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505F6B">
      <w:pPr>
        <w:widowControl/>
        <w:adjustRightInd w:val="0"/>
        <w:spacing w:line="240" w:lineRule="atLeast"/>
        <w:jc w:val="center"/>
        <w:rPr>
          <w:rFonts w:eastAsia="方正小标宋简体" w:cs="宋体"/>
          <w:color w:val="000000"/>
          <w:sz w:val="36"/>
          <w:szCs w:val="36"/>
        </w:rPr>
      </w:pPr>
    </w:p>
    <w:p w14:paraId="0059C6A9">
      <w:pPr>
        <w:spacing w:line="360" w:lineRule="exact"/>
        <w:rPr>
          <w:rFonts w:ascii="宋体" w:hAnsi="宋体"/>
          <w:color w:val="000000"/>
          <w:szCs w:val="21"/>
          <w:highlight w:val="white"/>
        </w:rPr>
      </w:pPr>
    </w:p>
    <w:p w14:paraId="7995AA5A">
      <w:pPr>
        <w:spacing w:line="360" w:lineRule="exact"/>
        <w:rPr>
          <w:rFonts w:ascii="宋体" w:hAnsi="宋体"/>
          <w:color w:val="000000"/>
          <w:szCs w:val="21"/>
          <w:highlight w:val="white"/>
        </w:rPr>
      </w:pPr>
    </w:p>
    <w:p w14:paraId="59722C40">
      <w:pPr>
        <w:spacing w:line="360" w:lineRule="auto"/>
        <w:ind w:firstLine="565" w:firstLineChars="201"/>
        <w:jc w:val="center"/>
        <w:rPr>
          <w:rFonts w:ascii="宋体" w:hAnsi="宋体"/>
          <w:b/>
          <w:bCs/>
          <w:kern w:val="0"/>
          <w:sz w:val="28"/>
          <w:szCs w:val="28"/>
        </w:rPr>
      </w:pPr>
    </w:p>
    <w:p w14:paraId="67A1D21F">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乳山银滩文化旅游有限公司</w:t>
      </w:r>
    </w:p>
    <w:p w14:paraId="36424B9B">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lang w:val="en-US" w:eastAsia="zh-CN"/>
        </w:rPr>
        <w:t>自愿</w:t>
      </w:r>
      <w:r>
        <w:rPr>
          <w:rFonts w:hint="eastAsia" w:ascii="方正小标宋简体" w:hAnsi="黑体" w:eastAsia="方正小标宋简体" w:cs="方正小标宋简体"/>
          <w:kern w:val="0"/>
          <w:sz w:val="72"/>
          <w:szCs w:val="52"/>
        </w:rPr>
        <w:t>公开招标文件</w:t>
      </w:r>
    </w:p>
    <w:p w14:paraId="20ED8CC2">
      <w:pPr>
        <w:spacing w:line="360" w:lineRule="auto"/>
        <w:ind w:firstLine="723" w:firstLineChars="201"/>
        <w:jc w:val="left"/>
        <w:rPr>
          <w:rFonts w:ascii="宋体" w:hAnsi="宋体"/>
          <w:sz w:val="36"/>
          <w:szCs w:val="36"/>
        </w:rPr>
      </w:pPr>
    </w:p>
    <w:p w14:paraId="2E2F7175">
      <w:pPr>
        <w:spacing w:line="360" w:lineRule="auto"/>
        <w:jc w:val="left"/>
        <w:rPr>
          <w:rFonts w:ascii="宋体" w:hAnsi="宋体"/>
          <w:sz w:val="36"/>
          <w:szCs w:val="36"/>
        </w:rPr>
      </w:pPr>
      <w:r>
        <w:rPr>
          <w:rFonts w:hint="eastAsia" w:ascii="宋体" w:hAnsi="宋体"/>
          <w:sz w:val="36"/>
          <w:szCs w:val="36"/>
        </w:rPr>
        <w:t xml:space="preserve">    </w:t>
      </w:r>
    </w:p>
    <w:p w14:paraId="117105B3">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选定2026-2027年度滨海新区零星企业</w:t>
      </w:r>
    </w:p>
    <w:p w14:paraId="6D24F8A9">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SDRS-TPZB-2026-038</w:t>
      </w:r>
    </w:p>
    <w:p w14:paraId="2E2C4CBB">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建筑零星工程</w:t>
      </w:r>
      <w:r>
        <w:rPr>
          <w:rFonts w:hint="eastAsia" w:ascii="仿宋_GB2312" w:hAnsi="仿宋" w:eastAsia="仿宋_GB2312" w:cs="方正楷体简体"/>
          <w:sz w:val="36"/>
          <w:szCs w:val="36"/>
          <w:lang w:eastAsia="zh-CN"/>
        </w:rPr>
        <w:t>、</w:t>
      </w:r>
      <w:r>
        <w:rPr>
          <w:rFonts w:hint="default" w:ascii="仿宋_GB2312" w:hAnsi="仿宋" w:eastAsia="仿宋_GB2312" w:cs="方正楷体简体"/>
          <w:sz w:val="36"/>
          <w:szCs w:val="36"/>
        </w:rPr>
        <w:t>市政零星及维修养护工程</w:t>
      </w:r>
      <w:r>
        <w:rPr>
          <w:rFonts w:hint="eastAsia" w:ascii="仿宋_GB2312" w:hAnsi="仿宋" w:eastAsia="仿宋_GB2312" w:cs="方正楷体简体"/>
          <w:sz w:val="36"/>
          <w:szCs w:val="36"/>
        </w:rPr>
        <w:t xml:space="preserve">(第A包，共5包) </w:t>
      </w:r>
    </w:p>
    <w:p w14:paraId="76CFA0BE">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lang w:val="en-US" w:eastAsia="zh-CN"/>
        </w:rPr>
        <w:t>自愿</w:t>
      </w:r>
      <w:r>
        <w:rPr>
          <w:rFonts w:hint="eastAsia" w:ascii="仿宋_GB2312" w:hAnsi="仿宋" w:eastAsia="仿宋_GB2312" w:cs="方正楷体简体"/>
          <w:sz w:val="36"/>
          <w:szCs w:val="36"/>
        </w:rPr>
        <w:t>公开招标</w:t>
      </w:r>
    </w:p>
    <w:p w14:paraId="798FB6B1">
      <w:pPr>
        <w:spacing w:line="360" w:lineRule="auto"/>
        <w:rPr>
          <w:rFonts w:ascii="仿宋_GB2312" w:hAnsi="仿宋" w:eastAsia="仿宋_GB2312" w:cs="方正楷体简体"/>
          <w:b/>
          <w:sz w:val="16"/>
          <w:szCs w:val="36"/>
        </w:rPr>
      </w:pPr>
    </w:p>
    <w:p w14:paraId="30D47338">
      <w:pPr>
        <w:spacing w:line="360" w:lineRule="auto"/>
        <w:ind w:firstLine="363" w:firstLineChars="201"/>
        <w:jc w:val="center"/>
        <w:rPr>
          <w:rFonts w:ascii="仿宋_GB2312" w:hAnsi="仿宋" w:eastAsia="仿宋_GB2312" w:cs="方正楷体简体"/>
          <w:b/>
          <w:sz w:val="18"/>
          <w:szCs w:val="36"/>
        </w:rPr>
      </w:pPr>
    </w:p>
    <w:p w14:paraId="6107D72C">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1D8F7787">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w:t>
      </w:r>
      <w:r>
        <w:rPr>
          <w:rFonts w:hint="eastAsia" w:ascii="仿宋_GB2312" w:hAnsi="仿宋" w:eastAsia="仿宋_GB2312" w:cs="方正楷体简体"/>
          <w:sz w:val="36"/>
          <w:szCs w:val="36"/>
          <w:lang w:val="en-US" w:eastAsia="zh-CN"/>
        </w:rPr>
        <w:t>05</w:t>
      </w:r>
      <w:r>
        <w:rPr>
          <w:rFonts w:hint="eastAsia" w:ascii="仿宋_GB2312" w:hAnsi="仿宋" w:eastAsia="仿宋_GB2312" w:cs="方正楷体简体"/>
          <w:sz w:val="36"/>
          <w:szCs w:val="36"/>
        </w:rPr>
        <w:t>月</w:t>
      </w:r>
      <w:r>
        <w:rPr>
          <w:rFonts w:hint="eastAsia" w:ascii="仿宋_GB2312" w:hAnsi="仿宋" w:eastAsia="仿宋_GB2312" w:cs="方正楷体简体"/>
          <w:sz w:val="36"/>
          <w:szCs w:val="36"/>
          <w:lang w:val="en-US" w:eastAsia="zh-CN"/>
        </w:rPr>
        <w:t>12</w:t>
      </w:r>
      <w:r>
        <w:rPr>
          <w:rFonts w:hint="eastAsia" w:ascii="仿宋_GB2312" w:hAnsi="仿宋" w:eastAsia="仿宋_GB2312" w:cs="方正楷体简体"/>
          <w:sz w:val="36"/>
          <w:szCs w:val="36"/>
        </w:rPr>
        <w:t>日</w:t>
      </w:r>
    </w:p>
    <w:p w14:paraId="2EDBF7B7">
      <w:pPr>
        <w:spacing w:before="156" w:beforeLines="50" w:line="360" w:lineRule="auto"/>
        <w:ind w:firstLine="726" w:firstLineChars="201"/>
        <w:jc w:val="center"/>
        <w:rPr>
          <w:rFonts w:ascii="仿宋_GB2312" w:hAnsi="仿宋" w:eastAsia="仿宋_GB2312" w:cs="方正楷体简体"/>
          <w:b/>
          <w:sz w:val="36"/>
          <w:szCs w:val="36"/>
        </w:rPr>
      </w:pPr>
    </w:p>
    <w:p w14:paraId="2E25249E">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1167A578">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1438870D">
      <w:pPr>
        <w:spacing w:line="560" w:lineRule="exact"/>
        <w:ind w:firstLine="562" w:firstLineChars="201"/>
        <w:jc w:val="left"/>
        <w:rPr>
          <w:rFonts w:ascii="宋体" w:hAnsi="宋体" w:cs="方正楷体简体"/>
          <w:sz w:val="28"/>
          <w:szCs w:val="28"/>
        </w:rPr>
      </w:pPr>
    </w:p>
    <w:p w14:paraId="09B09E8C">
      <w:pPr>
        <w:spacing w:line="560" w:lineRule="exact"/>
        <w:ind w:firstLine="562" w:firstLineChars="201"/>
        <w:jc w:val="left"/>
        <w:rPr>
          <w:rFonts w:ascii="宋体" w:hAnsi="宋体" w:cs="方正楷体简体"/>
          <w:sz w:val="28"/>
          <w:szCs w:val="28"/>
        </w:rPr>
      </w:pPr>
    </w:p>
    <w:p w14:paraId="6CE4E76D">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14:paraId="12A514D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1254CA9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5048020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5A983A4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590E85D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7FBF929F">
      <w:pPr>
        <w:spacing w:line="560" w:lineRule="exact"/>
        <w:ind w:firstLine="565" w:firstLineChars="201"/>
        <w:jc w:val="left"/>
        <w:rPr>
          <w:rFonts w:ascii="仿宋_GB2312" w:hAnsi="宋体" w:eastAsia="仿宋_GB2312" w:cs="宋体"/>
          <w:b/>
          <w:bCs/>
          <w:caps/>
          <w:sz w:val="28"/>
          <w:szCs w:val="28"/>
        </w:rPr>
      </w:pPr>
    </w:p>
    <w:p w14:paraId="389E2D9C">
      <w:pPr>
        <w:rPr>
          <w:rFonts w:ascii="仿宋_GB2312" w:hAnsi="宋体" w:eastAsia="仿宋_GB2312"/>
          <w:b/>
        </w:rPr>
      </w:pPr>
    </w:p>
    <w:p w14:paraId="448BCFDA">
      <w:pPr>
        <w:spacing w:line="560" w:lineRule="exact"/>
        <w:ind w:firstLine="565" w:firstLineChars="201"/>
        <w:jc w:val="left"/>
        <w:rPr>
          <w:rFonts w:ascii="仿宋_GB2312" w:hAnsi="宋体" w:eastAsia="仿宋_GB2312"/>
          <w:b/>
          <w:bCs/>
          <w:caps/>
          <w:sz w:val="28"/>
          <w:szCs w:val="28"/>
        </w:rPr>
      </w:pPr>
    </w:p>
    <w:p w14:paraId="1CF1C36B">
      <w:pPr>
        <w:spacing w:line="560" w:lineRule="exact"/>
        <w:ind w:firstLine="424" w:firstLineChars="151"/>
        <w:jc w:val="left"/>
        <w:rPr>
          <w:rFonts w:ascii="仿宋_GB2312" w:hAnsi="宋体" w:eastAsia="仿宋_GB2312" w:cs="宋体"/>
          <w:b/>
          <w:bCs/>
          <w:caps/>
          <w:sz w:val="28"/>
          <w:szCs w:val="28"/>
        </w:rPr>
      </w:pPr>
    </w:p>
    <w:p w14:paraId="60816614">
      <w:pPr>
        <w:spacing w:line="560" w:lineRule="exact"/>
        <w:ind w:firstLine="424" w:firstLineChars="151"/>
        <w:jc w:val="left"/>
        <w:rPr>
          <w:rFonts w:ascii="仿宋_GB2312" w:hAnsi="宋体" w:eastAsia="仿宋_GB2312"/>
          <w:b/>
          <w:bCs/>
          <w:caps/>
          <w:sz w:val="28"/>
          <w:szCs w:val="28"/>
        </w:rPr>
      </w:pPr>
    </w:p>
    <w:p w14:paraId="32DE2683">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5135752C">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174F7096"/>
    <w:p w14:paraId="58AAD880">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1F24C45B">
      <w:pPr>
        <w:jc w:val="center"/>
        <w:rPr>
          <w:rFonts w:ascii="方正小标宋简体" w:eastAsia="方正小标宋简体"/>
          <w:b/>
          <w:sz w:val="30"/>
          <w:szCs w:val="30"/>
        </w:rPr>
      </w:pPr>
      <w:r>
        <w:rPr>
          <w:rFonts w:hint="eastAsia" w:ascii="方正小标宋简体" w:eastAsia="方正小标宋简体"/>
          <w:b/>
          <w:sz w:val="30"/>
          <w:szCs w:val="30"/>
        </w:rPr>
        <w:t>选定2026-2027年度滨海新区零星企业</w:t>
      </w:r>
    </w:p>
    <w:p w14:paraId="21262041">
      <w:pPr>
        <w:jc w:val="center"/>
        <w:rPr>
          <w:rFonts w:ascii="方正小标宋简体" w:eastAsia="方正小标宋简体"/>
          <w:b/>
          <w:sz w:val="30"/>
          <w:szCs w:val="30"/>
        </w:rPr>
      </w:pPr>
      <w:r>
        <w:rPr>
          <w:rFonts w:hint="eastAsia" w:ascii="方正小标宋简体" w:eastAsia="方正小标宋简体"/>
          <w:b/>
          <w:sz w:val="30"/>
          <w:szCs w:val="30"/>
          <w:lang w:val="en-US" w:eastAsia="zh-CN"/>
        </w:rPr>
        <w:t>自愿公开</w:t>
      </w:r>
      <w:r>
        <w:rPr>
          <w:rFonts w:hint="eastAsia" w:ascii="方正小标宋简体" w:eastAsia="方正小标宋简体"/>
          <w:b/>
          <w:sz w:val="30"/>
          <w:szCs w:val="30"/>
        </w:rPr>
        <w:t>招标公告</w:t>
      </w:r>
    </w:p>
    <w:p w14:paraId="2122878D">
      <w:pPr>
        <w:jc w:val="center"/>
        <w:rPr>
          <w:rFonts w:ascii="方正小标宋简体" w:eastAsia="方正小标宋简体"/>
          <w:b/>
          <w:sz w:val="30"/>
          <w:szCs w:val="30"/>
        </w:rPr>
      </w:pPr>
    </w:p>
    <w:p w14:paraId="23492463">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0FD0B174">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选定2026-2027年度滨海新区零星企业的潜在投标人应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lang w:val="en-US" w:eastAsia="zh-CN"/>
        </w:rPr>
        <w:t>新版</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rPr>
        <w:t>”进行平台切换点击“国企采购”进入国有企业阳光采购电子化服务平台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2026年05月25日14时00分</w:t>
      </w:r>
      <w:r>
        <w:rPr>
          <w:rFonts w:hint="eastAsia" w:ascii="仿宋_GB2312" w:hAnsi="仿宋" w:eastAsia="仿宋_GB2312" w:cs="宋体"/>
          <w:color w:val="333333"/>
          <w:spacing w:val="8"/>
          <w:kern w:val="0"/>
          <w:sz w:val="28"/>
          <w:szCs w:val="28"/>
          <w:u w:val="single"/>
        </w:rPr>
        <w:t>（北京时间）</w:t>
      </w:r>
      <w:r>
        <w:rPr>
          <w:rFonts w:hint="eastAsia" w:ascii="仿宋_GB2312" w:hAnsi="仿宋" w:eastAsia="仿宋_GB2312" w:cs="宋体"/>
          <w:color w:val="333333"/>
          <w:spacing w:val="8"/>
          <w:kern w:val="0"/>
          <w:sz w:val="28"/>
          <w:szCs w:val="28"/>
        </w:rPr>
        <w:t>前递交投标文件。</w:t>
      </w:r>
    </w:p>
    <w:p w14:paraId="1B8C69E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5481CFC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项目编号：SDRS-TPZB-2026-038</w:t>
      </w:r>
    </w:p>
    <w:p w14:paraId="35F6227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项目名称：选定2026-2027年度滨海新区零星企业</w:t>
      </w:r>
    </w:p>
    <w:p w14:paraId="6F8CDE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16AC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598B17F7">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44EF6C2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09D572C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1235BEB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6263B51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7384E206">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0E7D0AD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4E10CB0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7748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A7666F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22493F6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建筑零星工程</w:t>
            </w:r>
          </w:p>
        </w:tc>
        <w:tc>
          <w:tcPr>
            <w:tcW w:w="709" w:type="dxa"/>
            <w:vAlign w:val="center"/>
          </w:tcPr>
          <w:p w14:paraId="4B59D6EA">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3685A3C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0A6FC6E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1A0129B6">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69835B5F">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0A6D885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7A1C9F28">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5F40A34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77BE4B5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2.具有建筑工程施工总承包三级及以上资质证书；</w:t>
      </w:r>
    </w:p>
    <w:p w14:paraId="134D366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3.具有安全生产许可证；</w:t>
      </w:r>
    </w:p>
    <w:p w14:paraId="777B22D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4.具有良好的商业信誉和健全的财务会计制度；</w:t>
      </w:r>
    </w:p>
    <w:p w14:paraId="7592841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5.具有履行合同所必须设备和专业技术能力，能提供优质的服务；</w:t>
      </w:r>
    </w:p>
    <w:p w14:paraId="6DDF745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6.具有依法缴纳税收和社会保障资金的良好记录；</w:t>
      </w:r>
    </w:p>
    <w:p w14:paraId="664B583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7.参加本次采购活动前三年内，在经营活动中没有重大违法记录；</w:t>
      </w:r>
    </w:p>
    <w:p w14:paraId="4142726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8.法律、行政法规及招标文件规定的其他要求。</w:t>
      </w:r>
    </w:p>
    <w:p w14:paraId="28DBD04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10.本项目不接受联合体投标。</w:t>
      </w:r>
    </w:p>
    <w:p w14:paraId="212F374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2A1FA86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w:t>
      </w:r>
      <w:r>
        <w:rPr>
          <w:rFonts w:hint="eastAsia" w:ascii="仿宋_GB2312" w:hAnsi="仿宋" w:eastAsia="仿宋_GB2312" w:cs="宋体"/>
          <w:color w:val="333333"/>
          <w:spacing w:val="8"/>
          <w:kern w:val="0"/>
          <w:sz w:val="28"/>
          <w:szCs w:val="28"/>
          <w:lang w:val="en-US" w:eastAsia="zh-CN"/>
        </w:rPr>
        <w:t>05</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12</w:t>
      </w:r>
      <w:r>
        <w:rPr>
          <w:rFonts w:hint="eastAsia" w:ascii="仿宋_GB2312" w:hAnsi="仿宋" w:eastAsia="仿宋_GB2312" w:cs="宋体"/>
          <w:color w:val="333333"/>
          <w:spacing w:val="8"/>
          <w:kern w:val="0"/>
          <w:sz w:val="28"/>
          <w:szCs w:val="28"/>
        </w:rPr>
        <w:t>日17时00分至2026年</w:t>
      </w:r>
      <w:r>
        <w:rPr>
          <w:rFonts w:hint="eastAsia" w:ascii="仿宋_GB2312" w:hAnsi="仿宋" w:eastAsia="仿宋_GB2312" w:cs="宋体"/>
          <w:color w:val="333333"/>
          <w:spacing w:val="8"/>
          <w:kern w:val="0"/>
          <w:sz w:val="28"/>
          <w:szCs w:val="28"/>
          <w:lang w:val="en-US" w:eastAsia="zh-CN"/>
        </w:rPr>
        <w:t>05</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19</w:t>
      </w:r>
      <w:r>
        <w:rPr>
          <w:rFonts w:hint="eastAsia" w:ascii="仿宋_GB2312" w:hAnsi="仿宋" w:eastAsia="仿宋_GB2312" w:cs="宋体"/>
          <w:color w:val="333333"/>
          <w:spacing w:val="8"/>
          <w:kern w:val="0"/>
          <w:sz w:val="28"/>
          <w:szCs w:val="28"/>
        </w:rPr>
        <w:t>日17时00分（北京时间）</w:t>
      </w:r>
    </w:p>
    <w:p w14:paraId="7ED556E5">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0B1BBFC0">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486EA439">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347EBFC4">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453AD393">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074FB64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w:t>
      </w:r>
      <w:r>
        <w:rPr>
          <w:rFonts w:hint="eastAsia" w:ascii="仿宋_GB2312" w:hAnsi="仿宋" w:eastAsia="仿宋_GB2312" w:cs="宋体"/>
          <w:color w:val="333333"/>
          <w:spacing w:val="8"/>
          <w:kern w:val="0"/>
          <w:sz w:val="28"/>
          <w:szCs w:val="28"/>
          <w:lang w:val="en-US" w:eastAsia="zh-CN"/>
        </w:rPr>
        <w:t>05</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12</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2026年05月25日14时00分</w:t>
      </w:r>
    </w:p>
    <w:p w14:paraId="183CC18B">
      <w:pPr>
        <w:widowControl/>
        <w:adjustRightInd w:val="0"/>
        <w:spacing w:line="560" w:lineRule="exact"/>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新版）交易服务一网通办系统”进行平台切换点击“国企采购”进入国有企业阳光采购电子化服务平台网上递交（网址：http://ggzyjy.weihai.cn/rushan/）。已在威海市国有企业阳光采购电子化服务平台获取文件的投标人在规定时间内递交电子投标（响应）文件。</w:t>
      </w:r>
    </w:p>
    <w:p w14:paraId="2E7DC9A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2026年05月25日14时00分</w:t>
      </w:r>
      <w:r>
        <w:rPr>
          <w:rFonts w:hint="eastAsia" w:ascii="仿宋_GB2312" w:hAnsi="仿宋" w:eastAsia="仿宋_GB2312" w:cs="宋体"/>
          <w:color w:val="333333"/>
          <w:spacing w:val="8"/>
          <w:kern w:val="0"/>
          <w:sz w:val="28"/>
          <w:szCs w:val="28"/>
        </w:rPr>
        <w:t>（北京时间）</w:t>
      </w:r>
    </w:p>
    <w:p w14:paraId="0E4D15D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184CB85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055A41A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4649D1D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47AB2F59">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1.本项目实行全流程电子化，提交投标文件截止时间前，随时关注威海市公共资源交易网（变更公告栏）内变更提醒。</w:t>
      </w:r>
    </w:p>
    <w:p w14:paraId="77291884">
      <w:pPr>
        <w:spacing w:line="56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2.投标人自行准备电脑，提前在个人电脑上进行测试确保音频、视频功能、CA 签章功能可正常使用。</w:t>
      </w:r>
    </w:p>
    <w:p w14:paraId="18F6E9B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5E399BF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5187C54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称：乳山银滩文化旅游有限公司</w:t>
      </w:r>
    </w:p>
    <w:p w14:paraId="11491C8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址：山东省威海市乳山市滨海新区长江路中段管委大厦868号</w:t>
      </w:r>
    </w:p>
    <w:p w14:paraId="76DCDCD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联系方式：0631-6771368</w:t>
      </w:r>
    </w:p>
    <w:p w14:paraId="5A87363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5ECEDD2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7426389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678104B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1F8F61C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3E6FF3CC">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1D60C12E">
      <w:pPr>
        <w:spacing w:line="560" w:lineRule="exact"/>
        <w:ind w:firstLine="592" w:firstLineChars="200"/>
        <w:jc w:val="left"/>
        <w:rPr>
          <w:rFonts w:hint="eastAsia" w:ascii="仿宋_GB2312" w:hAnsi="微软雅黑"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本次公告在中国招标投标公共服务平台（www.cebpubservice.com）、威海市公共资源交易网（http://ggzyjy.weihai.cn/）威海市公共资源交易网（乳山分中心）（http://ggzyjy.weihai.cn/rushan/）同时发布，其它媒介转发无效。</w:t>
      </w:r>
    </w:p>
    <w:p w14:paraId="662AB6CB">
      <w:pPr>
        <w:spacing w:line="560" w:lineRule="exact"/>
        <w:ind w:firstLine="560" w:firstLineChars="200"/>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54E8AF2C">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w:t>
      </w:r>
      <w:r>
        <w:rPr>
          <w:rFonts w:hint="eastAsia" w:ascii="仿宋_GB2312" w:hAnsi="宋体" w:eastAsia="仿宋_GB2312" w:cs="宋体"/>
          <w:kern w:val="0"/>
          <w:sz w:val="28"/>
          <w:szCs w:val="28"/>
          <w:lang w:val="en-US" w:eastAsia="zh-CN"/>
        </w:rPr>
        <w:t>05</w:t>
      </w:r>
      <w:r>
        <w:rPr>
          <w:rFonts w:hint="eastAsia" w:ascii="仿宋_GB2312" w:hAnsi="宋体" w:eastAsia="仿宋_GB2312" w:cs="宋体"/>
          <w:kern w:val="0"/>
          <w:sz w:val="28"/>
          <w:szCs w:val="28"/>
        </w:rPr>
        <w:t>月</w:t>
      </w:r>
      <w:r>
        <w:rPr>
          <w:rFonts w:hint="eastAsia" w:ascii="仿宋_GB2312" w:hAnsi="宋体" w:eastAsia="仿宋_GB2312" w:cs="宋体"/>
          <w:kern w:val="0"/>
          <w:sz w:val="28"/>
          <w:szCs w:val="28"/>
          <w:lang w:val="en-US" w:eastAsia="zh-CN"/>
        </w:rPr>
        <w:t>12</w:t>
      </w:r>
      <w:r>
        <w:rPr>
          <w:rFonts w:hint="eastAsia" w:ascii="仿宋_GB2312" w:hAnsi="宋体" w:eastAsia="仿宋_GB2312" w:cs="宋体"/>
          <w:kern w:val="0"/>
          <w:sz w:val="28"/>
          <w:szCs w:val="28"/>
        </w:rPr>
        <w:t>日</w:t>
      </w:r>
    </w:p>
    <w:p w14:paraId="41E1E5B0">
      <w:pPr>
        <w:widowControl/>
        <w:adjustRightInd w:val="0"/>
        <w:spacing w:line="360" w:lineRule="auto"/>
        <w:ind w:left="-240"/>
        <w:jc w:val="right"/>
        <w:rPr>
          <w:rFonts w:hint="eastAsia" w:ascii="宋体" w:hAnsi="宋体" w:cs="宋体"/>
          <w:kern w:val="0"/>
          <w:sz w:val="24"/>
        </w:rPr>
      </w:pPr>
    </w:p>
    <w:p w14:paraId="22151BBB">
      <w:pPr>
        <w:sectPr>
          <w:footerReference r:id="rId8" w:type="default"/>
          <w:pgSz w:w="11906" w:h="16838"/>
          <w:pgMar w:top="1440" w:right="1080" w:bottom="1440" w:left="1080" w:header="851" w:footer="992" w:gutter="0"/>
          <w:cols w:space="720" w:num="1"/>
          <w:docGrid w:type="lines" w:linePitch="312" w:charSpace="0"/>
        </w:sectPr>
      </w:pPr>
    </w:p>
    <w:p w14:paraId="044EDC74">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75EF6FCC"/>
    <w:p w14:paraId="4ED4360D">
      <w:pPr>
        <w:sectPr>
          <w:pgSz w:w="11906" w:h="16838"/>
          <w:pgMar w:top="1440" w:right="1077" w:bottom="1440" w:left="1077" w:header="851" w:footer="992" w:gutter="0"/>
          <w:cols w:space="720" w:num="1"/>
          <w:docGrid w:type="lines" w:linePitch="312" w:charSpace="0"/>
        </w:sectPr>
      </w:pPr>
    </w:p>
    <w:p w14:paraId="23E689DD">
      <w:pPr>
        <w:jc w:val="center"/>
        <w:rPr>
          <w:rFonts w:ascii="黑体" w:hAnsi="黑体" w:eastAsia="黑体"/>
          <w:sz w:val="32"/>
          <w:szCs w:val="32"/>
        </w:rPr>
      </w:pPr>
      <w:r>
        <w:rPr>
          <w:rFonts w:hint="eastAsia" w:ascii="黑体" w:hAnsi="黑体" w:eastAsia="黑体"/>
          <w:sz w:val="32"/>
          <w:szCs w:val="32"/>
        </w:rPr>
        <w:t>投标须知前附表</w:t>
      </w:r>
    </w:p>
    <w:p w14:paraId="6B18C3C6">
      <w:pPr>
        <w:spacing w:line="560" w:lineRule="exact"/>
        <w:ind w:firstLine="560" w:firstLineChars="200"/>
        <w:jc w:val="left"/>
        <w:rPr>
          <w:rFonts w:ascii="仿宋_GB2312" w:hAnsi="宋体" w:eastAsia="仿宋_GB2312"/>
          <w:sz w:val="28"/>
          <w:szCs w:val="28"/>
        </w:rPr>
      </w:pPr>
    </w:p>
    <w:p w14:paraId="3DB2D1DD">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21DC1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F61AAB7">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34746480">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08EA99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05D6B90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592CCEF">
            <w:pPr>
              <w:spacing w:line="560" w:lineRule="exact"/>
              <w:rPr>
                <w:rFonts w:ascii="仿宋_GB2312" w:hAnsi="宋体" w:eastAsia="仿宋_GB2312"/>
                <w:sz w:val="28"/>
                <w:szCs w:val="28"/>
              </w:rPr>
            </w:pPr>
            <w:r>
              <w:rPr>
                <w:rFonts w:hint="eastAsia" w:ascii="仿宋_GB2312" w:hAnsi="宋体" w:eastAsia="仿宋_GB2312"/>
                <w:sz w:val="28"/>
                <w:szCs w:val="28"/>
              </w:rPr>
              <w:t>项目名称：选定2026-2027年度滨海新区零星企业</w:t>
            </w:r>
          </w:p>
        </w:tc>
      </w:tr>
      <w:tr w14:paraId="234B7F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72FED7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676021AB">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项目编号：SDRS-TPZB-2026-038</w:t>
            </w:r>
          </w:p>
        </w:tc>
      </w:tr>
      <w:tr w14:paraId="4C0B8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410FD495">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3A49C743">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采购人名称：乳山银滩文化旅游有限公司</w:t>
            </w:r>
          </w:p>
          <w:p w14:paraId="00D81CE9">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山东省威海市乳山市滨海新区长江路中段管委大厦868号</w:t>
            </w:r>
          </w:p>
          <w:p w14:paraId="1FEB80C8">
            <w:pPr>
              <w:spacing w:line="560" w:lineRule="exact"/>
              <w:rPr>
                <w:rFonts w:ascii="仿宋_GB2312" w:hAnsi="宋体" w:eastAsia="仿宋_GB2312"/>
                <w:sz w:val="28"/>
                <w:szCs w:val="28"/>
              </w:rPr>
            </w:pPr>
            <w:r>
              <w:rPr>
                <w:rFonts w:hint="eastAsia" w:ascii="仿宋_GB2312" w:hAnsi="宋体" w:eastAsia="仿宋_GB2312"/>
                <w:sz w:val="28"/>
                <w:szCs w:val="28"/>
              </w:rPr>
              <w:t>联系人：翟晓伟</w:t>
            </w:r>
          </w:p>
          <w:p w14:paraId="4F2CAF02">
            <w:pPr>
              <w:spacing w:line="560" w:lineRule="exact"/>
              <w:rPr>
                <w:rFonts w:ascii="仿宋_GB2312" w:hAnsi="宋体" w:eastAsia="仿宋_GB2312"/>
                <w:sz w:val="28"/>
                <w:szCs w:val="28"/>
              </w:rPr>
            </w:pPr>
            <w:r>
              <w:rPr>
                <w:rFonts w:hint="eastAsia" w:ascii="仿宋_GB2312" w:hAnsi="宋体" w:eastAsia="仿宋_GB2312"/>
                <w:sz w:val="28"/>
                <w:szCs w:val="28"/>
              </w:rPr>
              <w:t>联系方式：0631-6771368</w:t>
            </w:r>
          </w:p>
        </w:tc>
      </w:tr>
      <w:tr w14:paraId="48C5E9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F12DE71">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6A3B526">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62BFD4FD">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736DE93D">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24E8E15A">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467E10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09" w:hRule="atLeast"/>
          <w:jc w:val="center"/>
        </w:trPr>
        <w:tc>
          <w:tcPr>
            <w:tcW w:w="908" w:type="dxa"/>
            <w:tcBorders>
              <w:top w:val="single" w:color="auto" w:sz="4" w:space="0"/>
              <w:bottom w:val="single" w:color="auto" w:sz="4" w:space="0"/>
              <w:right w:val="single" w:color="auto" w:sz="4" w:space="0"/>
            </w:tcBorders>
            <w:vAlign w:val="center"/>
          </w:tcPr>
          <w:p w14:paraId="6B43805B">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69BCD03">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1D05622B">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281E5825">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4688CF37">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5FC45379">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05AC8826">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1FB5238C">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06FD25C0">
            <w:pPr>
              <w:snapToGrid w:val="0"/>
              <w:spacing w:line="560" w:lineRule="exact"/>
              <w:jc w:val="left"/>
              <w:rPr>
                <w:rFonts w:ascii="仿宋_GB2312" w:hAnsi="宋体" w:eastAsia="仿宋_GB2312"/>
                <w:sz w:val="28"/>
                <w:szCs w:val="28"/>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3BF00C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23174C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0C57CEB">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4C7C39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1173C2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0A9F4853">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00F938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471C7AAC">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4FB68658">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1E094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A14DB6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10D916C4">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0A2D27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75C692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0A6B8BAB">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576A3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CBEDBC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E016377">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00E8C3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F9720F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6C4C84B4">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b/>
                <w:bCs/>
                <w:sz w:val="28"/>
                <w:szCs w:val="28"/>
              </w:rPr>
              <w:t>采购单价的100%，填报数据文件时,填报结算施工费率。（如：下浮率为1%，则数据文件中的单价报价为99，以此类推。）</w:t>
            </w:r>
          </w:p>
        </w:tc>
      </w:tr>
      <w:tr w14:paraId="2DC0A9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0DC7D7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2691F68">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0197CE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DC3491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13D5B5E">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135735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95E592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2117F1FB">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0C9F7415">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w:t>
            </w:r>
          </w:p>
        </w:tc>
      </w:tr>
      <w:tr w14:paraId="617FC1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7DE97E2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F24C76E">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1543B08A">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2C8F0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850D84E">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65FFDD7C">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69CA1F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39C5A0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007B5BD">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0B3F033F">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2A1DC6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37D5ABD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43C1C46">
            <w:pPr>
              <w:spacing w:line="560" w:lineRule="exact"/>
              <w:rPr>
                <w:rFonts w:hint="eastAsia" w:ascii="仿宋_GB2312" w:hAnsi="宋体" w:eastAsia="仿宋_GB2312"/>
                <w:sz w:val="28"/>
                <w:szCs w:val="28"/>
              </w:rPr>
            </w:pPr>
            <w:r>
              <w:rPr>
                <w:rFonts w:hint="eastAsia" w:ascii="仿宋_GB2312" w:hAnsi="宋体" w:eastAsia="仿宋_GB2312"/>
                <w:sz w:val="28"/>
                <w:szCs w:val="28"/>
              </w:rPr>
              <w:t>服务期：自合同签订之日起两年内</w:t>
            </w:r>
          </w:p>
          <w:p w14:paraId="524A0CD3">
            <w:pPr>
              <w:spacing w:line="560" w:lineRule="exact"/>
              <w:rPr>
                <w:rFonts w:hint="eastAsia" w:ascii="仿宋_GB2312" w:hAnsi="宋体" w:eastAsia="仿宋_GB2312"/>
                <w:sz w:val="28"/>
                <w:szCs w:val="28"/>
              </w:rPr>
            </w:pPr>
            <w:r>
              <w:rPr>
                <w:rFonts w:hint="eastAsia" w:ascii="仿宋_GB2312" w:hAnsi="宋体" w:eastAsia="仿宋_GB2312"/>
                <w:color w:val="171717" w:themeColor="background2" w:themeShade="1A"/>
                <w:sz w:val="28"/>
                <w:szCs w:val="28"/>
              </w:rPr>
              <w:t>本项目据实结算，</w:t>
            </w:r>
            <w:r>
              <w:rPr>
                <w:rFonts w:ascii="仿宋_GB2312" w:hAnsi="宋体" w:eastAsia="仿宋_GB2312"/>
                <w:color w:val="171717" w:themeColor="background2" w:themeShade="1A"/>
                <w:sz w:val="28"/>
                <w:szCs w:val="28"/>
              </w:rPr>
              <w:t xml:space="preserve"> </w:t>
            </w:r>
            <w:r>
              <w:rPr>
                <w:rFonts w:hint="eastAsia" w:ascii="仿宋_GB2312" w:hAnsi="宋体" w:eastAsia="仿宋_GB2312"/>
                <w:color w:val="171717" w:themeColor="background2" w:themeShade="1A"/>
                <w:sz w:val="28"/>
                <w:szCs w:val="28"/>
              </w:rPr>
              <w:t>投标人每标段两年内施工总金额达到二百万后自动终止合同。</w:t>
            </w:r>
          </w:p>
        </w:tc>
      </w:tr>
      <w:tr w14:paraId="254ECE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6E14602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5305B94C">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交付期:自合同签订之日起两年内</w:t>
            </w:r>
          </w:p>
          <w:p w14:paraId="03EA63EB">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066682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2A757E8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E4A845A">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2A04F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161810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C41BEEF">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4117C4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342AD6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3604813A">
            <w:pPr>
              <w:spacing w:line="600" w:lineRule="exact"/>
              <w:rPr>
                <w:rFonts w:hint="eastAsia" w:ascii="仿宋_GB2312" w:hAnsi="宋体" w:eastAsia="仿宋_GB2312"/>
                <w:sz w:val="28"/>
                <w:szCs w:val="28"/>
                <w:lang w:eastAsia="zh-CN"/>
              </w:rPr>
            </w:pPr>
            <w:r>
              <w:rPr>
                <w:rFonts w:ascii="仿宋_GB2312" w:hAnsi="宋体" w:eastAsia="仿宋_GB2312"/>
                <w:sz w:val="28"/>
                <w:szCs w:val="28"/>
              </w:rPr>
              <w:t>是否兼投不兼中：</w:t>
            </w:r>
            <w:r>
              <w:rPr>
                <w:rFonts w:hint="eastAsia" w:ascii="仿宋_GB2312" w:hAnsi="宋体" w:eastAsia="仿宋_GB2312"/>
                <w:b/>
                <w:bCs/>
                <w:sz w:val="28"/>
                <w:szCs w:val="28"/>
                <w:lang w:val="en-US" w:eastAsia="zh-CN"/>
              </w:rPr>
              <w:t>否</w:t>
            </w:r>
          </w:p>
        </w:tc>
      </w:tr>
      <w:tr w14:paraId="2B7C5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2E82EC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2C29F3DD">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42932FF8">
            <w:pPr>
              <w:spacing w:line="560" w:lineRule="exact"/>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tc>
      </w:tr>
      <w:tr w14:paraId="41B0F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2083C6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CA3176D">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2B6133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7AE7EA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B33394D">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40D787AD">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2C6147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794771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3038E00D">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5F4071AD">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0823D0BC">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5ED74F8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7500C88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401490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105F59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5F6073DC">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w:t>
            </w:r>
            <w:r>
              <w:rPr>
                <w:rFonts w:hint="eastAsia" w:ascii="仿宋_GB2312" w:hAnsi="宋体" w:eastAsia="仿宋_GB2312"/>
                <w:sz w:val="28"/>
                <w:szCs w:val="28"/>
                <w:lang w:val="en-US" w:eastAsia="zh-CN"/>
              </w:rPr>
              <w:t>2000</w:t>
            </w:r>
            <w:r>
              <w:rPr>
                <w:rFonts w:hint="eastAsia" w:ascii="仿宋_GB2312" w:hAnsi="宋体" w:eastAsia="仿宋_GB2312"/>
                <w:sz w:val="28"/>
                <w:szCs w:val="28"/>
              </w:rPr>
              <w:t>元</w:t>
            </w:r>
            <w:r>
              <w:rPr>
                <w:rFonts w:hint="eastAsia" w:ascii="仿宋_GB2312" w:hAnsi="宋体" w:eastAsia="仿宋_GB2312"/>
                <w:sz w:val="28"/>
                <w:szCs w:val="28"/>
                <w:lang w:val="en-US" w:eastAsia="zh-CN"/>
              </w:rPr>
              <w:t>/家</w:t>
            </w:r>
            <w:r>
              <w:rPr>
                <w:rFonts w:hint="eastAsia" w:ascii="仿宋_GB2312" w:hAnsi="宋体" w:eastAsia="仿宋_GB2312"/>
                <w:sz w:val="28"/>
                <w:szCs w:val="28"/>
              </w:rPr>
              <w:t>，由成交单位在签订合同前向采购代理机构缴纳，包含在报价中。</w:t>
            </w:r>
          </w:p>
          <w:p w14:paraId="60A6FA20">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76B6559B">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3D8E4EED">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492B3C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93470EC">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6ADB61B3">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本项目按服务类以公开招标方式实施采购</w:t>
            </w:r>
          </w:p>
        </w:tc>
      </w:tr>
      <w:tr w14:paraId="457CF3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1831F2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特别</w:t>
            </w:r>
          </w:p>
          <w:p w14:paraId="6BAE0490">
            <w:pPr>
              <w:spacing w:line="560" w:lineRule="exact"/>
              <w:rPr>
                <w:rFonts w:ascii="仿宋_GB2312" w:hAnsi="宋体" w:eastAsia="仿宋_GB2312"/>
                <w:sz w:val="28"/>
                <w:szCs w:val="28"/>
              </w:rPr>
            </w:pPr>
            <w:r>
              <w:rPr>
                <w:rFonts w:hint="eastAsia" w:ascii="仿宋_GB2312" w:hAnsi="宋体" w:eastAsia="仿宋_GB2312"/>
                <w:color w:val="auto"/>
                <w:sz w:val="28"/>
                <w:szCs w:val="28"/>
                <w:highlight w:val="none"/>
              </w:rPr>
              <w:t>提示</w:t>
            </w:r>
          </w:p>
        </w:tc>
        <w:tc>
          <w:tcPr>
            <w:tcW w:w="8291" w:type="dxa"/>
            <w:tcBorders>
              <w:top w:val="single" w:color="auto" w:sz="4" w:space="0"/>
              <w:left w:val="single" w:color="auto" w:sz="4" w:space="0"/>
              <w:bottom w:val="single" w:color="auto" w:sz="4" w:space="0"/>
            </w:tcBorders>
            <w:vAlign w:val="center"/>
          </w:tcPr>
          <w:p w14:paraId="5DC72F2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1.本项目进行网上开标，不接受</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单位到现场参加开标活动;</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单位请提前熟悉交易系统(国企采购报价单位操作手册网址:</w:t>
            </w:r>
          </w:p>
          <w:p w14:paraId="1686A4B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http://ggzyjy.weihai.cn/bszn/005005/20200820/ee51cd3e-144e-497c-9fde- deff112be090.html;)，通过交易系统线上参加开标活动，不熟悉系统操作产生的风险由</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单位承担。</w:t>
            </w:r>
          </w:p>
          <w:p w14:paraId="01B4DB4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2.因首次采用新版一网通办系统，各单位在参与本项目报名及投标过程中遇到任何问题请及时联系:国企采购技术支持电话:17863029936，国企采购技术支持QQ群(报价单位):1046971257。</w:t>
            </w:r>
          </w:p>
          <w:p w14:paraId="48015706">
            <w:pPr>
              <w:spacing w:line="560" w:lineRule="exact"/>
              <w:rPr>
                <w:rFonts w:hint="eastAsia" w:ascii="仿宋_GB2312" w:hAnsi="宋体" w:eastAsia="仿宋_GB2312"/>
                <w:sz w:val="28"/>
                <w:szCs w:val="28"/>
              </w:rPr>
            </w:pPr>
            <w:r>
              <w:rPr>
                <w:rFonts w:hint="eastAsia" w:ascii="仿宋_GB2312" w:hAnsi="宋体" w:eastAsia="仿宋_GB2312"/>
                <w:color w:val="auto"/>
                <w:sz w:val="28"/>
                <w:szCs w:val="28"/>
                <w:highlight w:val="none"/>
              </w:rPr>
              <w:t>3.若出现系统突发问题，无法继续采用电子评标，改为现场线下评标。</w:t>
            </w:r>
          </w:p>
        </w:tc>
      </w:tr>
    </w:tbl>
    <w:p w14:paraId="5DEFAD57">
      <w:pPr>
        <w:spacing w:line="560" w:lineRule="exact"/>
        <w:ind w:firstLine="560" w:firstLineChars="200"/>
        <w:jc w:val="left"/>
        <w:rPr>
          <w:rFonts w:ascii="仿宋_GB2312" w:hAnsi="宋体" w:eastAsia="仿宋_GB2312"/>
          <w:sz w:val="28"/>
          <w:szCs w:val="28"/>
        </w:rPr>
      </w:pPr>
    </w:p>
    <w:p w14:paraId="4649CC77">
      <w:pPr>
        <w:pStyle w:val="26"/>
        <w:spacing w:line="432" w:lineRule="auto"/>
        <w:ind w:firstLine="480" w:firstLineChars="150"/>
        <w:rPr>
          <w:rFonts w:eastAsia="黑体"/>
          <w:sz w:val="32"/>
          <w:szCs w:val="32"/>
        </w:rPr>
      </w:pPr>
    </w:p>
    <w:p w14:paraId="5BDF5C00">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64E75410">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0266B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04FB573E">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资格性核查</w:t>
            </w:r>
          </w:p>
        </w:tc>
      </w:tr>
      <w:tr w14:paraId="569A53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68A0C7AE">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1、有效的营业执照（统一社会信用代码证书）扫描件；</w:t>
            </w:r>
          </w:p>
          <w:p w14:paraId="15B8EC7D">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2、法定代表人授权委托书；被授权人身份证扫描件；</w:t>
            </w:r>
          </w:p>
          <w:p w14:paraId="6DC76354">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若响应单位代表为企业法定代表人/单位负责人的，则只需提供企业法定代表人/单位负责人身份证扫描件；</w:t>
            </w:r>
          </w:p>
          <w:p w14:paraId="20CAC206">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3、具有建筑工程施工总承包三级及以上资质证书</w:t>
            </w:r>
            <w:r>
              <w:rPr>
                <w:rFonts w:hint="eastAsia" w:ascii="仿宋_GB2312" w:hAnsi="宋体" w:eastAsia="仿宋_GB2312"/>
                <w:color w:val="auto"/>
                <w:sz w:val="28"/>
                <w:szCs w:val="28"/>
                <w:lang w:eastAsia="zh-CN"/>
              </w:rPr>
              <w:t>扫描件</w:t>
            </w:r>
            <w:r>
              <w:rPr>
                <w:rFonts w:hint="eastAsia" w:ascii="仿宋_GB2312" w:hAnsi="宋体" w:eastAsia="仿宋_GB2312"/>
                <w:color w:val="auto"/>
                <w:sz w:val="28"/>
                <w:szCs w:val="28"/>
              </w:rPr>
              <w:t>；具有行政主管部门颁发的安全生产许可证扫描件；</w:t>
            </w:r>
          </w:p>
          <w:p w14:paraId="7DE17326">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4、依法缴纳税收和社会保障资金的声明（格式自拟）；近期的完税凭证及缴纳社保资金凭证的扫描件（依法免税或不需要缴纳社会保障资金的供应商，应提供相关证明材料）；</w:t>
            </w:r>
          </w:p>
          <w:p w14:paraId="66AE4768">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5、参加本项目报价前三年内无重大违法记录声明（格式自定）；</w:t>
            </w:r>
          </w:p>
          <w:p w14:paraId="056B1A3A">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6、投标人未被工商行政管理机关在全国企业信用信息公示系统中列入严重违法失信企业名单（附截图或企业信用信息公示报告，查询网址http://www.gsxt.gov.cn/index.html）；</w:t>
            </w:r>
          </w:p>
          <w:p w14:paraId="38768F02">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投标单位及其法定代表人、授权委托人在“全国法院失信被执行人名单公布及查询（http://zxgk.court.gov.cn/shixin/）”网站截图；</w:t>
            </w:r>
          </w:p>
          <w:p w14:paraId="5B97F03A">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7、财务状况报告等相关材料</w:t>
            </w:r>
          </w:p>
          <w:p w14:paraId="0E1A5112">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A.投标人自行编制的2024或2025年度公司财务报表或由中介机构出具的2024或2025年度财务审计报告书扫描件（成立时间晚于规定年份的，应提供近一季度的财务会计报表）；</w:t>
            </w:r>
          </w:p>
          <w:p w14:paraId="47073A2F">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B.银行出具的有效期内的资信证明扫描件。</w:t>
            </w:r>
          </w:p>
          <w:p w14:paraId="328EF0F5">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注：A、B两项提供任意一项均可。</w:t>
            </w:r>
          </w:p>
          <w:p w14:paraId="675CD278">
            <w:pPr>
              <w:spacing w:line="560" w:lineRule="exact"/>
              <w:ind w:firstLine="341" w:firstLineChars="122"/>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8、具有履行合同所必需的设备和专业技术能力承诺函（格式自拟）；</w:t>
            </w:r>
          </w:p>
        </w:tc>
      </w:tr>
      <w:tr w14:paraId="33BC2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CAC144E">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符合性检查</w:t>
            </w:r>
          </w:p>
        </w:tc>
      </w:tr>
      <w:tr w14:paraId="44C7C5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66E50817">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1、投标文件未按规定签章的，作为无效投标；</w:t>
            </w:r>
          </w:p>
          <w:p w14:paraId="22C0B6B8">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2、被授权人未在规定时间内答疑或澄清的，作为无效投标；</w:t>
            </w:r>
          </w:p>
          <w:p w14:paraId="792E05A0">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3、投标文件含有采购人不能接受的附加条件的，作为无效投标；</w:t>
            </w:r>
          </w:p>
          <w:p w14:paraId="0D5947A1">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4、投标报价、工期（工期）、服务期（质保期）、投标有效期等内容不满足招标文件要求的作为无效投标；</w:t>
            </w:r>
          </w:p>
          <w:p w14:paraId="5A64651B">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5、参加同一项目的不同供应商的电子投标文件文件制作机器码（MAC地址、主硬盘序列号、CPU信息、计算机名称）一致导致串标率100%，将作为无效投标；</w:t>
            </w:r>
          </w:p>
          <w:p w14:paraId="678BC7D3">
            <w:pPr>
              <w:widowControl/>
              <w:adjustRightInd w:val="0"/>
              <w:spacing w:line="520" w:lineRule="exact"/>
              <w:ind w:firstLine="341" w:firstLineChars="122"/>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6、评审小组认为不符合招标文件其他实质性要求或法律法规规定的其他情形；作为无效投标。</w:t>
            </w:r>
          </w:p>
        </w:tc>
      </w:tr>
    </w:tbl>
    <w:p w14:paraId="4404693E">
      <w:pPr>
        <w:rPr>
          <w:rFonts w:ascii="宋体" w:hAnsi="宋体"/>
          <w:szCs w:val="28"/>
        </w:rPr>
      </w:pPr>
    </w:p>
    <w:p w14:paraId="042A84B2">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1181DF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BD217A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30246C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090286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2211E3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43CB2D8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06FEFC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8147F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3C488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307855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5402FD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3A8DF9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39B6D7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093EF3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54B6D96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7EAD06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442EDC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16893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7604265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274961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007DC8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2F235D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3E7AC2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22BC25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479DF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6DEA575">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6A45EB1E">
      <w:pPr>
        <w:snapToGrid w:val="0"/>
        <w:spacing w:line="560" w:lineRule="exact"/>
        <w:ind w:firstLine="565" w:firstLineChars="201"/>
        <w:rPr>
          <w:rFonts w:hint="eastAsia" w:ascii="楷体_GB2312" w:hAnsi="宋体" w:eastAsia="楷体_GB2312"/>
          <w:b/>
          <w:color w:val="auto"/>
          <w:sz w:val="28"/>
          <w:szCs w:val="28"/>
          <w:highlight w:val="none"/>
          <w:lang w:eastAsia="zh-CN"/>
        </w:rPr>
      </w:pPr>
      <w:r>
        <w:rPr>
          <w:rFonts w:hint="eastAsia" w:ascii="楷体_GB2312" w:hAnsi="宋体" w:eastAsia="楷体_GB2312"/>
          <w:b/>
          <w:color w:val="auto"/>
          <w:sz w:val="28"/>
          <w:szCs w:val="28"/>
          <w:highlight w:val="none"/>
        </w:rPr>
        <w:t>5.合格</w:t>
      </w:r>
      <w:r>
        <w:rPr>
          <w:rFonts w:hint="eastAsia" w:ascii="楷体_GB2312" w:hAnsi="宋体" w:eastAsia="楷体_GB2312"/>
          <w:b/>
          <w:color w:val="auto"/>
          <w:sz w:val="28"/>
          <w:szCs w:val="28"/>
          <w:highlight w:val="none"/>
          <w:lang w:eastAsia="zh-CN"/>
        </w:rPr>
        <w:t>投标人</w:t>
      </w:r>
    </w:p>
    <w:p w14:paraId="02CC144B">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确定原则为：以通过资格审查、符合性审查且所提供的服务技术、方案能满足采购人需求的为合格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w:t>
      </w:r>
    </w:p>
    <w:p w14:paraId="2352892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6.电子报价特别提示</w:t>
      </w:r>
    </w:p>
    <w:p w14:paraId="41AFF24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w:t>
      </w:r>
      <w:r>
        <w:rPr>
          <w:rFonts w:hint="eastAsia" w:ascii="仿宋_GB2312" w:hAnsi="仿宋" w:eastAsia="仿宋_GB2312" w:cs="宋体"/>
          <w:color w:val="auto"/>
          <w:sz w:val="28"/>
          <w:szCs w:val="28"/>
          <w:highlight w:val="none"/>
          <w:lang w:val="en-US" w:eastAsia="zh-CN"/>
        </w:rPr>
        <w:t>新版</w:t>
      </w:r>
      <w:r>
        <w:rPr>
          <w:rFonts w:hint="eastAsia" w:ascii="仿宋_GB2312" w:hAnsi="仿宋" w:eastAsia="仿宋_GB2312" w:cs="宋体"/>
          <w:color w:val="auto"/>
          <w:sz w:val="28"/>
          <w:szCs w:val="28"/>
          <w:highlight w:val="none"/>
        </w:rPr>
        <w:t>交易服务一网通办】按钮，进入“威海市交易服务一网通办系统”进行注册，取得用户名和密码（已经完成注册的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无须重复注册）；首次注册</w:t>
      </w:r>
      <w:r>
        <w:rPr>
          <w:rFonts w:hint="eastAsia" w:ascii="仿宋_GB2312" w:hAnsi="仿宋" w:eastAsia="仿宋_GB2312" w:cs="宋体"/>
          <w:color w:val="auto"/>
          <w:sz w:val="28"/>
          <w:szCs w:val="28"/>
          <w:highlight w:val="none"/>
          <w:lang w:eastAsia="zh-CN"/>
        </w:rPr>
        <w:t>投标</w:t>
      </w:r>
      <w:r>
        <w:rPr>
          <w:rFonts w:hint="eastAsia" w:ascii="仿宋_GB2312" w:hAnsi="仿宋" w:eastAsia="仿宋_GB2312" w:cs="宋体"/>
          <w:color w:val="auto"/>
          <w:sz w:val="28"/>
          <w:szCs w:val="28"/>
          <w:highlight w:val="none"/>
          <w:lang w:val="en-US" w:eastAsia="zh-CN"/>
        </w:rPr>
        <w:t>单位</w:t>
      </w:r>
      <w:r>
        <w:rPr>
          <w:rFonts w:hint="eastAsia" w:ascii="仿宋_GB2312" w:hAnsi="仿宋" w:eastAsia="仿宋_GB2312" w:cs="宋体"/>
          <w:color w:val="auto"/>
          <w:sz w:val="28"/>
          <w:szCs w:val="28"/>
          <w:highlight w:val="none"/>
        </w:rPr>
        <w:t>应及时在威海市公共资源交易网（乳山分中心）申请办理安全证书（CA锁）及电子签章。</w:t>
      </w:r>
    </w:p>
    <w:p w14:paraId="3A30FB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w:t>
      </w:r>
      <w:r>
        <w:rPr>
          <w:rFonts w:hint="eastAsia" w:ascii="仿宋_GB2312" w:hAnsi="仿宋" w:eastAsia="仿宋_GB2312" w:cs="宋体"/>
          <w:b/>
          <w:color w:val="auto"/>
          <w:sz w:val="28"/>
          <w:szCs w:val="28"/>
          <w:highlight w:val="none"/>
          <w:lang w:val="en-US" w:eastAsia="zh-CN"/>
        </w:rPr>
        <w:t>投标</w:t>
      </w:r>
      <w:r>
        <w:rPr>
          <w:rFonts w:hint="eastAsia" w:ascii="仿宋_GB2312" w:hAnsi="仿宋" w:eastAsia="仿宋_GB2312" w:cs="宋体"/>
          <w:b/>
          <w:color w:val="auto"/>
          <w:sz w:val="28"/>
          <w:szCs w:val="28"/>
          <w:highlight w:val="none"/>
        </w:rPr>
        <w:t>文件</w:t>
      </w:r>
      <w:r>
        <w:rPr>
          <w:rFonts w:hint="eastAsia" w:ascii="仿宋_GB2312" w:hAnsi="仿宋" w:eastAsia="仿宋_GB2312" w:cs="宋体"/>
          <w:color w:val="auto"/>
          <w:sz w:val="28"/>
          <w:szCs w:val="28"/>
          <w:highlight w:val="none"/>
        </w:rPr>
        <w:t>，参与本项目</w:t>
      </w: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应利用办理好的CA锁登录威海市国有企业阳光采购电子化服务平台获取采购文件、文件下载和网上报价，且安全证书（CA锁）在有效期内。</w:t>
      </w:r>
    </w:p>
    <w:p w14:paraId="5C0859EC">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6E4113C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22D5866">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2C937E12">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406E6D9C">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223C5E6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7BC04E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88BCDB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6F2B8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4B3DF2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0612F7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756987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58210C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1C164E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06008B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02080A0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7F43A9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89796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B2E30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B3065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32F893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0407835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21922B7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405E2AF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2245CBD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577688C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4BF394E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09541DEE">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1CFA859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6EAFED4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41230B3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6727B2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60C5E6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76DB13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7FAA4A20">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5EDB336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47291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17E779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185C0A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B19AF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21D7D6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5A06FC2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120829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4509B5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13AFA1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1EA5C4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0139B71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0A8E6FB5">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8E52D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6337F5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38D7F27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07786F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81C8B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4874F2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12E14F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2F2016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97658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42F7648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20FE254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737B4C4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0BC29CF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③具有建筑工程施工总承包三级及以上资质证书</w:t>
      </w:r>
      <w:r>
        <w:rPr>
          <w:rFonts w:hint="eastAsia" w:ascii="仿宋_GB2312" w:hAnsi="宋体" w:eastAsia="仿宋_GB2312"/>
          <w:sz w:val="28"/>
          <w:szCs w:val="28"/>
          <w:lang w:eastAsia="zh-CN"/>
        </w:rPr>
        <w:t>扫描件</w:t>
      </w:r>
      <w:r>
        <w:rPr>
          <w:rFonts w:hint="eastAsia" w:ascii="仿宋_GB2312" w:hAnsi="宋体" w:eastAsia="仿宋_GB2312"/>
          <w:sz w:val="28"/>
          <w:szCs w:val="28"/>
        </w:rPr>
        <w:t>；具有行政主管部门颁发的安全生产许可证扫描件；</w:t>
      </w:r>
    </w:p>
    <w:p w14:paraId="0BDDE12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④依法缴纳税收和社会保障资金的声明（格式自拟）；近期的完税凭证及缴纳社保资金凭证的扫描件（依法免税或不需要缴纳社会保障资金的供应商，应提供相关证明材料）；</w:t>
      </w:r>
    </w:p>
    <w:p w14:paraId="332ECB5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14:paraId="6C0D154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⑥投标人未被工商行政管理机关在全国企业信用信息公示系统中列入严重违法失信企业名单（附截图或企业信用信息公示报告，查询网址http://www.gsxt.gov.cn/index.html）；</w:t>
      </w:r>
    </w:p>
    <w:p w14:paraId="01629C8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74785B9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14:paraId="49977DD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A.投标人自行编制的2024或2025年度公司财务报表或由中介机构出具的2024或2025年度财务审计报告书扫描件（成立时间晚于规定年份的，应提供近一季度的财务会计报表）；</w:t>
      </w:r>
    </w:p>
    <w:p w14:paraId="60A45F8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78F4EA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7612BA1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14:paraId="4416BEC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14:paraId="3952AFC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14:paraId="5E85AD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162F7468">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0E0CD2DF">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1F68D0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7BF3068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①施工方案</w:t>
      </w:r>
    </w:p>
    <w:p w14:paraId="2D2CA61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②售后服务承诺</w:t>
      </w:r>
    </w:p>
    <w:p w14:paraId="4596376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③评审时需要的相关证明材料。</w:t>
      </w:r>
    </w:p>
    <w:p w14:paraId="665E32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01FA0C7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41AF34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09D8CE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7AC74F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697C9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9450C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58512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4C88496">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783BDF9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731E1F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5E249F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780F4C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24B98A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1E90CF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0E281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68C8F7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6C9F2C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7E1FF13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286AF53D">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433F7423">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5C50B786">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2159BA9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B6C9FD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45A864F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F36193C">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AB391E6">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7ACE6D0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18B5E1A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21DE9CE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3A1B53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7F608A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796EF48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543D72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348BD9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14F4D3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2000CB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5381A8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4DCF78B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286C79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2F159F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2316667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402154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683C9EE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08864E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1B2385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60FBCB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441A94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4BF5DACD">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6F58E6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3AE45A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45ABA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2A5CC3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553619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20690D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3D8E643">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318FD17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091B642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0A3A54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2B3F03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0224E5D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42E34CE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42591E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4DADB6AB">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731D9C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2F7439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301C0D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7D75E81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38A5AE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46EF229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36CEE6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01C8A8D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52C6964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5B199B0E">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4482EE6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6D9D657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46DE37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316207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43B767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36EC37EC">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2CA2D66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72EF9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5506C6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695101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0D92B9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8EEA1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7F4C08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1AAED0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45FAE7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56C44D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77F682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C5BAD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78129B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26BB8A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63A08D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2B0AA4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4AE27A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482DB4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2882E5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5EC661C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3F2E9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2D3269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7E4F94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163C47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3497AD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4A208A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0DF577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0D74F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7EF1AB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08552E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2C9702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7D6D6FD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7C2FCA08">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157B5A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1760C2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51FCF3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18716E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62AE93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5C8581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7C3C07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364A2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626D0F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5FAC29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705E0D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489CA8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6E09E6F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334273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76E892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181200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1702BE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21B25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663C39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0D99B2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657E03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748120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27DB7F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192D4B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534762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641AF2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622F48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2FC6C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5752CD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6EF65E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7DA16A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61BF62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1CD4A1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620ABA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3DBA80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599620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49DE9C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4973B2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17ABD1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3613EF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20626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46CBA1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60E003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7F58AF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4EC17E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1F67B8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40CCF0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0EADF2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40A1A3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0AD622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3D3E22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7BD2E3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4D0C4279">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67A19A5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65D174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49C08C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2C3793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82A15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02E398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2E0B1BB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03ACCC6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6D8F16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AC621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5972B904">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2D1B164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F3ED0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23543A0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4551BB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326615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3312C2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00BC92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60381F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0FF855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1A0C5F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3FA46B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36690C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2602F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15354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4C9F039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6816F0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6684D9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1F2A5C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760CC0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17B40C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49891F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7AF59EB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766ACE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601D89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635C00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7CEEF3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412F5F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2ED1424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05F360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0B973FEC">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10BDFE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4E7F91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3CD07C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188372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6B603D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96011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4094BB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5B658C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4D441D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37888F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6D2F00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41F692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1CFF3A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318F33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720F7B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254E6E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4F438E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484AAD58">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B97F05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11861C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7A456F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45D571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15085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6D562C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6E5DA5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5BD144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4A2EB1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6966F9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0F25F225">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2CAFFF98">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35BDA29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296705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139A80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2ABDD1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A94D3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19ED3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04A38B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50EC75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4EC0E7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6F0E8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5F7D34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791DF3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58FA46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7B99A5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71B759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229EB9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607C49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074B82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795BB3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40F3B0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5B32D6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4518B4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39C203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74743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41FBA2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131FA2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3B9C0814">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1B5F2DD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3DB0C8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4450BEC7">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1204B98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57BA4E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0F97C0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5EB5FE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30C2E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5195EC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44D8098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3744291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1B3ECFA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6B64B15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0F695F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BCEF4A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100405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58C608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266DA4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3CF0CB4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00A4D3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0D28D008">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C1E094B">
      <w:pPr>
        <w:ind w:firstLine="425" w:firstLineChars="152"/>
        <w:rPr>
          <w:rFonts w:ascii="仿宋_GB2312" w:hAnsi="仿宋" w:eastAsia="仿宋_GB2312" w:cs="宋体"/>
          <w:sz w:val="28"/>
          <w:szCs w:val="28"/>
        </w:rPr>
      </w:pPr>
    </w:p>
    <w:p w14:paraId="6E61B15E">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07F16F48">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492FC91B"/>
    <w:p w14:paraId="0A89AF23">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2C89235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F8F2771">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1A6BB49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项目名称：选定2026-2027年度滨海新区零星企业</w:t>
      </w:r>
    </w:p>
    <w:p w14:paraId="34B0A9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项目编号：SDRS-TPZB-2026-038</w:t>
      </w:r>
    </w:p>
    <w:p w14:paraId="2F1CA0D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w:t>
      </w:r>
      <w:r>
        <w:rPr>
          <w:rFonts w:hint="eastAsia" w:ascii="仿宋_GB2312" w:hAnsi="宋体" w:eastAsia="仿宋_GB2312"/>
          <w:sz w:val="28"/>
          <w:szCs w:val="21"/>
          <w:lang w:val="en-US" w:eastAsia="zh-CN"/>
        </w:rPr>
        <w:t>A包</w:t>
      </w:r>
      <w:r>
        <w:rPr>
          <w:rFonts w:hint="eastAsia" w:ascii="仿宋_GB2312" w:hAnsi="宋体" w:eastAsia="仿宋_GB2312"/>
          <w:sz w:val="28"/>
          <w:szCs w:val="21"/>
        </w:rPr>
        <w:t>为建筑零星工程，主要涉及区内建筑物及构筑物局部维修、装饰装修等小型房屋建筑和附属设施零星工程、突发事项的临时应急处置等，公开选定</w:t>
      </w:r>
      <w:r>
        <w:rPr>
          <w:rFonts w:hint="eastAsia" w:ascii="仿宋_GB2312" w:hAnsi="宋体" w:eastAsia="仿宋_GB2312"/>
          <w:sz w:val="28"/>
          <w:szCs w:val="21"/>
          <w:lang w:val="en-US" w:eastAsia="zh-CN"/>
        </w:rPr>
        <w:t>2</w:t>
      </w:r>
      <w:r>
        <w:rPr>
          <w:rFonts w:hint="eastAsia" w:ascii="仿宋_GB2312" w:hAnsi="宋体" w:eastAsia="仿宋_GB2312"/>
          <w:sz w:val="28"/>
          <w:szCs w:val="21"/>
        </w:rPr>
        <w:t>家施工企业。</w:t>
      </w:r>
    </w:p>
    <w:p w14:paraId="222D593E">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069B6C32">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lang w:val="en-US" w:eastAsia="zh-CN"/>
        </w:rPr>
        <w:t>A包完成</w:t>
      </w:r>
      <w:r>
        <w:rPr>
          <w:rFonts w:hint="eastAsia" w:ascii="仿宋_GB2312" w:hAnsi="宋体" w:eastAsia="仿宋_GB2312"/>
          <w:sz w:val="28"/>
          <w:szCs w:val="21"/>
        </w:rPr>
        <w:t>建筑零星工程</w:t>
      </w:r>
      <w:r>
        <w:rPr>
          <w:rFonts w:hint="eastAsia" w:ascii="仿宋_GB2312" w:hAnsi="宋体" w:eastAsia="仿宋_GB2312"/>
          <w:sz w:val="28"/>
          <w:szCs w:val="21"/>
          <w:lang w:val="en-US" w:eastAsia="zh-CN"/>
        </w:rPr>
        <w:t>。</w:t>
      </w:r>
      <w:r>
        <w:rPr>
          <w:rFonts w:ascii="仿宋_GB2312" w:hAnsi="宋体" w:eastAsia="仿宋_GB2312"/>
        </w:rPr>
        <w:t xml:space="preserve"> </w:t>
      </w:r>
    </w:p>
    <w:p w14:paraId="5E4083F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39EF114C">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b/>
          <w:bCs/>
        </w:rPr>
        <w:t>采购单价的100%，填报数据文件时,填报结算施工费率。（如：下浮率为1%，则数据文件中的单价报价为99，以此类推。），本项目据实结算， 投标人每标段两年内施工总金额达到二百万后自动终止合同。</w:t>
      </w:r>
    </w:p>
    <w:p w14:paraId="419A220F">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DEF0236">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01F7CED6">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bookmarkStart w:id="0" w:name="_GoBack"/>
      <w:bookmarkEnd w:id="0"/>
    </w:p>
    <w:p w14:paraId="124F60A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473F3152">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2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7008"/>
      </w:tblGrid>
      <w:tr w14:paraId="4ECD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05577704">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03804EBB">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531588C5">
            <w:pPr>
              <w:jc w:val="center"/>
              <w:rPr>
                <w:rFonts w:ascii="仿宋_GB2312" w:hAnsi="宋体" w:eastAsia="仿宋_GB2312"/>
                <w:b/>
                <w:sz w:val="24"/>
              </w:rPr>
            </w:pPr>
            <w:r>
              <w:rPr>
                <w:rFonts w:hint="eastAsia" w:ascii="仿宋_GB2312" w:hAnsi="宋体" w:eastAsia="仿宋_GB2312"/>
                <w:b/>
                <w:sz w:val="24"/>
              </w:rPr>
              <w:t>清单</w:t>
            </w:r>
          </w:p>
          <w:p w14:paraId="2A08332F">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4E2223E7">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E3562A9">
            <w:pPr>
              <w:jc w:val="center"/>
              <w:rPr>
                <w:rFonts w:ascii="仿宋_GB2312" w:hAnsi="宋体" w:eastAsia="仿宋_GB2312"/>
                <w:b/>
                <w:sz w:val="24"/>
              </w:rPr>
            </w:pPr>
            <w:r>
              <w:rPr>
                <w:rFonts w:hint="eastAsia" w:ascii="仿宋_GB2312" w:hAnsi="宋体" w:eastAsia="仿宋_GB2312"/>
                <w:b/>
                <w:sz w:val="24"/>
              </w:rPr>
              <w:t>数量</w:t>
            </w:r>
          </w:p>
        </w:tc>
        <w:tc>
          <w:tcPr>
            <w:tcW w:w="7008" w:type="dxa"/>
            <w:shd w:val="clear" w:color="auto" w:fill="D9D9D9"/>
            <w:vAlign w:val="center"/>
          </w:tcPr>
          <w:p w14:paraId="76090ECE">
            <w:pPr>
              <w:jc w:val="center"/>
              <w:rPr>
                <w:rFonts w:ascii="仿宋_GB2312" w:hAnsi="宋体" w:eastAsia="仿宋_GB2312"/>
                <w:b/>
                <w:sz w:val="24"/>
              </w:rPr>
            </w:pPr>
            <w:r>
              <w:rPr>
                <w:rFonts w:hint="eastAsia" w:ascii="仿宋_GB2312" w:hAnsi="宋体" w:eastAsia="仿宋_GB2312"/>
                <w:b/>
                <w:sz w:val="24"/>
              </w:rPr>
              <w:t>功能与技术参数</w:t>
            </w:r>
          </w:p>
        </w:tc>
      </w:tr>
      <w:tr w14:paraId="0264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4ACC2A0">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612AC57D">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049ABA88">
            <w:pPr>
              <w:jc w:val="center"/>
              <w:rPr>
                <w:rFonts w:ascii="仿宋_GB2312" w:hAnsi="宋体" w:eastAsia="仿宋_GB2312"/>
                <w:sz w:val="24"/>
              </w:rPr>
            </w:pPr>
          </w:p>
        </w:tc>
        <w:tc>
          <w:tcPr>
            <w:tcW w:w="1417" w:type="dxa"/>
            <w:vAlign w:val="center"/>
          </w:tcPr>
          <w:p w14:paraId="784D3AB8">
            <w:pPr>
              <w:jc w:val="center"/>
              <w:rPr>
                <w:rFonts w:hint="eastAsia" w:ascii="仿宋_GB2312" w:hAnsi="宋体" w:eastAsia="仿宋_GB2312" w:cs="Times New Roman"/>
                <w:sz w:val="24"/>
                <w:lang w:val="en-US" w:eastAsia="zh-CN"/>
              </w:rPr>
            </w:pPr>
            <w:r>
              <w:rPr>
                <w:rFonts w:hint="default" w:ascii="仿宋_GB2312" w:hAnsi="宋体" w:eastAsia="仿宋_GB2312" w:cs="Times New Roman"/>
                <w:sz w:val="24"/>
                <w:lang w:val="en-US" w:eastAsia="zh-CN"/>
              </w:rPr>
              <w:t>建筑零星工程</w:t>
            </w:r>
          </w:p>
        </w:tc>
        <w:tc>
          <w:tcPr>
            <w:tcW w:w="1134" w:type="dxa"/>
            <w:vAlign w:val="center"/>
          </w:tcPr>
          <w:p w14:paraId="3764BBA6">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2家</w:t>
            </w:r>
          </w:p>
        </w:tc>
        <w:tc>
          <w:tcPr>
            <w:tcW w:w="7008" w:type="dxa"/>
          </w:tcPr>
          <w:p w14:paraId="04B07011">
            <w:pPr>
              <w:rPr>
                <w:rFonts w:ascii="仿宋_GB2312" w:hAnsi="宋体" w:eastAsia="仿宋_GB2312"/>
                <w:sz w:val="24"/>
              </w:rPr>
            </w:pPr>
            <w:r>
              <w:rPr>
                <w:rFonts w:hint="eastAsia" w:ascii="仿宋_GB2312" w:hAnsi="宋体" w:eastAsia="仿宋_GB2312"/>
                <w:sz w:val="24"/>
              </w:rPr>
              <w:t>建筑零星工程</w:t>
            </w:r>
          </w:p>
          <w:p w14:paraId="35EA6C35">
            <w:pPr>
              <w:rPr>
                <w:rFonts w:ascii="仿宋_GB2312" w:hAnsi="宋体" w:eastAsia="仿宋_GB2312"/>
                <w:sz w:val="24"/>
              </w:rPr>
            </w:pPr>
            <w:r>
              <w:rPr>
                <w:rFonts w:hint="eastAsia" w:ascii="仿宋_GB2312" w:hAnsi="宋体" w:eastAsia="仿宋_GB2312"/>
                <w:sz w:val="24"/>
              </w:rPr>
              <w:t>填报数据文件时,填报结算施工费率。（如：下浮率为1%，则数据文件中的单价报价为99，以此类推。）</w:t>
            </w:r>
          </w:p>
        </w:tc>
      </w:tr>
    </w:tbl>
    <w:p w14:paraId="35200E01">
      <w:pPr>
        <w:widowControl/>
        <w:spacing w:line="200" w:lineRule="exact"/>
        <w:ind w:firstLine="200" w:firstLineChars="200"/>
        <w:jc w:val="center"/>
        <w:rPr>
          <w:rFonts w:ascii="仿宋_GB2312" w:hAnsi="宋体" w:eastAsia="仿宋_GB2312"/>
          <w:sz w:val="10"/>
          <w:szCs w:val="10"/>
        </w:rPr>
      </w:pPr>
    </w:p>
    <w:p w14:paraId="4472CC4E">
      <w:pPr>
        <w:widowControl/>
        <w:spacing w:line="560" w:lineRule="exact"/>
        <w:ind w:firstLine="643" w:firstLineChars="200"/>
        <w:jc w:val="left"/>
        <w:rPr>
          <w:rFonts w:ascii="楷体_GB2312" w:hAnsi="宋体" w:eastAsia="楷体_GB2312"/>
          <w:b/>
          <w:bCs/>
          <w:kern w:val="44"/>
          <w:sz w:val="32"/>
          <w:szCs w:val="30"/>
        </w:rPr>
      </w:pPr>
    </w:p>
    <w:p w14:paraId="7EA5676C">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4623F04B">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5D099383">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224F2CB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4A1A945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6239851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60FD966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11D6C2AD">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233ACA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211A366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2D528B38">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3E8A0F5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757256D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1AD220D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5B44217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366CEFF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565BC7D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492F173">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p w14:paraId="636DD19F">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0196B01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445AA76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062EC86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19F7EF9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7EA75F7E">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008DDDD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5AE2CC2A">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7DAD2C65">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1.具体付款方式</w:t>
      </w:r>
    </w:p>
    <w:p w14:paraId="358267F8">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项目结算采用固定单价方式结算，具体标准如下：</w:t>
      </w:r>
    </w:p>
    <w:p w14:paraId="511F93C1">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5T铲车：170元/小时；3T铲车：150元/小时；挖掘机（225及以上）：270元/小时；人工（8小时/个）：140元/个；工程车运费：4.6元/立方（运距4公里），运距每增减1公里增减0.8元/立方给予调整；土方：26元/立方，甲方不提供土场，投标人自行考虑，报价包含购买土方、取土、运输、摊铺、整平等费用，土方量按实方计量，以测量报告为准。</w:t>
      </w:r>
    </w:p>
    <w:p w14:paraId="6D0F1112">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注：①上述给定的单价均包括了完成本项目所需的人工费、机械使用费、材料费、设备进出场费、交通运输费、其他（知识产权费、验收费、维护费、运杂费、质检费、安装费、缺陷修复费、保险、投标费，以及合同明示或暗示的风险、责任和义务等）以及管理费、利润、税金等政策性规定的全部费用。</w:t>
      </w:r>
    </w:p>
    <w:p w14:paraId="532ED373">
      <w:pPr>
        <w:spacing w:line="560" w:lineRule="exact"/>
        <w:ind w:firstLine="562" w:firstLineChars="200"/>
        <w:rPr>
          <w:rFonts w:hint="eastAsia" w:ascii="仿宋_GB2312" w:hAnsi="宋体" w:eastAsia="仿宋_GB2312"/>
          <w:b/>
          <w:bCs/>
          <w:sz w:val="28"/>
          <w:szCs w:val="28"/>
        </w:rPr>
      </w:pPr>
      <w:r>
        <w:rPr>
          <w:rFonts w:hint="eastAsia" w:ascii="仿宋_GB2312" w:hAnsi="宋体" w:eastAsia="仿宋_GB2312"/>
          <w:b/>
          <w:bCs/>
          <w:sz w:val="28"/>
          <w:szCs w:val="28"/>
        </w:rPr>
        <w:t>②结算时以实际发生的工程量委托造价咨询机构审核</w:t>
      </w:r>
      <w:r>
        <w:rPr>
          <w:rFonts w:hint="eastAsia" w:ascii="仿宋_GB2312" w:hAnsi="宋体" w:eastAsia="仿宋_GB2312"/>
          <w:b/>
          <w:bCs/>
          <w:sz w:val="28"/>
          <w:szCs w:val="28"/>
          <w:lang w:eastAsia="zh-CN"/>
        </w:rPr>
        <w:t>。</w:t>
      </w:r>
      <w:r>
        <w:rPr>
          <w:rFonts w:hint="eastAsia" w:ascii="仿宋_GB2312" w:hAnsi="宋体" w:eastAsia="仿宋_GB2312"/>
          <w:b/>
          <w:bCs/>
          <w:sz w:val="28"/>
          <w:szCs w:val="28"/>
        </w:rPr>
        <w:t>在施工过程中若发生了上述没有给定单价的费用，该笔费用结算时，由施工企业上报，最终以工程造价咨询中介机构审定金额为准。</w:t>
      </w:r>
    </w:p>
    <w:p w14:paraId="2E426F5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24E37B6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乳山银滩文化旅游有限公司</w:t>
      </w:r>
    </w:p>
    <w:p w14:paraId="720CF68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采购人地址：山东省威海市乳山市滨海新区长江路中段管委大厦868号</w:t>
      </w:r>
    </w:p>
    <w:p w14:paraId="010F5DB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联系人：翟晓伟</w:t>
      </w:r>
    </w:p>
    <w:p w14:paraId="49ADE78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联系电话：0631-6771368</w:t>
      </w:r>
    </w:p>
    <w:p w14:paraId="124EAF38">
      <w:pPr>
        <w:spacing w:line="560" w:lineRule="exact"/>
        <w:ind w:firstLine="560" w:firstLineChars="200"/>
        <w:rPr>
          <w:rFonts w:ascii="仿宋_GB2312" w:hAnsi="宋体" w:eastAsia="仿宋_GB2312"/>
          <w:sz w:val="28"/>
          <w:szCs w:val="21"/>
        </w:rPr>
      </w:pPr>
    </w:p>
    <w:p w14:paraId="2CA1B478">
      <w:pPr>
        <w:sectPr>
          <w:pgSz w:w="11906" w:h="16838"/>
          <w:pgMar w:top="1440" w:right="1077" w:bottom="1440" w:left="1077" w:header="851" w:footer="992" w:gutter="0"/>
          <w:cols w:space="720" w:num="1"/>
          <w:docGrid w:type="lines" w:linePitch="312" w:charSpace="0"/>
        </w:sectPr>
      </w:pPr>
    </w:p>
    <w:p w14:paraId="60F54032">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8B2E9E2">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05D65A4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3DEF48F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2EF98A9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389F563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69EB3AA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18540D6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4A186659">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450D296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32A9CB4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48645F0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50A96A6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6E6595E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51FE7D7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75B5089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364593C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15B667A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73A2AD6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7831CD2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5BCA8DA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588CE24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228F7B7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6831686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673FACB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4D9E8D3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62EFE95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6CDC5067">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00606B7B">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2639075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1A2D0B1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7496D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0158BBE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08B0A2B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3E9EB35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5F64BF0">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5D7A265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412C91F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4292E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B265278">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2825F127">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7AF71B95">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257A34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满足招标文件要求且结算施工费率最低的为评审基准价，其价格分为满分。其他报价单位的价格分统一按照下列公式计算：报价得分=（评审基准价/结算施工费率）×65。</w:t>
            </w:r>
          </w:p>
        </w:tc>
        <w:tc>
          <w:tcPr>
            <w:tcW w:w="1026" w:type="dxa"/>
            <w:vAlign w:val="center"/>
          </w:tcPr>
          <w:p w14:paraId="6FD8BFC2">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1FDBB4F2">
            <w:pPr>
              <w:pStyle w:val="11"/>
              <w:ind w:firstLine="0"/>
              <w:jc w:val="center"/>
              <w:rPr>
                <w:rFonts w:ascii="仿宋_GB2312" w:hAnsi="宋体" w:eastAsia="仿宋_GB2312"/>
                <w:sz w:val="24"/>
                <w:szCs w:val="24"/>
              </w:rPr>
            </w:pPr>
            <w:r>
              <w:rPr>
                <w:rFonts w:hint="eastAsia" w:ascii="仿宋_GB2312" w:hAnsi="宋体" w:eastAsia="仿宋_GB2312"/>
                <w:sz w:val="24"/>
                <w:szCs w:val="24"/>
              </w:rPr>
              <w:t>65</w:t>
            </w:r>
          </w:p>
        </w:tc>
      </w:tr>
      <w:tr w14:paraId="04A6A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4ECDB9E">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5A53033C">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61243E71">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19DFA6B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报价供应商近3年（指从开标日向前推算，精确到日，以此类推，以合同签订时间为准）完成类似的工程每有1项得1分，最高得3分。</w:t>
            </w:r>
          </w:p>
          <w:p w14:paraId="58497DA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【响应文件附中标通知书、合同、中标公告网上截图扫描件。】</w:t>
            </w:r>
          </w:p>
          <w:p w14:paraId="20984401">
            <w:pPr>
              <w:pStyle w:val="11"/>
              <w:ind w:firstLine="240" w:firstLineChars="100"/>
              <w:rPr>
                <w:rFonts w:hint="eastAsia" w:ascii="仿宋_GB2312" w:hAnsi="宋体" w:eastAsia="仿宋_GB2312"/>
                <w:sz w:val="24"/>
                <w:szCs w:val="24"/>
                <w:lang w:eastAsia="zh-CN"/>
              </w:rPr>
            </w:pPr>
            <w:r>
              <w:rPr>
                <w:rFonts w:hint="eastAsia" w:ascii="仿宋_GB2312" w:hAnsi="宋体" w:eastAsia="仿宋_GB2312"/>
                <w:sz w:val="24"/>
                <w:szCs w:val="24"/>
              </w:rPr>
              <w:t>备注：A包要求建筑工程项目业绩</w:t>
            </w:r>
            <w:r>
              <w:rPr>
                <w:rFonts w:hint="eastAsia" w:ascii="仿宋_GB2312" w:hAnsi="宋体" w:eastAsia="仿宋_GB2312"/>
                <w:sz w:val="24"/>
                <w:szCs w:val="24"/>
                <w:lang w:eastAsia="zh-CN"/>
              </w:rPr>
              <w:t>。</w:t>
            </w:r>
          </w:p>
        </w:tc>
        <w:tc>
          <w:tcPr>
            <w:tcW w:w="1026" w:type="dxa"/>
            <w:vAlign w:val="center"/>
          </w:tcPr>
          <w:p w14:paraId="34ED0B62">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65A8BA74">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19620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11DD091">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58367228">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774B003B">
            <w:pPr>
              <w:pStyle w:val="11"/>
              <w:ind w:firstLine="0"/>
              <w:jc w:val="center"/>
              <w:rPr>
                <w:rFonts w:ascii="仿宋_GB2312" w:hAnsi="宋体" w:eastAsia="仿宋_GB2312"/>
                <w:sz w:val="24"/>
                <w:szCs w:val="24"/>
              </w:rPr>
            </w:pPr>
            <w:r>
              <w:rPr>
                <w:rFonts w:hint="eastAsia" w:ascii="仿宋_GB2312" w:hAnsi="宋体" w:eastAsia="仿宋_GB2312"/>
                <w:sz w:val="24"/>
                <w:szCs w:val="24"/>
              </w:rPr>
              <w:t>施工方案</w:t>
            </w:r>
          </w:p>
        </w:tc>
        <w:tc>
          <w:tcPr>
            <w:tcW w:w="4689" w:type="dxa"/>
            <w:vAlign w:val="center"/>
          </w:tcPr>
          <w:p w14:paraId="75278C2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施工组织设计切实可行，质量、工期、安全保障措施完整可靠，进度计划要求安排严谨，人员、机械供应能够保证工程的顺利实施，评委根据以下具体情况进行打分（以0.1分为单位打分）</w:t>
            </w:r>
          </w:p>
          <w:p w14:paraId="75A54EB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1.对工程整体表述清晰完整，布置设计合理；1-3分；</w:t>
            </w:r>
          </w:p>
          <w:p w14:paraId="2C1F800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2.施工方案和技术措施合理，对施工具有针对性，措施得力、经济、安全、可行；1-3分；</w:t>
            </w:r>
          </w:p>
          <w:p w14:paraId="5372CBA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3.环境保护措施安全得力，减少噪音、降低环境污染、扬尘治理措施、雨季施工方案； 1-3分；</w:t>
            </w:r>
          </w:p>
          <w:p w14:paraId="7D50E18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4.投入的劳动力等计划合理，满足施工需要；1-3分；</w:t>
            </w:r>
          </w:p>
          <w:p w14:paraId="4D655A0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5、劳动力安排计划；1-3分；</w:t>
            </w:r>
          </w:p>
          <w:p w14:paraId="50C59B8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6、施工进度计划及保障措施；1-4分；</w:t>
            </w:r>
          </w:p>
          <w:p w14:paraId="35491B7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7、工程质量管理体系及保证措施；1-3分；</w:t>
            </w:r>
          </w:p>
          <w:p w14:paraId="67CDAE6A">
            <w:pPr>
              <w:pStyle w:val="11"/>
              <w:ind w:firstLine="240" w:firstLineChars="100"/>
              <w:rPr>
                <w:rFonts w:ascii="仿宋_GB2312" w:hAnsi="宋体" w:eastAsia="仿宋_GB2312"/>
                <w:sz w:val="24"/>
                <w:szCs w:val="24"/>
              </w:rPr>
            </w:pPr>
            <w:r>
              <w:rPr>
                <w:rFonts w:hint="eastAsia" w:ascii="仿宋_GB2312" w:hAnsi="宋体" w:eastAsia="仿宋_GB2312"/>
                <w:sz w:val="24"/>
                <w:szCs w:val="24"/>
              </w:rPr>
              <w:t>8、安全保障体系及措施；1-3分。</w:t>
            </w:r>
          </w:p>
        </w:tc>
        <w:tc>
          <w:tcPr>
            <w:tcW w:w="1026" w:type="dxa"/>
            <w:vAlign w:val="center"/>
          </w:tcPr>
          <w:p w14:paraId="3245E9BD">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E5EC80B">
            <w:pPr>
              <w:pStyle w:val="11"/>
              <w:ind w:firstLine="0"/>
              <w:jc w:val="center"/>
              <w:rPr>
                <w:rFonts w:ascii="仿宋_GB2312" w:hAnsi="宋体" w:eastAsia="仿宋_GB2312"/>
                <w:sz w:val="24"/>
                <w:szCs w:val="24"/>
              </w:rPr>
            </w:pPr>
            <w:r>
              <w:rPr>
                <w:rFonts w:hint="eastAsia" w:ascii="仿宋_GB2312" w:hAnsi="宋体" w:eastAsia="仿宋_GB2312"/>
                <w:sz w:val="24"/>
                <w:szCs w:val="24"/>
              </w:rPr>
              <w:t>25</w:t>
            </w:r>
          </w:p>
        </w:tc>
      </w:tr>
      <w:tr w14:paraId="39DAE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BE3E98E">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59574F21">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3654D220">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58E975A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由评委根据投标人做出的售后服务承诺的优劣情况，在0-7分之间独立评分。</w:t>
            </w:r>
          </w:p>
          <w:p w14:paraId="007FFD6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（以0.1分为单位打分）</w:t>
            </w:r>
          </w:p>
        </w:tc>
        <w:tc>
          <w:tcPr>
            <w:tcW w:w="1026" w:type="dxa"/>
            <w:vAlign w:val="center"/>
          </w:tcPr>
          <w:p w14:paraId="6843BE0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C3323C1">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r>
    </w:tbl>
    <w:p w14:paraId="438DC5D2">
      <w:pPr>
        <w:spacing w:line="520" w:lineRule="exact"/>
        <w:ind w:firstLine="420" w:firstLineChars="200"/>
        <w:rPr>
          <w:rFonts w:ascii="仿宋_GB2312" w:hAnsi="宋体" w:eastAsia="仿宋_GB2312"/>
          <w:szCs w:val="21"/>
        </w:rPr>
      </w:pPr>
    </w:p>
    <w:p w14:paraId="704A0A48">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0F5F026B">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1D2551E4">
      <w:pPr>
        <w:spacing w:line="460" w:lineRule="exact"/>
        <w:jc w:val="left"/>
        <w:rPr>
          <w:b/>
          <w:kern w:val="0"/>
          <w:sz w:val="24"/>
        </w:rPr>
      </w:pPr>
    </w:p>
    <w:p w14:paraId="3A9A6C34">
      <w:pPr>
        <w:ind w:right="2080"/>
        <w:rPr>
          <w:rFonts w:ascii="仿宋" w:hAnsi="仿宋" w:eastAsia="仿宋"/>
          <w:sz w:val="52"/>
        </w:rPr>
      </w:pPr>
    </w:p>
    <w:p w14:paraId="27B7B2BE">
      <w:pPr>
        <w:ind w:right="2080"/>
        <w:rPr>
          <w:rFonts w:ascii="仿宋" w:hAnsi="仿宋" w:eastAsia="仿宋"/>
          <w:sz w:val="52"/>
        </w:rPr>
      </w:pPr>
    </w:p>
    <w:p w14:paraId="6949B5B0">
      <w:pPr>
        <w:rPr>
          <w:rFonts w:ascii="方正小标宋简体" w:hAnsi="仿宋" w:eastAsia="方正小标宋简体"/>
          <w:bCs/>
          <w:sz w:val="84"/>
        </w:rPr>
      </w:pPr>
    </w:p>
    <w:p w14:paraId="0A6ABD2D">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54E34DC7">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15F85712">
      <w:pPr>
        <w:jc w:val="center"/>
        <w:rPr>
          <w:rFonts w:ascii="仿宋" w:hAnsi="仿宋" w:eastAsia="仿宋"/>
          <w:sz w:val="72"/>
        </w:rPr>
      </w:pPr>
    </w:p>
    <w:p w14:paraId="569B06E4">
      <w:pPr>
        <w:jc w:val="center"/>
        <w:rPr>
          <w:rFonts w:ascii="仿宋" w:hAnsi="仿宋" w:eastAsia="仿宋"/>
          <w:sz w:val="72"/>
        </w:rPr>
      </w:pPr>
    </w:p>
    <w:p w14:paraId="2CA1D16E">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选定2026-2027年度滨海新区零星企业</w:t>
      </w:r>
    </w:p>
    <w:p w14:paraId="4A77390A">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SDRS-TPZB-2026-038</w:t>
      </w:r>
    </w:p>
    <w:p w14:paraId="61B20C52">
      <w:pPr>
        <w:jc w:val="left"/>
        <w:rPr>
          <w:rFonts w:hint="default" w:ascii="仿宋_GB2312" w:hAnsi="宋体" w:eastAsia="仿宋_GB2312"/>
          <w:bCs/>
          <w:sz w:val="36"/>
          <w:szCs w:val="36"/>
          <w:u w:val="single"/>
          <w:lang w:val="en-US" w:eastAsia="zh-CN"/>
        </w:rPr>
      </w:pPr>
      <w:r>
        <w:rPr>
          <w:rFonts w:hint="eastAsia" w:ascii="仿宋_GB2312" w:hAnsi="宋体" w:eastAsia="仿宋_GB2312"/>
          <w:bCs/>
          <w:sz w:val="36"/>
          <w:szCs w:val="36"/>
        </w:rPr>
        <w:t>所投包段：</w:t>
      </w:r>
      <w:r>
        <w:rPr>
          <w:rFonts w:hint="eastAsia" w:ascii="仿宋_GB2312" w:hAnsi="宋体" w:eastAsia="仿宋_GB2312"/>
          <w:bCs/>
          <w:sz w:val="36"/>
          <w:szCs w:val="36"/>
          <w:u w:val="single"/>
          <w:lang w:val="en-US" w:eastAsia="zh-CN"/>
        </w:rPr>
        <w:t>A包</w:t>
      </w:r>
    </w:p>
    <w:p w14:paraId="2A16392C">
      <w:pPr>
        <w:jc w:val="left"/>
        <w:rPr>
          <w:rFonts w:ascii="仿宋" w:hAnsi="仿宋" w:eastAsia="仿宋"/>
          <w:sz w:val="44"/>
        </w:rPr>
      </w:pPr>
    </w:p>
    <w:p w14:paraId="7248DBC7">
      <w:pPr>
        <w:jc w:val="left"/>
        <w:rPr>
          <w:rFonts w:ascii="仿宋" w:hAnsi="仿宋" w:eastAsia="仿宋"/>
          <w:sz w:val="36"/>
        </w:rPr>
      </w:pPr>
    </w:p>
    <w:p w14:paraId="4BEE1B2C">
      <w:pPr>
        <w:tabs>
          <w:tab w:val="left" w:pos="580"/>
        </w:tabs>
        <w:ind w:left="185" w:leftChars="88" w:firstLine="1800" w:firstLineChars="500"/>
        <w:rPr>
          <w:rFonts w:ascii="仿宋" w:hAnsi="仿宋" w:eastAsia="仿宋"/>
          <w:kern w:val="0"/>
          <w:sz w:val="36"/>
          <w:szCs w:val="21"/>
        </w:rPr>
      </w:pPr>
    </w:p>
    <w:p w14:paraId="31FF43CE">
      <w:pPr>
        <w:tabs>
          <w:tab w:val="left" w:pos="580"/>
        </w:tabs>
        <w:ind w:left="185" w:leftChars="88" w:firstLine="1800" w:firstLineChars="500"/>
        <w:rPr>
          <w:rFonts w:ascii="仿宋_GB2312" w:hAnsi="仿宋" w:eastAsia="仿宋_GB2312"/>
          <w:kern w:val="0"/>
          <w:sz w:val="36"/>
          <w:szCs w:val="36"/>
        </w:rPr>
      </w:pPr>
    </w:p>
    <w:p w14:paraId="3CB96072">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0ACD7ECE">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79156255">
      <w:pPr>
        <w:tabs>
          <w:tab w:val="left" w:pos="580"/>
        </w:tabs>
        <w:ind w:firstLine="1800" w:firstLineChars="500"/>
        <w:rPr>
          <w:rFonts w:ascii="仿宋_GB2312" w:hAnsi="仿宋" w:eastAsia="仿宋_GB2312"/>
          <w:kern w:val="0"/>
          <w:sz w:val="36"/>
          <w:szCs w:val="36"/>
        </w:rPr>
      </w:pPr>
    </w:p>
    <w:p w14:paraId="41DFF8DF"/>
    <w:p w14:paraId="1616A66A">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1BDD8A73">
      <w:pPr>
        <w:jc w:val="center"/>
        <w:rPr>
          <w:rFonts w:ascii="黑体" w:hAnsi="黑体" w:eastAsia="黑体"/>
          <w:sz w:val="44"/>
          <w:szCs w:val="44"/>
        </w:rPr>
      </w:pPr>
      <w:r>
        <w:rPr>
          <w:rFonts w:hint="eastAsia" w:ascii="黑体" w:hAnsi="黑体" w:eastAsia="黑体"/>
          <w:sz w:val="44"/>
          <w:szCs w:val="44"/>
        </w:rPr>
        <w:t>目录</w:t>
      </w:r>
    </w:p>
    <w:p w14:paraId="1627F642">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766F4FA5">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E1A64D3">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0268DC78">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SDRS-TPZB-2026-038名称选定2026-2027年度滨海新区零星企业的</w:t>
      </w:r>
      <w:r>
        <w:rPr>
          <w:rFonts w:hint="eastAsia" w:ascii="仿宋_GB2312" w:hAnsi="仿宋" w:eastAsia="仿宋_GB2312"/>
          <w:kern w:val="0"/>
          <w:sz w:val="30"/>
          <w:szCs w:val="30"/>
        </w:rPr>
        <w:t>招标文件的要求，经详细研究决定参加投标。</w:t>
      </w:r>
    </w:p>
    <w:p w14:paraId="6F41B46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5BCB2C0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6F91103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433BA699">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12AD5E47">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2CEE5D01">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52FB543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17A8E1CF">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5B39DC0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48A83A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64EB549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3AB5353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1FE1DAE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5E4E0E2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3ABF6BB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4D68569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1C0CE34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4BC8BE4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0CFC174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0F03E09B">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58CF4B1F">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29FC099C"/>
    <w:p w14:paraId="643B82C0">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49FC88AE"/>
    <w:p w14:paraId="1386AAE8">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73BFD14D">
      <w:pPr>
        <w:ind w:right="840"/>
        <w:jc w:val="center"/>
        <w:rPr>
          <w:rFonts w:hAnsi="宋体"/>
        </w:rPr>
      </w:pPr>
    </w:p>
    <w:p w14:paraId="524E1689">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3885A7A8">
      <w:pPr>
        <w:tabs>
          <w:tab w:val="left" w:pos="5580"/>
        </w:tabs>
        <w:spacing w:line="600" w:lineRule="exact"/>
        <w:ind w:left="1100" w:leftChars="-29" w:hanging="1161"/>
        <w:rPr>
          <w:rFonts w:ascii="仿宋_GB2312" w:hAnsi="仿宋" w:eastAsia="仿宋_GB2312"/>
          <w:sz w:val="32"/>
          <w:szCs w:val="32"/>
        </w:rPr>
      </w:pPr>
    </w:p>
    <w:p w14:paraId="6DCCB035">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50E776CC">
      <w:pPr>
        <w:tabs>
          <w:tab w:val="left" w:pos="5580"/>
        </w:tabs>
        <w:spacing w:line="600" w:lineRule="exact"/>
        <w:rPr>
          <w:rFonts w:ascii="仿宋_GB2312" w:hAnsi="仿宋" w:eastAsia="仿宋_GB2312"/>
          <w:sz w:val="32"/>
          <w:szCs w:val="32"/>
        </w:rPr>
      </w:pPr>
    </w:p>
    <w:p w14:paraId="4FAE82B2">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479EE5E5">
      <w:pPr>
        <w:spacing w:line="600" w:lineRule="exact"/>
        <w:rPr>
          <w:rFonts w:ascii="仿宋_GB2312" w:hAnsi="仿宋" w:eastAsia="仿宋_GB2312"/>
          <w:sz w:val="32"/>
          <w:szCs w:val="32"/>
        </w:rPr>
      </w:pPr>
    </w:p>
    <w:p w14:paraId="288DC9C7">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F777CDA">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35B52CA9">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为本公司的合法代理人，参加编号为SDRS-TPZB-2026-038号的公开招标采购活动，以本公司名义处理一切与之有关的事宜。</w:t>
      </w:r>
    </w:p>
    <w:p w14:paraId="737F9804">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76A5D66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4E7861E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06AABB66">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1AED99F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1C2ED8F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5781FCC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0E9DDF9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1098A54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48E91A4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70E715CA">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1313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2CC5AF9E">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681A235B">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4AB53888">
      <w:pPr>
        <w:rPr>
          <w:vanish/>
        </w:rPr>
      </w:pPr>
    </w:p>
    <w:p w14:paraId="06253DDF">
      <w:pPr>
        <w:spacing w:line="520" w:lineRule="exact"/>
        <w:rPr>
          <w:rFonts w:ascii="仿宋_GB2312" w:hAnsi="仿宋" w:eastAsia="仿宋_GB2312"/>
          <w:b/>
          <w:kern w:val="0"/>
          <w:sz w:val="36"/>
          <w:szCs w:val="21"/>
        </w:rPr>
      </w:pPr>
    </w:p>
    <w:p w14:paraId="650A69D8">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490072EB">
      <w:pPr>
        <w:jc w:val="center"/>
        <w:rPr>
          <w:rFonts w:ascii="仿宋_GB2312" w:eastAsia="仿宋_GB2312"/>
          <w:sz w:val="28"/>
          <w:szCs w:val="28"/>
        </w:rPr>
      </w:pPr>
      <w:r>
        <w:rPr>
          <w:rFonts w:hint="eastAsia" w:ascii="仿宋_GB2312" w:eastAsia="仿宋_GB2312"/>
          <w:sz w:val="28"/>
          <w:szCs w:val="28"/>
        </w:rPr>
        <w:t>（格式自拟，加盖投标人公章）</w:t>
      </w:r>
    </w:p>
    <w:p w14:paraId="66AD71F9">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0E61B690">
      <w:pPr>
        <w:jc w:val="center"/>
        <w:rPr>
          <w:rFonts w:ascii="仿宋_GB2312" w:eastAsia="仿宋_GB2312"/>
          <w:sz w:val="28"/>
          <w:szCs w:val="28"/>
        </w:rPr>
      </w:pPr>
      <w:r>
        <w:rPr>
          <w:rFonts w:hint="eastAsia" w:ascii="仿宋_GB2312" w:eastAsia="仿宋_GB2312"/>
          <w:sz w:val="28"/>
          <w:szCs w:val="28"/>
        </w:rPr>
        <w:t>（加盖投标人公章）</w:t>
      </w:r>
    </w:p>
    <w:p w14:paraId="687FAEEA">
      <w:pPr>
        <w:jc w:val="center"/>
        <w:rPr>
          <w:rFonts w:ascii="仿宋_GB2312" w:eastAsia="仿宋_GB2312"/>
          <w:sz w:val="28"/>
          <w:szCs w:val="28"/>
        </w:rPr>
      </w:pPr>
    </w:p>
    <w:p w14:paraId="43D5ABC7">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42497966">
      <w:pPr>
        <w:tabs>
          <w:tab w:val="left" w:pos="5580"/>
        </w:tabs>
        <w:spacing w:line="360" w:lineRule="auto"/>
        <w:rPr>
          <w:rFonts w:ascii="仿宋_GB2312" w:hAnsi="仿宋" w:eastAsia="仿宋_GB2312"/>
          <w:bCs/>
          <w:sz w:val="28"/>
          <w:szCs w:val="28"/>
        </w:rPr>
      </w:pPr>
    </w:p>
    <w:p w14:paraId="05F33F43">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551675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51F00A1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793E804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0D75879D">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711FBB41">
      <w:pPr>
        <w:tabs>
          <w:tab w:val="left" w:pos="5580"/>
        </w:tabs>
        <w:spacing w:line="360" w:lineRule="auto"/>
        <w:ind w:firstLine="4132" w:firstLineChars="1476"/>
        <w:rPr>
          <w:rFonts w:ascii="仿宋_GB2312" w:hAnsi="仿宋" w:eastAsia="仿宋_GB2312"/>
          <w:bCs/>
          <w:sz w:val="28"/>
          <w:szCs w:val="28"/>
        </w:rPr>
      </w:pPr>
    </w:p>
    <w:p w14:paraId="73DB17B9">
      <w:pPr>
        <w:tabs>
          <w:tab w:val="left" w:pos="5580"/>
        </w:tabs>
        <w:spacing w:line="360" w:lineRule="auto"/>
        <w:ind w:firstLine="4132" w:firstLineChars="1476"/>
        <w:rPr>
          <w:rFonts w:ascii="仿宋_GB2312" w:hAnsi="仿宋" w:eastAsia="仿宋_GB2312"/>
          <w:bCs/>
          <w:sz w:val="28"/>
          <w:szCs w:val="28"/>
        </w:rPr>
      </w:pPr>
    </w:p>
    <w:p w14:paraId="58728B47">
      <w:pPr>
        <w:tabs>
          <w:tab w:val="left" w:pos="5580"/>
        </w:tabs>
        <w:spacing w:line="360" w:lineRule="auto"/>
        <w:ind w:firstLine="4132" w:firstLineChars="1476"/>
        <w:rPr>
          <w:rFonts w:ascii="仿宋_GB2312" w:hAnsi="仿宋" w:eastAsia="仿宋_GB2312"/>
          <w:bCs/>
          <w:sz w:val="28"/>
          <w:szCs w:val="28"/>
        </w:rPr>
      </w:pPr>
    </w:p>
    <w:p w14:paraId="020188DF">
      <w:pPr>
        <w:tabs>
          <w:tab w:val="left" w:pos="5580"/>
        </w:tabs>
        <w:spacing w:line="360" w:lineRule="auto"/>
        <w:ind w:firstLine="4132" w:firstLineChars="1476"/>
        <w:rPr>
          <w:rFonts w:ascii="仿宋_GB2312" w:hAnsi="仿宋" w:eastAsia="仿宋_GB2312"/>
          <w:bCs/>
          <w:sz w:val="28"/>
          <w:szCs w:val="28"/>
        </w:rPr>
      </w:pPr>
    </w:p>
    <w:p w14:paraId="4236A3E7">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1DBEC61E">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2AFB543C">
      <w:pPr>
        <w:tabs>
          <w:tab w:val="left" w:pos="5580"/>
        </w:tabs>
        <w:spacing w:line="360" w:lineRule="auto"/>
        <w:ind w:firstLine="4132" w:firstLineChars="1476"/>
        <w:rPr>
          <w:rFonts w:ascii="仿宋_GB2312" w:eastAsia="仿宋_GB2312"/>
          <w:kern w:val="0"/>
          <w:sz w:val="28"/>
          <w:szCs w:val="28"/>
        </w:rPr>
      </w:pPr>
    </w:p>
    <w:p w14:paraId="45B3B1C9">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33C2B9C6">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70DC1C3B">
      <w:pPr>
        <w:jc w:val="center"/>
        <w:rPr>
          <w:rFonts w:ascii="仿宋_GB2312" w:eastAsia="仿宋_GB2312"/>
          <w:sz w:val="28"/>
          <w:szCs w:val="28"/>
        </w:rPr>
      </w:pPr>
      <w:r>
        <w:rPr>
          <w:rFonts w:hint="eastAsia" w:ascii="仿宋_GB2312" w:eastAsia="仿宋_GB2312"/>
          <w:sz w:val="28"/>
          <w:szCs w:val="28"/>
        </w:rPr>
        <w:t>（加盖公章）</w:t>
      </w:r>
    </w:p>
    <w:p w14:paraId="0254723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41260FE8">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35564D6C">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5ED3DF94">
      <w:pPr>
        <w:jc w:val="center"/>
        <w:rPr>
          <w:rFonts w:ascii="仿宋_GB2312" w:eastAsia="仿宋_GB2312"/>
          <w:sz w:val="28"/>
          <w:szCs w:val="28"/>
        </w:rPr>
      </w:pPr>
      <w:r>
        <w:rPr>
          <w:rFonts w:hint="eastAsia" w:ascii="仿宋_GB2312" w:eastAsia="仿宋_GB2312"/>
          <w:sz w:val="28"/>
          <w:szCs w:val="28"/>
        </w:rPr>
        <w:t>（加盖公章）</w:t>
      </w:r>
    </w:p>
    <w:p w14:paraId="14144035">
      <w:pPr>
        <w:rPr>
          <w:rFonts w:hint="eastAsia"/>
        </w:rPr>
      </w:pPr>
    </w:p>
    <w:p w14:paraId="374F0489">
      <w:pPr>
        <w:rPr>
          <w:rFonts w:ascii="宋体" w:hAnsi="Courier New"/>
          <w:kern w:val="0"/>
          <w:szCs w:val="21"/>
        </w:rPr>
      </w:pPr>
    </w:p>
    <w:p w14:paraId="6E6DF8BA">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35F1E11F">
      <w:pPr>
        <w:widowControl/>
        <w:jc w:val="center"/>
        <w:rPr>
          <w:rFonts w:ascii="仿宋_GB2312" w:eastAsia="仿宋_GB2312"/>
          <w:sz w:val="28"/>
          <w:szCs w:val="28"/>
        </w:rPr>
      </w:pPr>
      <w:r>
        <w:rPr>
          <w:rFonts w:hint="eastAsia" w:ascii="仿宋_GB2312" w:eastAsia="仿宋_GB2312"/>
          <w:sz w:val="28"/>
          <w:szCs w:val="28"/>
        </w:rPr>
        <w:t>（格式自拟，加盖公章）</w:t>
      </w:r>
    </w:p>
    <w:p w14:paraId="103681D7">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4A3607A7"/>
    <w:p w14:paraId="3E106AD2">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02CE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8F74F7A">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61E88EF0">
            <w:pPr>
              <w:spacing w:line="440" w:lineRule="exact"/>
              <w:jc w:val="center"/>
              <w:rPr>
                <w:rFonts w:ascii="仿宋_GB2312" w:hAnsi="仿宋" w:eastAsia="仿宋_GB2312"/>
                <w:sz w:val="28"/>
                <w:szCs w:val="28"/>
              </w:rPr>
            </w:pPr>
          </w:p>
        </w:tc>
        <w:tc>
          <w:tcPr>
            <w:tcW w:w="2106" w:type="dxa"/>
            <w:gridSpan w:val="3"/>
            <w:vAlign w:val="center"/>
          </w:tcPr>
          <w:p w14:paraId="094556A4">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3FFCC0C8">
            <w:pPr>
              <w:spacing w:line="440" w:lineRule="exact"/>
              <w:jc w:val="center"/>
              <w:rPr>
                <w:rFonts w:ascii="仿宋_GB2312" w:hAnsi="仿宋" w:eastAsia="仿宋_GB2312"/>
                <w:sz w:val="28"/>
                <w:szCs w:val="28"/>
              </w:rPr>
            </w:pPr>
          </w:p>
        </w:tc>
      </w:tr>
      <w:tr w14:paraId="45C9A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4AE4AA1">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7BB3D308">
            <w:pPr>
              <w:spacing w:line="440" w:lineRule="exact"/>
              <w:jc w:val="center"/>
              <w:rPr>
                <w:rFonts w:ascii="仿宋_GB2312" w:hAnsi="仿宋" w:eastAsia="仿宋_GB2312"/>
                <w:sz w:val="28"/>
                <w:szCs w:val="28"/>
              </w:rPr>
            </w:pPr>
          </w:p>
        </w:tc>
        <w:tc>
          <w:tcPr>
            <w:tcW w:w="2106" w:type="dxa"/>
            <w:gridSpan w:val="3"/>
            <w:vAlign w:val="center"/>
          </w:tcPr>
          <w:p w14:paraId="143DE662">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4FBDC17F">
            <w:pPr>
              <w:spacing w:line="440" w:lineRule="exact"/>
              <w:jc w:val="center"/>
              <w:rPr>
                <w:rFonts w:ascii="仿宋_GB2312" w:hAnsi="仿宋" w:eastAsia="仿宋_GB2312"/>
                <w:sz w:val="28"/>
                <w:szCs w:val="28"/>
              </w:rPr>
            </w:pPr>
          </w:p>
        </w:tc>
      </w:tr>
      <w:tr w14:paraId="067A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5FA89AD">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42E1D252">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6A77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307DF09">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F0BAFC7">
            <w:pPr>
              <w:spacing w:line="440" w:lineRule="exact"/>
              <w:jc w:val="center"/>
              <w:rPr>
                <w:rFonts w:ascii="仿宋_GB2312" w:hAnsi="仿宋" w:eastAsia="仿宋_GB2312"/>
                <w:sz w:val="28"/>
                <w:szCs w:val="28"/>
              </w:rPr>
            </w:pPr>
          </w:p>
        </w:tc>
        <w:tc>
          <w:tcPr>
            <w:tcW w:w="2827" w:type="dxa"/>
            <w:gridSpan w:val="4"/>
            <w:vAlign w:val="center"/>
          </w:tcPr>
          <w:p w14:paraId="534C11C8">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16A021E8">
            <w:pPr>
              <w:spacing w:line="440" w:lineRule="exact"/>
              <w:jc w:val="center"/>
              <w:rPr>
                <w:rFonts w:ascii="仿宋_GB2312" w:hAnsi="仿宋" w:eastAsia="仿宋_GB2312"/>
                <w:sz w:val="28"/>
                <w:szCs w:val="28"/>
              </w:rPr>
            </w:pPr>
          </w:p>
        </w:tc>
      </w:tr>
      <w:tr w14:paraId="5752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70C3C61F">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66FA808F">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2D9EF6C4">
            <w:pPr>
              <w:spacing w:line="440" w:lineRule="exact"/>
              <w:jc w:val="center"/>
              <w:rPr>
                <w:rFonts w:ascii="仿宋_GB2312" w:hAnsi="仿宋" w:eastAsia="仿宋_GB2312"/>
                <w:sz w:val="28"/>
                <w:szCs w:val="28"/>
              </w:rPr>
            </w:pPr>
          </w:p>
        </w:tc>
      </w:tr>
      <w:tr w14:paraId="2B51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7322B30">
            <w:pPr>
              <w:spacing w:line="440" w:lineRule="exact"/>
              <w:jc w:val="center"/>
              <w:rPr>
                <w:rFonts w:ascii="仿宋_GB2312" w:hAnsi="仿宋" w:eastAsia="仿宋_GB2312"/>
                <w:sz w:val="28"/>
                <w:szCs w:val="28"/>
              </w:rPr>
            </w:pPr>
          </w:p>
        </w:tc>
        <w:tc>
          <w:tcPr>
            <w:tcW w:w="2214" w:type="dxa"/>
            <w:gridSpan w:val="2"/>
            <w:vAlign w:val="center"/>
          </w:tcPr>
          <w:p w14:paraId="78750A8E">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77927A70">
            <w:pPr>
              <w:spacing w:line="440" w:lineRule="exact"/>
              <w:jc w:val="center"/>
              <w:rPr>
                <w:rFonts w:ascii="仿宋_GB2312" w:hAnsi="仿宋" w:eastAsia="仿宋_GB2312"/>
                <w:sz w:val="28"/>
                <w:szCs w:val="28"/>
              </w:rPr>
            </w:pPr>
          </w:p>
        </w:tc>
      </w:tr>
      <w:tr w14:paraId="646EF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C863119">
            <w:pPr>
              <w:spacing w:line="440" w:lineRule="exact"/>
              <w:jc w:val="center"/>
              <w:rPr>
                <w:rFonts w:ascii="仿宋_GB2312" w:hAnsi="仿宋" w:eastAsia="仿宋_GB2312"/>
                <w:sz w:val="28"/>
                <w:szCs w:val="28"/>
              </w:rPr>
            </w:pPr>
          </w:p>
        </w:tc>
        <w:tc>
          <w:tcPr>
            <w:tcW w:w="2214" w:type="dxa"/>
            <w:gridSpan w:val="2"/>
            <w:vAlign w:val="center"/>
          </w:tcPr>
          <w:p w14:paraId="2A2259ED">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16B13E2">
            <w:pPr>
              <w:spacing w:line="440" w:lineRule="exact"/>
              <w:jc w:val="center"/>
              <w:rPr>
                <w:rFonts w:ascii="仿宋_GB2312" w:hAnsi="仿宋" w:eastAsia="仿宋_GB2312"/>
                <w:sz w:val="28"/>
                <w:szCs w:val="28"/>
              </w:rPr>
            </w:pPr>
          </w:p>
        </w:tc>
        <w:tc>
          <w:tcPr>
            <w:tcW w:w="2214" w:type="dxa"/>
            <w:gridSpan w:val="2"/>
            <w:vAlign w:val="center"/>
          </w:tcPr>
          <w:p w14:paraId="76FAD758">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3DBE24D6">
            <w:pPr>
              <w:spacing w:line="440" w:lineRule="exact"/>
              <w:jc w:val="center"/>
              <w:rPr>
                <w:rFonts w:ascii="仿宋_GB2312" w:hAnsi="仿宋" w:eastAsia="仿宋_GB2312"/>
                <w:sz w:val="28"/>
                <w:szCs w:val="28"/>
              </w:rPr>
            </w:pPr>
          </w:p>
        </w:tc>
      </w:tr>
      <w:tr w14:paraId="62F37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1F2255A">
            <w:pPr>
              <w:spacing w:line="440" w:lineRule="exact"/>
              <w:jc w:val="center"/>
              <w:rPr>
                <w:rFonts w:ascii="仿宋_GB2312" w:hAnsi="仿宋" w:eastAsia="仿宋_GB2312"/>
                <w:sz w:val="28"/>
                <w:szCs w:val="28"/>
              </w:rPr>
            </w:pPr>
          </w:p>
        </w:tc>
        <w:tc>
          <w:tcPr>
            <w:tcW w:w="2214" w:type="dxa"/>
            <w:gridSpan w:val="2"/>
            <w:vAlign w:val="center"/>
          </w:tcPr>
          <w:p w14:paraId="7BC1B01A">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27237B7F">
            <w:pPr>
              <w:spacing w:line="440" w:lineRule="exact"/>
              <w:jc w:val="center"/>
              <w:rPr>
                <w:rFonts w:ascii="仿宋_GB2312" w:hAnsi="仿宋" w:eastAsia="仿宋_GB2312"/>
                <w:sz w:val="28"/>
                <w:szCs w:val="28"/>
              </w:rPr>
            </w:pPr>
          </w:p>
        </w:tc>
        <w:tc>
          <w:tcPr>
            <w:tcW w:w="2214" w:type="dxa"/>
            <w:gridSpan w:val="2"/>
            <w:vAlign w:val="center"/>
          </w:tcPr>
          <w:p w14:paraId="7152781F">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4930210C">
            <w:pPr>
              <w:spacing w:line="440" w:lineRule="exact"/>
              <w:jc w:val="center"/>
              <w:rPr>
                <w:rFonts w:ascii="仿宋_GB2312" w:hAnsi="仿宋" w:eastAsia="仿宋_GB2312"/>
                <w:sz w:val="28"/>
                <w:szCs w:val="28"/>
              </w:rPr>
            </w:pPr>
          </w:p>
        </w:tc>
      </w:tr>
      <w:tr w14:paraId="5EF9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401B43A">
            <w:pPr>
              <w:spacing w:line="440" w:lineRule="exact"/>
              <w:jc w:val="center"/>
              <w:rPr>
                <w:rFonts w:ascii="仿宋_GB2312" w:hAnsi="仿宋" w:eastAsia="仿宋_GB2312"/>
                <w:sz w:val="28"/>
                <w:szCs w:val="28"/>
              </w:rPr>
            </w:pPr>
          </w:p>
        </w:tc>
        <w:tc>
          <w:tcPr>
            <w:tcW w:w="2214" w:type="dxa"/>
            <w:gridSpan w:val="2"/>
            <w:vAlign w:val="center"/>
          </w:tcPr>
          <w:p w14:paraId="38A5A681">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7885A1F5">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13C5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35A14E53">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1F26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5D534BC4">
            <w:pPr>
              <w:spacing w:line="440" w:lineRule="exact"/>
              <w:rPr>
                <w:rFonts w:ascii="仿宋_GB2312" w:hAnsi="仿宋" w:eastAsia="仿宋_GB2312"/>
                <w:sz w:val="28"/>
                <w:szCs w:val="28"/>
              </w:rPr>
            </w:pPr>
          </w:p>
        </w:tc>
      </w:tr>
    </w:tbl>
    <w:p w14:paraId="3640185A">
      <w:pPr>
        <w:jc w:val="center"/>
        <w:rPr>
          <w:rFonts w:ascii="仿宋_GB2312" w:hAnsi="仿宋" w:eastAsia="仿宋_GB2312"/>
          <w:b/>
          <w:sz w:val="44"/>
          <w:szCs w:val="44"/>
        </w:rPr>
      </w:pPr>
    </w:p>
    <w:p w14:paraId="79DC77D8">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72A4921E">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1DD1BDF2">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60065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ECD6095">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6C4D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392259EC">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524E5713">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3D10B40C">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2041DA45">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1AFDB2AB">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74A19EB">
            <w:pPr>
              <w:spacing w:line="460" w:lineRule="exact"/>
              <w:jc w:val="center"/>
              <w:rPr>
                <w:rFonts w:ascii="仿宋_GB2312" w:hAnsi="仿宋" w:eastAsia="仿宋_GB2312"/>
                <w:sz w:val="30"/>
                <w:szCs w:val="30"/>
              </w:rPr>
            </w:pPr>
          </w:p>
        </w:tc>
      </w:tr>
      <w:tr w14:paraId="67C9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7103B35C">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EFA97EA">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377DE7FC">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0A751C3">
            <w:pPr>
              <w:spacing w:line="460" w:lineRule="exact"/>
              <w:jc w:val="center"/>
              <w:rPr>
                <w:rFonts w:ascii="仿宋_GB2312" w:hAnsi="仿宋" w:eastAsia="仿宋_GB2312"/>
                <w:sz w:val="30"/>
                <w:szCs w:val="30"/>
              </w:rPr>
            </w:pPr>
          </w:p>
        </w:tc>
      </w:tr>
      <w:tr w14:paraId="42C1E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52BFE45D">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E4CA77D">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4AA362FB">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F975C8E">
            <w:pPr>
              <w:spacing w:line="460" w:lineRule="exact"/>
              <w:jc w:val="center"/>
              <w:rPr>
                <w:rFonts w:ascii="仿宋_GB2312" w:hAnsi="仿宋" w:eastAsia="仿宋_GB2312"/>
                <w:sz w:val="30"/>
                <w:szCs w:val="30"/>
              </w:rPr>
            </w:pPr>
          </w:p>
        </w:tc>
      </w:tr>
      <w:tr w14:paraId="0CB7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1ED091F1">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88186BA">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04DDAA9">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C20BC4B">
            <w:pPr>
              <w:spacing w:line="460" w:lineRule="exact"/>
              <w:jc w:val="center"/>
              <w:rPr>
                <w:rFonts w:ascii="仿宋_GB2312" w:hAnsi="仿宋" w:eastAsia="仿宋_GB2312"/>
                <w:sz w:val="30"/>
                <w:szCs w:val="30"/>
              </w:rPr>
            </w:pPr>
          </w:p>
        </w:tc>
      </w:tr>
      <w:tr w14:paraId="780B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5143B1B">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50B83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52634F0">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AAA4155">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6087920">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51D44E5">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795074D4">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423FE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653EB4C">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D6D0E1C">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CF71950">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8F87096">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FF0461C">
            <w:pPr>
              <w:spacing w:line="460" w:lineRule="exact"/>
              <w:jc w:val="center"/>
              <w:rPr>
                <w:rFonts w:ascii="仿宋_GB2312" w:hAnsi="仿宋" w:eastAsia="仿宋_GB2312"/>
                <w:sz w:val="30"/>
                <w:szCs w:val="30"/>
              </w:rPr>
            </w:pPr>
          </w:p>
        </w:tc>
      </w:tr>
      <w:tr w14:paraId="1CF1D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8821EB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2DC61A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E8A5DDC">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FE72F3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6C22B5C">
            <w:pPr>
              <w:spacing w:line="460" w:lineRule="exact"/>
              <w:jc w:val="center"/>
              <w:rPr>
                <w:rFonts w:ascii="仿宋_GB2312" w:hAnsi="仿宋" w:eastAsia="仿宋_GB2312"/>
                <w:sz w:val="30"/>
                <w:szCs w:val="30"/>
              </w:rPr>
            </w:pPr>
          </w:p>
        </w:tc>
      </w:tr>
      <w:tr w14:paraId="193A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D597A50">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72A4BA6">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C1224A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D1FC35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2E770D7">
            <w:pPr>
              <w:spacing w:line="460" w:lineRule="exact"/>
              <w:jc w:val="center"/>
              <w:rPr>
                <w:rFonts w:ascii="仿宋_GB2312" w:hAnsi="仿宋" w:eastAsia="仿宋_GB2312"/>
                <w:sz w:val="30"/>
                <w:szCs w:val="30"/>
              </w:rPr>
            </w:pPr>
          </w:p>
        </w:tc>
      </w:tr>
      <w:tr w14:paraId="6351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77EA4E5">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52DA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931E7F7">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73DF26A">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7111514">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6E565BC">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633AC44A">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63232933">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2065A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A871AB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CFE41B">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C8D7612">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E2E506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3A9050A">
            <w:pPr>
              <w:spacing w:line="460" w:lineRule="exact"/>
              <w:jc w:val="center"/>
              <w:rPr>
                <w:rFonts w:ascii="仿宋_GB2312" w:hAnsi="仿宋" w:eastAsia="仿宋_GB2312"/>
                <w:sz w:val="30"/>
                <w:szCs w:val="30"/>
              </w:rPr>
            </w:pPr>
          </w:p>
        </w:tc>
      </w:tr>
      <w:tr w14:paraId="6AE8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D675D0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CF2ED55">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523C130">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EC6D82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8E2FA94">
            <w:pPr>
              <w:spacing w:line="460" w:lineRule="exact"/>
              <w:jc w:val="center"/>
              <w:rPr>
                <w:rFonts w:ascii="仿宋_GB2312" w:hAnsi="仿宋" w:eastAsia="仿宋_GB2312"/>
                <w:sz w:val="30"/>
                <w:szCs w:val="30"/>
              </w:rPr>
            </w:pPr>
          </w:p>
        </w:tc>
      </w:tr>
      <w:tr w14:paraId="5C544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CDCC05D">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72DE8F4">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5FBFCF2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42F1BC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CF4211A">
            <w:pPr>
              <w:spacing w:line="460" w:lineRule="exact"/>
              <w:jc w:val="center"/>
              <w:rPr>
                <w:rFonts w:ascii="仿宋_GB2312" w:hAnsi="仿宋" w:eastAsia="仿宋_GB2312"/>
                <w:sz w:val="30"/>
                <w:szCs w:val="30"/>
              </w:rPr>
            </w:pPr>
          </w:p>
        </w:tc>
      </w:tr>
      <w:tr w14:paraId="00AFB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E863193">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E27029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44036C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F2B486A">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860328C">
            <w:pPr>
              <w:spacing w:line="460" w:lineRule="exact"/>
              <w:jc w:val="center"/>
              <w:rPr>
                <w:rFonts w:ascii="仿宋_GB2312" w:hAnsi="仿宋" w:eastAsia="仿宋_GB2312"/>
                <w:sz w:val="30"/>
                <w:szCs w:val="30"/>
              </w:rPr>
            </w:pPr>
          </w:p>
        </w:tc>
      </w:tr>
    </w:tbl>
    <w:p w14:paraId="3D77D21A">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2A916821">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597C340F">
      <w:pPr>
        <w:spacing w:line="460" w:lineRule="exact"/>
        <w:ind w:firstLine="420" w:firstLineChars="200"/>
        <w:rPr>
          <w:rFonts w:ascii="仿宋_GB2312" w:hAnsi="宋体" w:eastAsia="仿宋_GB2312"/>
        </w:rPr>
      </w:pPr>
    </w:p>
    <w:p w14:paraId="3FF52D57">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BB13B9F">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2370DBC">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2E09B628">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1ADD1F87">
      <w:pPr>
        <w:rPr>
          <w:rFonts w:ascii="仿宋" w:hAnsi="仿宋" w:eastAsia="仿宋"/>
          <w:sz w:val="30"/>
          <w:szCs w:val="30"/>
        </w:rPr>
      </w:pPr>
    </w:p>
    <w:p w14:paraId="7A9B6594">
      <w:pPr>
        <w:jc w:val="right"/>
        <w:rPr>
          <w:rFonts w:ascii="仿宋_GB2312" w:hAnsi="宋体" w:eastAsia="仿宋_GB2312"/>
          <w:sz w:val="22"/>
          <w:szCs w:val="28"/>
        </w:rPr>
      </w:pPr>
      <w:r>
        <w:rPr>
          <w:rFonts w:ascii="仿宋_GB2312" w:hAnsi="仿宋" w:eastAsia="仿宋_GB2312"/>
          <w:bCs/>
          <w:sz w:val="30"/>
          <w:szCs w:val="30"/>
        </w:rPr>
        <w:br w:type="page"/>
      </w:r>
    </w:p>
    <w:p w14:paraId="2EE88AC3">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1B2D8DEA">
      <w:pPr>
        <w:widowControl/>
        <w:jc w:val="center"/>
        <w:rPr>
          <w:rFonts w:ascii="仿宋_GB2312" w:hAnsi="仿宋" w:eastAsia="仿宋_GB2312" w:cs="Arial"/>
          <w:sz w:val="32"/>
          <w:szCs w:val="32"/>
        </w:rPr>
      </w:pPr>
    </w:p>
    <w:p w14:paraId="607E29A0">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4DBF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602B2FB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34C5568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4643D07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0BC0CD3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0C4F83C1">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6DC892A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27BFEA93">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115A1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C71089D">
            <w:pPr>
              <w:jc w:val="center"/>
              <w:rPr>
                <w:rFonts w:ascii="仿宋_GB2312" w:hAnsi="仿宋" w:eastAsia="仿宋_GB2312"/>
                <w:sz w:val="30"/>
                <w:szCs w:val="30"/>
              </w:rPr>
            </w:pPr>
          </w:p>
        </w:tc>
        <w:tc>
          <w:tcPr>
            <w:tcW w:w="917" w:type="dxa"/>
            <w:vAlign w:val="center"/>
          </w:tcPr>
          <w:p w14:paraId="2864EF37">
            <w:pPr>
              <w:jc w:val="center"/>
              <w:rPr>
                <w:rFonts w:ascii="仿宋_GB2312" w:hAnsi="仿宋" w:eastAsia="仿宋_GB2312"/>
                <w:sz w:val="30"/>
                <w:szCs w:val="30"/>
              </w:rPr>
            </w:pPr>
          </w:p>
        </w:tc>
        <w:tc>
          <w:tcPr>
            <w:tcW w:w="2552" w:type="dxa"/>
            <w:vAlign w:val="center"/>
          </w:tcPr>
          <w:p w14:paraId="2C358175">
            <w:pPr>
              <w:jc w:val="center"/>
              <w:rPr>
                <w:rFonts w:ascii="仿宋_GB2312" w:hAnsi="仿宋" w:eastAsia="仿宋_GB2312"/>
                <w:sz w:val="30"/>
                <w:szCs w:val="30"/>
              </w:rPr>
            </w:pPr>
          </w:p>
        </w:tc>
        <w:tc>
          <w:tcPr>
            <w:tcW w:w="1134" w:type="dxa"/>
            <w:vAlign w:val="center"/>
          </w:tcPr>
          <w:p w14:paraId="2756164E">
            <w:pPr>
              <w:jc w:val="center"/>
              <w:rPr>
                <w:rFonts w:ascii="仿宋_GB2312" w:hAnsi="仿宋" w:eastAsia="仿宋_GB2312"/>
                <w:sz w:val="30"/>
                <w:szCs w:val="30"/>
              </w:rPr>
            </w:pPr>
          </w:p>
        </w:tc>
        <w:tc>
          <w:tcPr>
            <w:tcW w:w="1417" w:type="dxa"/>
            <w:vAlign w:val="center"/>
          </w:tcPr>
          <w:p w14:paraId="5AEA2C84">
            <w:pPr>
              <w:jc w:val="center"/>
              <w:rPr>
                <w:rFonts w:ascii="仿宋_GB2312" w:hAnsi="仿宋" w:eastAsia="仿宋_GB2312"/>
                <w:sz w:val="30"/>
                <w:szCs w:val="30"/>
              </w:rPr>
            </w:pPr>
          </w:p>
        </w:tc>
        <w:tc>
          <w:tcPr>
            <w:tcW w:w="1276" w:type="dxa"/>
            <w:vAlign w:val="center"/>
          </w:tcPr>
          <w:p w14:paraId="201F92BA">
            <w:pPr>
              <w:jc w:val="center"/>
              <w:rPr>
                <w:rFonts w:ascii="仿宋_GB2312" w:hAnsi="仿宋" w:eastAsia="仿宋_GB2312"/>
                <w:sz w:val="30"/>
                <w:szCs w:val="30"/>
              </w:rPr>
            </w:pPr>
          </w:p>
        </w:tc>
        <w:tc>
          <w:tcPr>
            <w:tcW w:w="1210" w:type="dxa"/>
            <w:vAlign w:val="center"/>
          </w:tcPr>
          <w:p w14:paraId="13797F65">
            <w:pPr>
              <w:jc w:val="center"/>
              <w:rPr>
                <w:rFonts w:ascii="仿宋_GB2312" w:hAnsi="仿宋" w:eastAsia="仿宋_GB2312"/>
                <w:sz w:val="30"/>
                <w:szCs w:val="30"/>
              </w:rPr>
            </w:pPr>
          </w:p>
        </w:tc>
      </w:tr>
      <w:tr w14:paraId="095C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E1D4DF9">
            <w:pPr>
              <w:jc w:val="center"/>
              <w:rPr>
                <w:rFonts w:ascii="仿宋_GB2312" w:hAnsi="仿宋" w:eastAsia="仿宋_GB2312"/>
                <w:sz w:val="30"/>
                <w:szCs w:val="30"/>
              </w:rPr>
            </w:pPr>
          </w:p>
        </w:tc>
        <w:tc>
          <w:tcPr>
            <w:tcW w:w="917" w:type="dxa"/>
            <w:vAlign w:val="center"/>
          </w:tcPr>
          <w:p w14:paraId="736B65D5">
            <w:pPr>
              <w:jc w:val="center"/>
              <w:rPr>
                <w:rFonts w:ascii="仿宋_GB2312" w:hAnsi="仿宋" w:eastAsia="仿宋_GB2312"/>
                <w:sz w:val="30"/>
                <w:szCs w:val="30"/>
              </w:rPr>
            </w:pPr>
          </w:p>
        </w:tc>
        <w:tc>
          <w:tcPr>
            <w:tcW w:w="2552" w:type="dxa"/>
            <w:vAlign w:val="center"/>
          </w:tcPr>
          <w:p w14:paraId="3F48775F">
            <w:pPr>
              <w:jc w:val="center"/>
              <w:rPr>
                <w:rFonts w:ascii="仿宋_GB2312" w:hAnsi="仿宋" w:eastAsia="仿宋_GB2312"/>
                <w:sz w:val="30"/>
                <w:szCs w:val="30"/>
              </w:rPr>
            </w:pPr>
          </w:p>
        </w:tc>
        <w:tc>
          <w:tcPr>
            <w:tcW w:w="1134" w:type="dxa"/>
            <w:vAlign w:val="center"/>
          </w:tcPr>
          <w:p w14:paraId="0915A445">
            <w:pPr>
              <w:jc w:val="center"/>
              <w:rPr>
                <w:rFonts w:ascii="仿宋_GB2312" w:hAnsi="仿宋" w:eastAsia="仿宋_GB2312"/>
                <w:sz w:val="30"/>
                <w:szCs w:val="30"/>
              </w:rPr>
            </w:pPr>
          </w:p>
        </w:tc>
        <w:tc>
          <w:tcPr>
            <w:tcW w:w="1417" w:type="dxa"/>
            <w:vAlign w:val="center"/>
          </w:tcPr>
          <w:p w14:paraId="57A9A0F2">
            <w:pPr>
              <w:jc w:val="center"/>
              <w:rPr>
                <w:rFonts w:ascii="仿宋_GB2312" w:hAnsi="仿宋" w:eastAsia="仿宋_GB2312"/>
                <w:sz w:val="30"/>
                <w:szCs w:val="30"/>
              </w:rPr>
            </w:pPr>
          </w:p>
        </w:tc>
        <w:tc>
          <w:tcPr>
            <w:tcW w:w="1276" w:type="dxa"/>
            <w:vAlign w:val="center"/>
          </w:tcPr>
          <w:p w14:paraId="5BF028AA">
            <w:pPr>
              <w:jc w:val="center"/>
              <w:rPr>
                <w:rFonts w:ascii="仿宋_GB2312" w:hAnsi="仿宋" w:eastAsia="仿宋_GB2312"/>
                <w:sz w:val="30"/>
                <w:szCs w:val="30"/>
              </w:rPr>
            </w:pPr>
          </w:p>
        </w:tc>
        <w:tc>
          <w:tcPr>
            <w:tcW w:w="1210" w:type="dxa"/>
            <w:vAlign w:val="center"/>
          </w:tcPr>
          <w:p w14:paraId="44A8A919">
            <w:pPr>
              <w:jc w:val="center"/>
              <w:rPr>
                <w:rFonts w:ascii="仿宋_GB2312" w:hAnsi="仿宋" w:eastAsia="仿宋_GB2312"/>
                <w:sz w:val="30"/>
                <w:szCs w:val="30"/>
              </w:rPr>
            </w:pPr>
          </w:p>
        </w:tc>
      </w:tr>
      <w:tr w14:paraId="51CA3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EEB64CD">
            <w:pPr>
              <w:jc w:val="center"/>
              <w:rPr>
                <w:rFonts w:ascii="仿宋_GB2312" w:hAnsi="仿宋" w:eastAsia="仿宋_GB2312"/>
                <w:sz w:val="30"/>
                <w:szCs w:val="30"/>
              </w:rPr>
            </w:pPr>
          </w:p>
        </w:tc>
        <w:tc>
          <w:tcPr>
            <w:tcW w:w="917" w:type="dxa"/>
            <w:vAlign w:val="center"/>
          </w:tcPr>
          <w:p w14:paraId="589513E0">
            <w:pPr>
              <w:jc w:val="center"/>
              <w:rPr>
                <w:rFonts w:ascii="仿宋_GB2312" w:hAnsi="仿宋" w:eastAsia="仿宋_GB2312"/>
                <w:sz w:val="30"/>
                <w:szCs w:val="30"/>
              </w:rPr>
            </w:pPr>
          </w:p>
        </w:tc>
        <w:tc>
          <w:tcPr>
            <w:tcW w:w="2552" w:type="dxa"/>
            <w:vAlign w:val="center"/>
          </w:tcPr>
          <w:p w14:paraId="12DE288C">
            <w:pPr>
              <w:jc w:val="center"/>
              <w:rPr>
                <w:rFonts w:ascii="仿宋_GB2312" w:hAnsi="仿宋" w:eastAsia="仿宋_GB2312"/>
                <w:sz w:val="30"/>
                <w:szCs w:val="30"/>
              </w:rPr>
            </w:pPr>
          </w:p>
        </w:tc>
        <w:tc>
          <w:tcPr>
            <w:tcW w:w="1134" w:type="dxa"/>
            <w:vAlign w:val="center"/>
          </w:tcPr>
          <w:p w14:paraId="076FF67C">
            <w:pPr>
              <w:jc w:val="center"/>
              <w:rPr>
                <w:rFonts w:ascii="仿宋_GB2312" w:hAnsi="仿宋" w:eastAsia="仿宋_GB2312"/>
                <w:sz w:val="30"/>
                <w:szCs w:val="30"/>
              </w:rPr>
            </w:pPr>
          </w:p>
        </w:tc>
        <w:tc>
          <w:tcPr>
            <w:tcW w:w="1417" w:type="dxa"/>
            <w:vAlign w:val="center"/>
          </w:tcPr>
          <w:p w14:paraId="4F4E1E5E">
            <w:pPr>
              <w:jc w:val="center"/>
              <w:rPr>
                <w:rFonts w:ascii="仿宋_GB2312" w:hAnsi="仿宋" w:eastAsia="仿宋_GB2312"/>
                <w:sz w:val="30"/>
                <w:szCs w:val="30"/>
              </w:rPr>
            </w:pPr>
          </w:p>
        </w:tc>
        <w:tc>
          <w:tcPr>
            <w:tcW w:w="1276" w:type="dxa"/>
            <w:vAlign w:val="center"/>
          </w:tcPr>
          <w:p w14:paraId="1853BDA7">
            <w:pPr>
              <w:jc w:val="center"/>
              <w:rPr>
                <w:rFonts w:ascii="仿宋_GB2312" w:hAnsi="仿宋" w:eastAsia="仿宋_GB2312"/>
                <w:sz w:val="30"/>
                <w:szCs w:val="30"/>
              </w:rPr>
            </w:pPr>
          </w:p>
        </w:tc>
        <w:tc>
          <w:tcPr>
            <w:tcW w:w="1210" w:type="dxa"/>
            <w:vAlign w:val="center"/>
          </w:tcPr>
          <w:p w14:paraId="459886A5">
            <w:pPr>
              <w:jc w:val="center"/>
              <w:rPr>
                <w:rFonts w:ascii="仿宋_GB2312" w:hAnsi="仿宋" w:eastAsia="仿宋_GB2312"/>
                <w:sz w:val="30"/>
                <w:szCs w:val="30"/>
              </w:rPr>
            </w:pPr>
          </w:p>
        </w:tc>
      </w:tr>
      <w:tr w14:paraId="5E6A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3134F70">
            <w:pPr>
              <w:jc w:val="center"/>
              <w:rPr>
                <w:rFonts w:ascii="仿宋_GB2312" w:hAnsi="仿宋" w:eastAsia="仿宋_GB2312"/>
                <w:sz w:val="30"/>
                <w:szCs w:val="30"/>
              </w:rPr>
            </w:pPr>
          </w:p>
        </w:tc>
        <w:tc>
          <w:tcPr>
            <w:tcW w:w="917" w:type="dxa"/>
            <w:vAlign w:val="center"/>
          </w:tcPr>
          <w:p w14:paraId="15FA004B">
            <w:pPr>
              <w:jc w:val="center"/>
              <w:rPr>
                <w:rFonts w:ascii="仿宋_GB2312" w:hAnsi="仿宋" w:eastAsia="仿宋_GB2312"/>
                <w:sz w:val="30"/>
                <w:szCs w:val="30"/>
              </w:rPr>
            </w:pPr>
          </w:p>
        </w:tc>
        <w:tc>
          <w:tcPr>
            <w:tcW w:w="2552" w:type="dxa"/>
            <w:vAlign w:val="center"/>
          </w:tcPr>
          <w:p w14:paraId="31451C95">
            <w:pPr>
              <w:jc w:val="center"/>
              <w:rPr>
                <w:rFonts w:ascii="仿宋_GB2312" w:hAnsi="仿宋" w:eastAsia="仿宋_GB2312"/>
                <w:sz w:val="30"/>
                <w:szCs w:val="30"/>
              </w:rPr>
            </w:pPr>
          </w:p>
        </w:tc>
        <w:tc>
          <w:tcPr>
            <w:tcW w:w="1134" w:type="dxa"/>
            <w:vAlign w:val="center"/>
          </w:tcPr>
          <w:p w14:paraId="41B3BF9C">
            <w:pPr>
              <w:jc w:val="center"/>
              <w:rPr>
                <w:rFonts w:ascii="仿宋_GB2312" w:hAnsi="仿宋" w:eastAsia="仿宋_GB2312"/>
                <w:sz w:val="30"/>
                <w:szCs w:val="30"/>
              </w:rPr>
            </w:pPr>
          </w:p>
        </w:tc>
        <w:tc>
          <w:tcPr>
            <w:tcW w:w="1417" w:type="dxa"/>
            <w:vAlign w:val="center"/>
          </w:tcPr>
          <w:p w14:paraId="62A4A46C">
            <w:pPr>
              <w:jc w:val="center"/>
              <w:rPr>
                <w:rFonts w:ascii="仿宋_GB2312" w:hAnsi="仿宋" w:eastAsia="仿宋_GB2312"/>
                <w:sz w:val="30"/>
                <w:szCs w:val="30"/>
              </w:rPr>
            </w:pPr>
          </w:p>
        </w:tc>
        <w:tc>
          <w:tcPr>
            <w:tcW w:w="1276" w:type="dxa"/>
            <w:vAlign w:val="center"/>
          </w:tcPr>
          <w:p w14:paraId="67A83BBF">
            <w:pPr>
              <w:jc w:val="center"/>
              <w:rPr>
                <w:rFonts w:ascii="仿宋_GB2312" w:hAnsi="仿宋" w:eastAsia="仿宋_GB2312"/>
                <w:sz w:val="30"/>
                <w:szCs w:val="30"/>
              </w:rPr>
            </w:pPr>
          </w:p>
        </w:tc>
        <w:tc>
          <w:tcPr>
            <w:tcW w:w="1210" w:type="dxa"/>
            <w:vAlign w:val="center"/>
          </w:tcPr>
          <w:p w14:paraId="35BB1ABB">
            <w:pPr>
              <w:jc w:val="center"/>
              <w:rPr>
                <w:rFonts w:ascii="仿宋_GB2312" w:hAnsi="仿宋" w:eastAsia="仿宋_GB2312"/>
                <w:sz w:val="30"/>
                <w:szCs w:val="30"/>
              </w:rPr>
            </w:pPr>
          </w:p>
        </w:tc>
      </w:tr>
      <w:tr w14:paraId="1CE4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1E71D4E">
            <w:pPr>
              <w:jc w:val="center"/>
              <w:rPr>
                <w:rFonts w:ascii="仿宋_GB2312" w:hAnsi="仿宋" w:eastAsia="仿宋_GB2312"/>
                <w:sz w:val="30"/>
                <w:szCs w:val="30"/>
              </w:rPr>
            </w:pPr>
          </w:p>
        </w:tc>
        <w:tc>
          <w:tcPr>
            <w:tcW w:w="917" w:type="dxa"/>
            <w:vAlign w:val="center"/>
          </w:tcPr>
          <w:p w14:paraId="23B82E5F">
            <w:pPr>
              <w:jc w:val="center"/>
              <w:rPr>
                <w:rFonts w:ascii="仿宋_GB2312" w:hAnsi="仿宋" w:eastAsia="仿宋_GB2312"/>
                <w:sz w:val="30"/>
                <w:szCs w:val="30"/>
              </w:rPr>
            </w:pPr>
          </w:p>
        </w:tc>
        <w:tc>
          <w:tcPr>
            <w:tcW w:w="2552" w:type="dxa"/>
            <w:vAlign w:val="center"/>
          </w:tcPr>
          <w:p w14:paraId="6735B4A5">
            <w:pPr>
              <w:jc w:val="center"/>
              <w:rPr>
                <w:rFonts w:ascii="仿宋_GB2312" w:hAnsi="仿宋" w:eastAsia="仿宋_GB2312"/>
                <w:sz w:val="30"/>
                <w:szCs w:val="30"/>
              </w:rPr>
            </w:pPr>
          </w:p>
        </w:tc>
        <w:tc>
          <w:tcPr>
            <w:tcW w:w="1134" w:type="dxa"/>
            <w:vAlign w:val="center"/>
          </w:tcPr>
          <w:p w14:paraId="57DDE99F">
            <w:pPr>
              <w:jc w:val="center"/>
              <w:rPr>
                <w:rFonts w:ascii="仿宋_GB2312" w:hAnsi="仿宋" w:eastAsia="仿宋_GB2312"/>
                <w:sz w:val="30"/>
                <w:szCs w:val="30"/>
              </w:rPr>
            </w:pPr>
          </w:p>
        </w:tc>
        <w:tc>
          <w:tcPr>
            <w:tcW w:w="1417" w:type="dxa"/>
            <w:vAlign w:val="center"/>
          </w:tcPr>
          <w:p w14:paraId="6A6823D2">
            <w:pPr>
              <w:jc w:val="center"/>
              <w:rPr>
                <w:rFonts w:ascii="仿宋_GB2312" w:hAnsi="仿宋" w:eastAsia="仿宋_GB2312"/>
                <w:sz w:val="30"/>
                <w:szCs w:val="30"/>
              </w:rPr>
            </w:pPr>
          </w:p>
        </w:tc>
        <w:tc>
          <w:tcPr>
            <w:tcW w:w="1276" w:type="dxa"/>
            <w:vAlign w:val="center"/>
          </w:tcPr>
          <w:p w14:paraId="6D5C29B4">
            <w:pPr>
              <w:jc w:val="center"/>
              <w:rPr>
                <w:rFonts w:ascii="仿宋_GB2312" w:hAnsi="仿宋" w:eastAsia="仿宋_GB2312"/>
                <w:sz w:val="30"/>
                <w:szCs w:val="30"/>
              </w:rPr>
            </w:pPr>
          </w:p>
        </w:tc>
        <w:tc>
          <w:tcPr>
            <w:tcW w:w="1210" w:type="dxa"/>
            <w:vAlign w:val="center"/>
          </w:tcPr>
          <w:p w14:paraId="28911CFE">
            <w:pPr>
              <w:jc w:val="center"/>
              <w:rPr>
                <w:rFonts w:ascii="仿宋_GB2312" w:hAnsi="仿宋" w:eastAsia="仿宋_GB2312"/>
                <w:sz w:val="30"/>
                <w:szCs w:val="30"/>
              </w:rPr>
            </w:pPr>
          </w:p>
        </w:tc>
      </w:tr>
      <w:tr w14:paraId="764CF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7B7F9B7">
            <w:pPr>
              <w:jc w:val="center"/>
              <w:rPr>
                <w:rFonts w:ascii="仿宋_GB2312" w:hAnsi="仿宋" w:eastAsia="仿宋_GB2312"/>
                <w:sz w:val="30"/>
                <w:szCs w:val="30"/>
              </w:rPr>
            </w:pPr>
          </w:p>
        </w:tc>
        <w:tc>
          <w:tcPr>
            <w:tcW w:w="917" w:type="dxa"/>
            <w:vAlign w:val="center"/>
          </w:tcPr>
          <w:p w14:paraId="565A8AB0">
            <w:pPr>
              <w:jc w:val="center"/>
              <w:rPr>
                <w:rFonts w:ascii="仿宋_GB2312" w:hAnsi="仿宋" w:eastAsia="仿宋_GB2312"/>
                <w:sz w:val="30"/>
                <w:szCs w:val="30"/>
              </w:rPr>
            </w:pPr>
          </w:p>
        </w:tc>
        <w:tc>
          <w:tcPr>
            <w:tcW w:w="2552" w:type="dxa"/>
            <w:vAlign w:val="center"/>
          </w:tcPr>
          <w:p w14:paraId="7DC209C9">
            <w:pPr>
              <w:jc w:val="center"/>
              <w:rPr>
                <w:rFonts w:ascii="仿宋_GB2312" w:hAnsi="仿宋" w:eastAsia="仿宋_GB2312"/>
                <w:sz w:val="30"/>
                <w:szCs w:val="30"/>
              </w:rPr>
            </w:pPr>
          </w:p>
        </w:tc>
        <w:tc>
          <w:tcPr>
            <w:tcW w:w="1134" w:type="dxa"/>
            <w:vAlign w:val="center"/>
          </w:tcPr>
          <w:p w14:paraId="7F7D6DA7">
            <w:pPr>
              <w:jc w:val="center"/>
              <w:rPr>
                <w:rFonts w:ascii="仿宋_GB2312" w:hAnsi="仿宋" w:eastAsia="仿宋_GB2312"/>
                <w:sz w:val="30"/>
                <w:szCs w:val="30"/>
              </w:rPr>
            </w:pPr>
          </w:p>
        </w:tc>
        <w:tc>
          <w:tcPr>
            <w:tcW w:w="1417" w:type="dxa"/>
            <w:vAlign w:val="center"/>
          </w:tcPr>
          <w:p w14:paraId="79E4FE99">
            <w:pPr>
              <w:jc w:val="center"/>
              <w:rPr>
                <w:rFonts w:ascii="仿宋_GB2312" w:hAnsi="仿宋" w:eastAsia="仿宋_GB2312"/>
                <w:sz w:val="30"/>
                <w:szCs w:val="30"/>
              </w:rPr>
            </w:pPr>
          </w:p>
        </w:tc>
        <w:tc>
          <w:tcPr>
            <w:tcW w:w="1276" w:type="dxa"/>
            <w:vAlign w:val="center"/>
          </w:tcPr>
          <w:p w14:paraId="7221B6A8">
            <w:pPr>
              <w:jc w:val="center"/>
              <w:rPr>
                <w:rFonts w:ascii="仿宋_GB2312" w:hAnsi="仿宋" w:eastAsia="仿宋_GB2312"/>
                <w:sz w:val="30"/>
                <w:szCs w:val="30"/>
              </w:rPr>
            </w:pPr>
          </w:p>
        </w:tc>
        <w:tc>
          <w:tcPr>
            <w:tcW w:w="1210" w:type="dxa"/>
            <w:vAlign w:val="center"/>
          </w:tcPr>
          <w:p w14:paraId="6B98328D">
            <w:pPr>
              <w:jc w:val="center"/>
              <w:rPr>
                <w:rFonts w:ascii="仿宋_GB2312" w:hAnsi="仿宋" w:eastAsia="仿宋_GB2312"/>
                <w:sz w:val="30"/>
                <w:szCs w:val="30"/>
              </w:rPr>
            </w:pPr>
          </w:p>
        </w:tc>
      </w:tr>
      <w:tr w14:paraId="77D9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E998FE5">
            <w:pPr>
              <w:jc w:val="center"/>
              <w:rPr>
                <w:rFonts w:ascii="仿宋_GB2312" w:hAnsi="仿宋" w:eastAsia="仿宋_GB2312"/>
                <w:sz w:val="30"/>
                <w:szCs w:val="30"/>
              </w:rPr>
            </w:pPr>
          </w:p>
        </w:tc>
        <w:tc>
          <w:tcPr>
            <w:tcW w:w="917" w:type="dxa"/>
            <w:vAlign w:val="center"/>
          </w:tcPr>
          <w:p w14:paraId="689572CA">
            <w:pPr>
              <w:jc w:val="center"/>
              <w:rPr>
                <w:rFonts w:ascii="仿宋_GB2312" w:hAnsi="仿宋" w:eastAsia="仿宋_GB2312"/>
                <w:sz w:val="30"/>
                <w:szCs w:val="30"/>
              </w:rPr>
            </w:pPr>
          </w:p>
        </w:tc>
        <w:tc>
          <w:tcPr>
            <w:tcW w:w="2552" w:type="dxa"/>
            <w:vAlign w:val="center"/>
          </w:tcPr>
          <w:p w14:paraId="7BDE0A50">
            <w:pPr>
              <w:jc w:val="center"/>
              <w:rPr>
                <w:rFonts w:ascii="仿宋_GB2312" w:hAnsi="仿宋" w:eastAsia="仿宋_GB2312"/>
                <w:sz w:val="30"/>
                <w:szCs w:val="30"/>
              </w:rPr>
            </w:pPr>
          </w:p>
        </w:tc>
        <w:tc>
          <w:tcPr>
            <w:tcW w:w="1134" w:type="dxa"/>
            <w:vAlign w:val="center"/>
          </w:tcPr>
          <w:p w14:paraId="5C0F37E0">
            <w:pPr>
              <w:jc w:val="center"/>
              <w:rPr>
                <w:rFonts w:ascii="仿宋_GB2312" w:hAnsi="仿宋" w:eastAsia="仿宋_GB2312"/>
                <w:sz w:val="30"/>
                <w:szCs w:val="30"/>
              </w:rPr>
            </w:pPr>
          </w:p>
        </w:tc>
        <w:tc>
          <w:tcPr>
            <w:tcW w:w="1417" w:type="dxa"/>
            <w:vAlign w:val="center"/>
          </w:tcPr>
          <w:p w14:paraId="77C577B2">
            <w:pPr>
              <w:jc w:val="center"/>
              <w:rPr>
                <w:rFonts w:ascii="仿宋_GB2312" w:hAnsi="仿宋" w:eastAsia="仿宋_GB2312"/>
                <w:sz w:val="30"/>
                <w:szCs w:val="30"/>
              </w:rPr>
            </w:pPr>
          </w:p>
        </w:tc>
        <w:tc>
          <w:tcPr>
            <w:tcW w:w="1276" w:type="dxa"/>
            <w:vAlign w:val="center"/>
          </w:tcPr>
          <w:p w14:paraId="13F405F6">
            <w:pPr>
              <w:jc w:val="center"/>
              <w:rPr>
                <w:rFonts w:ascii="仿宋_GB2312" w:hAnsi="仿宋" w:eastAsia="仿宋_GB2312"/>
                <w:sz w:val="30"/>
                <w:szCs w:val="30"/>
              </w:rPr>
            </w:pPr>
          </w:p>
        </w:tc>
        <w:tc>
          <w:tcPr>
            <w:tcW w:w="1210" w:type="dxa"/>
            <w:vAlign w:val="center"/>
          </w:tcPr>
          <w:p w14:paraId="37944A08">
            <w:pPr>
              <w:jc w:val="center"/>
              <w:rPr>
                <w:rFonts w:ascii="仿宋_GB2312" w:hAnsi="仿宋" w:eastAsia="仿宋_GB2312"/>
                <w:sz w:val="30"/>
                <w:szCs w:val="30"/>
              </w:rPr>
            </w:pPr>
          </w:p>
        </w:tc>
      </w:tr>
      <w:tr w14:paraId="2DD4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034A3A7">
            <w:pPr>
              <w:jc w:val="center"/>
              <w:rPr>
                <w:rFonts w:ascii="仿宋_GB2312" w:hAnsi="仿宋" w:eastAsia="仿宋_GB2312"/>
                <w:sz w:val="30"/>
                <w:szCs w:val="30"/>
              </w:rPr>
            </w:pPr>
          </w:p>
        </w:tc>
        <w:tc>
          <w:tcPr>
            <w:tcW w:w="917" w:type="dxa"/>
            <w:vAlign w:val="center"/>
          </w:tcPr>
          <w:p w14:paraId="16083F59">
            <w:pPr>
              <w:jc w:val="center"/>
              <w:rPr>
                <w:rFonts w:ascii="仿宋_GB2312" w:hAnsi="仿宋" w:eastAsia="仿宋_GB2312"/>
                <w:sz w:val="30"/>
                <w:szCs w:val="30"/>
              </w:rPr>
            </w:pPr>
          </w:p>
        </w:tc>
        <w:tc>
          <w:tcPr>
            <w:tcW w:w="2552" w:type="dxa"/>
            <w:vAlign w:val="center"/>
          </w:tcPr>
          <w:p w14:paraId="7EDD633C">
            <w:pPr>
              <w:jc w:val="center"/>
              <w:rPr>
                <w:rFonts w:ascii="仿宋_GB2312" w:hAnsi="仿宋" w:eastAsia="仿宋_GB2312"/>
                <w:sz w:val="30"/>
                <w:szCs w:val="30"/>
              </w:rPr>
            </w:pPr>
          </w:p>
        </w:tc>
        <w:tc>
          <w:tcPr>
            <w:tcW w:w="1134" w:type="dxa"/>
            <w:vAlign w:val="center"/>
          </w:tcPr>
          <w:p w14:paraId="71A58D78">
            <w:pPr>
              <w:jc w:val="center"/>
              <w:rPr>
                <w:rFonts w:ascii="仿宋_GB2312" w:hAnsi="仿宋" w:eastAsia="仿宋_GB2312"/>
                <w:sz w:val="30"/>
                <w:szCs w:val="30"/>
              </w:rPr>
            </w:pPr>
          </w:p>
        </w:tc>
        <w:tc>
          <w:tcPr>
            <w:tcW w:w="1417" w:type="dxa"/>
            <w:vAlign w:val="center"/>
          </w:tcPr>
          <w:p w14:paraId="06B4ED89">
            <w:pPr>
              <w:jc w:val="center"/>
              <w:rPr>
                <w:rFonts w:ascii="仿宋_GB2312" w:hAnsi="仿宋" w:eastAsia="仿宋_GB2312"/>
                <w:sz w:val="30"/>
                <w:szCs w:val="30"/>
              </w:rPr>
            </w:pPr>
          </w:p>
        </w:tc>
        <w:tc>
          <w:tcPr>
            <w:tcW w:w="1276" w:type="dxa"/>
            <w:vAlign w:val="center"/>
          </w:tcPr>
          <w:p w14:paraId="001C1FA0">
            <w:pPr>
              <w:jc w:val="center"/>
              <w:rPr>
                <w:rFonts w:ascii="仿宋_GB2312" w:hAnsi="仿宋" w:eastAsia="仿宋_GB2312"/>
                <w:sz w:val="30"/>
                <w:szCs w:val="30"/>
              </w:rPr>
            </w:pPr>
          </w:p>
        </w:tc>
        <w:tc>
          <w:tcPr>
            <w:tcW w:w="1210" w:type="dxa"/>
            <w:vAlign w:val="center"/>
          </w:tcPr>
          <w:p w14:paraId="3E4402F0">
            <w:pPr>
              <w:jc w:val="center"/>
              <w:rPr>
                <w:rFonts w:ascii="仿宋_GB2312" w:hAnsi="仿宋" w:eastAsia="仿宋_GB2312"/>
                <w:sz w:val="30"/>
                <w:szCs w:val="30"/>
              </w:rPr>
            </w:pPr>
          </w:p>
        </w:tc>
      </w:tr>
      <w:tr w14:paraId="7D6C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3453544">
            <w:pPr>
              <w:jc w:val="center"/>
              <w:rPr>
                <w:rFonts w:ascii="仿宋_GB2312" w:hAnsi="仿宋" w:eastAsia="仿宋_GB2312"/>
                <w:sz w:val="30"/>
                <w:szCs w:val="30"/>
              </w:rPr>
            </w:pPr>
          </w:p>
        </w:tc>
        <w:tc>
          <w:tcPr>
            <w:tcW w:w="917" w:type="dxa"/>
            <w:vAlign w:val="center"/>
          </w:tcPr>
          <w:p w14:paraId="3D1EB4A6">
            <w:pPr>
              <w:jc w:val="center"/>
              <w:rPr>
                <w:rFonts w:ascii="仿宋_GB2312" w:hAnsi="仿宋" w:eastAsia="仿宋_GB2312"/>
                <w:sz w:val="30"/>
                <w:szCs w:val="30"/>
              </w:rPr>
            </w:pPr>
          </w:p>
        </w:tc>
        <w:tc>
          <w:tcPr>
            <w:tcW w:w="2552" w:type="dxa"/>
            <w:vAlign w:val="center"/>
          </w:tcPr>
          <w:p w14:paraId="65F767B8">
            <w:pPr>
              <w:jc w:val="center"/>
              <w:rPr>
                <w:rFonts w:ascii="仿宋_GB2312" w:hAnsi="仿宋" w:eastAsia="仿宋_GB2312"/>
                <w:sz w:val="30"/>
                <w:szCs w:val="30"/>
              </w:rPr>
            </w:pPr>
          </w:p>
        </w:tc>
        <w:tc>
          <w:tcPr>
            <w:tcW w:w="1134" w:type="dxa"/>
            <w:vAlign w:val="center"/>
          </w:tcPr>
          <w:p w14:paraId="14A2063F">
            <w:pPr>
              <w:jc w:val="center"/>
              <w:rPr>
                <w:rFonts w:ascii="仿宋_GB2312" w:hAnsi="仿宋" w:eastAsia="仿宋_GB2312"/>
                <w:sz w:val="30"/>
                <w:szCs w:val="30"/>
              </w:rPr>
            </w:pPr>
          </w:p>
        </w:tc>
        <w:tc>
          <w:tcPr>
            <w:tcW w:w="1417" w:type="dxa"/>
            <w:vAlign w:val="center"/>
          </w:tcPr>
          <w:p w14:paraId="3D192306">
            <w:pPr>
              <w:jc w:val="center"/>
              <w:rPr>
                <w:rFonts w:ascii="仿宋_GB2312" w:hAnsi="仿宋" w:eastAsia="仿宋_GB2312"/>
                <w:sz w:val="30"/>
                <w:szCs w:val="30"/>
              </w:rPr>
            </w:pPr>
          </w:p>
        </w:tc>
        <w:tc>
          <w:tcPr>
            <w:tcW w:w="1276" w:type="dxa"/>
            <w:vAlign w:val="center"/>
          </w:tcPr>
          <w:p w14:paraId="47D08563">
            <w:pPr>
              <w:jc w:val="center"/>
              <w:rPr>
                <w:rFonts w:ascii="仿宋_GB2312" w:hAnsi="仿宋" w:eastAsia="仿宋_GB2312"/>
                <w:sz w:val="30"/>
                <w:szCs w:val="30"/>
              </w:rPr>
            </w:pPr>
          </w:p>
        </w:tc>
        <w:tc>
          <w:tcPr>
            <w:tcW w:w="1210" w:type="dxa"/>
            <w:vAlign w:val="center"/>
          </w:tcPr>
          <w:p w14:paraId="42F2292B">
            <w:pPr>
              <w:jc w:val="center"/>
              <w:rPr>
                <w:rFonts w:ascii="仿宋_GB2312" w:hAnsi="仿宋" w:eastAsia="仿宋_GB2312"/>
                <w:sz w:val="30"/>
                <w:szCs w:val="30"/>
              </w:rPr>
            </w:pPr>
          </w:p>
        </w:tc>
      </w:tr>
      <w:tr w14:paraId="643E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27CD6C1">
            <w:pPr>
              <w:jc w:val="center"/>
              <w:rPr>
                <w:rFonts w:ascii="仿宋_GB2312" w:hAnsi="仿宋" w:eastAsia="仿宋_GB2312"/>
                <w:sz w:val="30"/>
                <w:szCs w:val="30"/>
              </w:rPr>
            </w:pPr>
          </w:p>
        </w:tc>
        <w:tc>
          <w:tcPr>
            <w:tcW w:w="917" w:type="dxa"/>
            <w:vAlign w:val="center"/>
          </w:tcPr>
          <w:p w14:paraId="5DCBD1F1">
            <w:pPr>
              <w:jc w:val="center"/>
              <w:rPr>
                <w:rFonts w:ascii="仿宋_GB2312" w:hAnsi="仿宋" w:eastAsia="仿宋_GB2312"/>
                <w:sz w:val="30"/>
                <w:szCs w:val="30"/>
              </w:rPr>
            </w:pPr>
          </w:p>
        </w:tc>
        <w:tc>
          <w:tcPr>
            <w:tcW w:w="2552" w:type="dxa"/>
            <w:vAlign w:val="center"/>
          </w:tcPr>
          <w:p w14:paraId="13A25055">
            <w:pPr>
              <w:jc w:val="center"/>
              <w:rPr>
                <w:rFonts w:ascii="仿宋_GB2312" w:hAnsi="仿宋" w:eastAsia="仿宋_GB2312"/>
                <w:sz w:val="30"/>
                <w:szCs w:val="30"/>
              </w:rPr>
            </w:pPr>
          </w:p>
        </w:tc>
        <w:tc>
          <w:tcPr>
            <w:tcW w:w="1134" w:type="dxa"/>
            <w:vAlign w:val="center"/>
          </w:tcPr>
          <w:p w14:paraId="43C43ED8">
            <w:pPr>
              <w:jc w:val="center"/>
              <w:rPr>
                <w:rFonts w:ascii="仿宋_GB2312" w:hAnsi="仿宋" w:eastAsia="仿宋_GB2312"/>
                <w:sz w:val="30"/>
                <w:szCs w:val="30"/>
              </w:rPr>
            </w:pPr>
          </w:p>
        </w:tc>
        <w:tc>
          <w:tcPr>
            <w:tcW w:w="1417" w:type="dxa"/>
            <w:vAlign w:val="center"/>
          </w:tcPr>
          <w:p w14:paraId="25D457DB">
            <w:pPr>
              <w:jc w:val="center"/>
              <w:rPr>
                <w:rFonts w:ascii="仿宋_GB2312" w:hAnsi="仿宋" w:eastAsia="仿宋_GB2312"/>
                <w:sz w:val="30"/>
                <w:szCs w:val="30"/>
              </w:rPr>
            </w:pPr>
          </w:p>
        </w:tc>
        <w:tc>
          <w:tcPr>
            <w:tcW w:w="1276" w:type="dxa"/>
            <w:vAlign w:val="center"/>
          </w:tcPr>
          <w:p w14:paraId="50775DF2">
            <w:pPr>
              <w:jc w:val="center"/>
              <w:rPr>
                <w:rFonts w:ascii="仿宋_GB2312" w:hAnsi="仿宋" w:eastAsia="仿宋_GB2312"/>
                <w:sz w:val="30"/>
                <w:szCs w:val="30"/>
              </w:rPr>
            </w:pPr>
          </w:p>
        </w:tc>
        <w:tc>
          <w:tcPr>
            <w:tcW w:w="1210" w:type="dxa"/>
            <w:vAlign w:val="center"/>
          </w:tcPr>
          <w:p w14:paraId="37A9358A">
            <w:pPr>
              <w:jc w:val="center"/>
              <w:rPr>
                <w:rFonts w:ascii="仿宋_GB2312" w:hAnsi="仿宋" w:eastAsia="仿宋_GB2312"/>
                <w:sz w:val="30"/>
                <w:szCs w:val="30"/>
              </w:rPr>
            </w:pPr>
          </w:p>
        </w:tc>
      </w:tr>
      <w:tr w14:paraId="40DF3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3971868">
            <w:pPr>
              <w:jc w:val="center"/>
              <w:rPr>
                <w:rFonts w:ascii="仿宋_GB2312" w:hAnsi="仿宋" w:eastAsia="仿宋_GB2312"/>
                <w:sz w:val="30"/>
                <w:szCs w:val="30"/>
              </w:rPr>
            </w:pPr>
          </w:p>
        </w:tc>
        <w:tc>
          <w:tcPr>
            <w:tcW w:w="917" w:type="dxa"/>
            <w:vAlign w:val="center"/>
          </w:tcPr>
          <w:p w14:paraId="05AFFE74">
            <w:pPr>
              <w:jc w:val="center"/>
              <w:rPr>
                <w:rFonts w:ascii="仿宋_GB2312" w:hAnsi="仿宋" w:eastAsia="仿宋_GB2312"/>
                <w:sz w:val="30"/>
                <w:szCs w:val="30"/>
              </w:rPr>
            </w:pPr>
          </w:p>
        </w:tc>
        <w:tc>
          <w:tcPr>
            <w:tcW w:w="2552" w:type="dxa"/>
            <w:vAlign w:val="center"/>
          </w:tcPr>
          <w:p w14:paraId="603665C2">
            <w:pPr>
              <w:jc w:val="center"/>
              <w:rPr>
                <w:rFonts w:ascii="仿宋_GB2312" w:hAnsi="仿宋" w:eastAsia="仿宋_GB2312"/>
                <w:sz w:val="30"/>
                <w:szCs w:val="30"/>
              </w:rPr>
            </w:pPr>
          </w:p>
        </w:tc>
        <w:tc>
          <w:tcPr>
            <w:tcW w:w="1134" w:type="dxa"/>
            <w:vAlign w:val="center"/>
          </w:tcPr>
          <w:p w14:paraId="7A44715F">
            <w:pPr>
              <w:jc w:val="center"/>
              <w:rPr>
                <w:rFonts w:ascii="仿宋_GB2312" w:hAnsi="仿宋" w:eastAsia="仿宋_GB2312"/>
                <w:sz w:val="30"/>
                <w:szCs w:val="30"/>
              </w:rPr>
            </w:pPr>
          </w:p>
        </w:tc>
        <w:tc>
          <w:tcPr>
            <w:tcW w:w="1417" w:type="dxa"/>
            <w:vAlign w:val="center"/>
          </w:tcPr>
          <w:p w14:paraId="58C79215">
            <w:pPr>
              <w:jc w:val="center"/>
              <w:rPr>
                <w:rFonts w:ascii="仿宋_GB2312" w:hAnsi="仿宋" w:eastAsia="仿宋_GB2312"/>
                <w:sz w:val="30"/>
                <w:szCs w:val="30"/>
              </w:rPr>
            </w:pPr>
          </w:p>
        </w:tc>
        <w:tc>
          <w:tcPr>
            <w:tcW w:w="1276" w:type="dxa"/>
            <w:vAlign w:val="center"/>
          </w:tcPr>
          <w:p w14:paraId="4FE228C7">
            <w:pPr>
              <w:jc w:val="center"/>
              <w:rPr>
                <w:rFonts w:ascii="仿宋_GB2312" w:hAnsi="仿宋" w:eastAsia="仿宋_GB2312"/>
                <w:sz w:val="30"/>
                <w:szCs w:val="30"/>
              </w:rPr>
            </w:pPr>
          </w:p>
        </w:tc>
        <w:tc>
          <w:tcPr>
            <w:tcW w:w="1210" w:type="dxa"/>
            <w:vAlign w:val="center"/>
          </w:tcPr>
          <w:p w14:paraId="35E60F15">
            <w:pPr>
              <w:jc w:val="center"/>
              <w:rPr>
                <w:rFonts w:ascii="仿宋_GB2312" w:hAnsi="仿宋" w:eastAsia="仿宋_GB2312"/>
                <w:sz w:val="30"/>
                <w:szCs w:val="30"/>
              </w:rPr>
            </w:pPr>
          </w:p>
        </w:tc>
      </w:tr>
      <w:tr w14:paraId="5929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BBD1F6A">
            <w:pPr>
              <w:jc w:val="center"/>
              <w:rPr>
                <w:rFonts w:ascii="仿宋_GB2312" w:hAnsi="仿宋" w:eastAsia="仿宋_GB2312"/>
                <w:sz w:val="30"/>
                <w:szCs w:val="30"/>
              </w:rPr>
            </w:pPr>
          </w:p>
        </w:tc>
        <w:tc>
          <w:tcPr>
            <w:tcW w:w="917" w:type="dxa"/>
            <w:vAlign w:val="center"/>
          </w:tcPr>
          <w:p w14:paraId="0B333824">
            <w:pPr>
              <w:jc w:val="center"/>
              <w:rPr>
                <w:rFonts w:ascii="仿宋_GB2312" w:hAnsi="仿宋" w:eastAsia="仿宋_GB2312"/>
                <w:sz w:val="30"/>
                <w:szCs w:val="30"/>
              </w:rPr>
            </w:pPr>
          </w:p>
        </w:tc>
        <w:tc>
          <w:tcPr>
            <w:tcW w:w="2552" w:type="dxa"/>
            <w:vAlign w:val="center"/>
          </w:tcPr>
          <w:p w14:paraId="7CAB77D6">
            <w:pPr>
              <w:jc w:val="center"/>
              <w:rPr>
                <w:rFonts w:ascii="仿宋_GB2312" w:hAnsi="仿宋" w:eastAsia="仿宋_GB2312"/>
                <w:sz w:val="30"/>
                <w:szCs w:val="30"/>
              </w:rPr>
            </w:pPr>
          </w:p>
        </w:tc>
        <w:tc>
          <w:tcPr>
            <w:tcW w:w="1134" w:type="dxa"/>
            <w:vAlign w:val="center"/>
          </w:tcPr>
          <w:p w14:paraId="0B58B56F">
            <w:pPr>
              <w:jc w:val="center"/>
              <w:rPr>
                <w:rFonts w:ascii="仿宋_GB2312" w:hAnsi="仿宋" w:eastAsia="仿宋_GB2312"/>
                <w:sz w:val="30"/>
                <w:szCs w:val="30"/>
              </w:rPr>
            </w:pPr>
          </w:p>
        </w:tc>
        <w:tc>
          <w:tcPr>
            <w:tcW w:w="1417" w:type="dxa"/>
            <w:vAlign w:val="center"/>
          </w:tcPr>
          <w:p w14:paraId="1BF23CCA">
            <w:pPr>
              <w:jc w:val="center"/>
              <w:rPr>
                <w:rFonts w:ascii="仿宋_GB2312" w:hAnsi="仿宋" w:eastAsia="仿宋_GB2312"/>
                <w:sz w:val="30"/>
                <w:szCs w:val="30"/>
              </w:rPr>
            </w:pPr>
          </w:p>
        </w:tc>
        <w:tc>
          <w:tcPr>
            <w:tcW w:w="1276" w:type="dxa"/>
            <w:vAlign w:val="center"/>
          </w:tcPr>
          <w:p w14:paraId="43ADE64F">
            <w:pPr>
              <w:jc w:val="center"/>
              <w:rPr>
                <w:rFonts w:ascii="仿宋_GB2312" w:hAnsi="仿宋" w:eastAsia="仿宋_GB2312"/>
                <w:sz w:val="30"/>
                <w:szCs w:val="30"/>
              </w:rPr>
            </w:pPr>
          </w:p>
        </w:tc>
        <w:tc>
          <w:tcPr>
            <w:tcW w:w="1210" w:type="dxa"/>
            <w:vAlign w:val="center"/>
          </w:tcPr>
          <w:p w14:paraId="5CE24602">
            <w:pPr>
              <w:jc w:val="center"/>
              <w:rPr>
                <w:rFonts w:ascii="仿宋_GB2312" w:hAnsi="仿宋" w:eastAsia="仿宋_GB2312"/>
                <w:sz w:val="30"/>
                <w:szCs w:val="30"/>
              </w:rPr>
            </w:pPr>
          </w:p>
        </w:tc>
      </w:tr>
    </w:tbl>
    <w:p w14:paraId="13A3BE06">
      <w:pPr>
        <w:rPr>
          <w:rFonts w:ascii="仿宋_GB2312" w:hAnsi="仿宋" w:eastAsia="仿宋_GB2312"/>
          <w:sz w:val="24"/>
        </w:rPr>
      </w:pPr>
      <w:r>
        <w:rPr>
          <w:rFonts w:hint="eastAsia" w:ascii="仿宋_GB2312" w:hAnsi="仿宋" w:eastAsia="仿宋_GB2312"/>
          <w:sz w:val="24"/>
        </w:rPr>
        <w:t>备注：此表应认真填写，不得提供虚假业绩。</w:t>
      </w:r>
    </w:p>
    <w:p w14:paraId="6E8DEC01">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55312A2E">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510C1CDF">
      <w:pPr>
        <w:ind w:firstLine="720" w:firstLineChars="300"/>
        <w:rPr>
          <w:rFonts w:ascii="仿宋_GB2312" w:hAnsi="仿宋" w:eastAsia="仿宋_GB2312"/>
          <w:sz w:val="24"/>
        </w:rPr>
      </w:pPr>
    </w:p>
    <w:p w14:paraId="20186E50">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6595C5F">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E938B40">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67DE0517">
      <w:pPr>
        <w:sectPr>
          <w:footerReference r:id="rId22" w:type="default"/>
          <w:pgSz w:w="11906" w:h="16838"/>
          <w:pgMar w:top="1440" w:right="1080" w:bottom="1440" w:left="1080" w:header="851" w:footer="992" w:gutter="0"/>
          <w:cols w:space="720" w:num="1"/>
          <w:docGrid w:type="lines" w:linePitch="312" w:charSpace="0"/>
        </w:sectPr>
      </w:pPr>
    </w:p>
    <w:p w14:paraId="76C159F1">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61363AC7"/>
    <w:p w14:paraId="32C77748">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45E3F305">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合同编号：SDRS-TPZB-2026-038</w:t>
      </w:r>
    </w:p>
    <w:p w14:paraId="6F314081">
      <w:pPr>
        <w:jc w:val="center"/>
        <w:rPr>
          <w:rFonts w:hint="eastAsia" w:ascii="仿宋_GB2312" w:hAnsi="仿宋" w:eastAsia="仿宋_GB2312"/>
          <w:b/>
          <w:sz w:val="44"/>
          <w:szCs w:val="44"/>
        </w:rPr>
      </w:pPr>
    </w:p>
    <w:p w14:paraId="46AAB04E">
      <w:pPr>
        <w:pStyle w:val="29"/>
        <w:ind w:firstLine="880"/>
        <w:rPr>
          <w:rFonts w:ascii="仿宋_GB2312" w:hAnsi="仿宋" w:eastAsia="仿宋_GB2312"/>
          <w:sz w:val="44"/>
          <w:szCs w:val="44"/>
        </w:rPr>
      </w:pPr>
    </w:p>
    <w:p w14:paraId="4ED27806">
      <w:pPr>
        <w:pStyle w:val="29"/>
        <w:ind w:firstLine="880"/>
        <w:rPr>
          <w:rFonts w:hint="eastAsia" w:ascii="仿宋_GB2312" w:hAnsi="仿宋" w:eastAsia="仿宋_GB2312"/>
          <w:sz w:val="44"/>
          <w:szCs w:val="44"/>
        </w:rPr>
      </w:pPr>
    </w:p>
    <w:p w14:paraId="4FBCB46F">
      <w:pPr>
        <w:pStyle w:val="29"/>
        <w:ind w:left="0" w:leftChars="0" w:firstLine="880"/>
        <w:rPr>
          <w:rFonts w:hint="eastAsia" w:ascii="仿宋_GB2312" w:hAnsi="仿宋" w:eastAsia="仿宋_GB2312"/>
          <w:sz w:val="44"/>
          <w:szCs w:val="44"/>
        </w:rPr>
      </w:pPr>
    </w:p>
    <w:p w14:paraId="2BA4D667">
      <w:pPr>
        <w:jc w:val="center"/>
        <w:rPr>
          <w:rFonts w:hint="eastAsia" w:ascii="仿宋_GB2312" w:hAnsi="仿宋" w:eastAsia="仿宋_GB2312"/>
          <w:b/>
          <w:sz w:val="44"/>
          <w:szCs w:val="44"/>
        </w:rPr>
      </w:pPr>
      <w:r>
        <w:rPr>
          <w:rFonts w:hint="eastAsia" w:ascii="仿宋_GB2312" w:hAnsi="仿宋" w:eastAsia="仿宋_GB2312"/>
          <w:b/>
          <w:sz w:val="44"/>
          <w:szCs w:val="44"/>
        </w:rPr>
        <w:t>乳山银滩文化旅游有限公司采购</w:t>
      </w:r>
    </w:p>
    <w:p w14:paraId="6BA1DF30">
      <w:pPr>
        <w:ind w:firstLine="883" w:firstLineChars="200"/>
        <w:rPr>
          <w:rFonts w:hint="eastAsia" w:ascii="仿宋_GB2312" w:hAnsi="仿宋" w:eastAsia="仿宋_GB2312"/>
          <w:b/>
          <w:sz w:val="44"/>
          <w:szCs w:val="44"/>
        </w:rPr>
      </w:pPr>
    </w:p>
    <w:p w14:paraId="5B4B3044">
      <w:pPr>
        <w:jc w:val="center"/>
        <w:rPr>
          <w:rFonts w:hint="eastAsia" w:ascii="仿宋_GB2312" w:hAnsi="仿宋" w:eastAsia="仿宋_GB2312"/>
          <w:b/>
          <w:sz w:val="44"/>
          <w:szCs w:val="44"/>
        </w:rPr>
      </w:pPr>
      <w:r>
        <w:rPr>
          <w:rFonts w:hint="eastAsia" w:ascii="仿宋_GB2312" w:hAnsi="仿宋" w:eastAsia="仿宋_GB2312"/>
          <w:b/>
          <w:sz w:val="44"/>
          <w:szCs w:val="44"/>
        </w:rPr>
        <w:t>选定2026-2027年度滨海新区零星企业合同</w:t>
      </w:r>
    </w:p>
    <w:p w14:paraId="78D4BF06">
      <w:pPr>
        <w:ind w:firstLine="3080" w:firstLineChars="700"/>
        <w:rPr>
          <w:rFonts w:hint="eastAsia" w:ascii="仿宋_GB2312" w:hAnsi="仿宋" w:eastAsia="仿宋_GB2312"/>
          <w:sz w:val="44"/>
          <w:szCs w:val="44"/>
        </w:rPr>
      </w:pPr>
    </w:p>
    <w:p w14:paraId="1665BA9C">
      <w:pPr>
        <w:pStyle w:val="29"/>
        <w:ind w:left="0" w:leftChars="0" w:firstLine="880"/>
        <w:rPr>
          <w:rFonts w:ascii="仿宋_GB2312" w:hAnsi="仿宋" w:eastAsia="仿宋_GB2312"/>
          <w:sz w:val="44"/>
          <w:szCs w:val="44"/>
        </w:rPr>
      </w:pPr>
    </w:p>
    <w:p w14:paraId="271BC08A">
      <w:pPr>
        <w:pStyle w:val="29"/>
        <w:ind w:left="0" w:leftChars="0" w:firstLine="880"/>
        <w:rPr>
          <w:rFonts w:ascii="仿宋_GB2312" w:hAnsi="仿宋" w:eastAsia="仿宋_GB2312"/>
          <w:sz w:val="44"/>
          <w:szCs w:val="44"/>
        </w:rPr>
      </w:pPr>
    </w:p>
    <w:p w14:paraId="25F3FF1A">
      <w:pPr>
        <w:pStyle w:val="29"/>
        <w:ind w:left="0" w:leftChars="0" w:firstLine="880"/>
        <w:rPr>
          <w:rFonts w:ascii="仿宋_GB2312" w:hAnsi="仿宋" w:eastAsia="仿宋_GB2312"/>
          <w:sz w:val="44"/>
          <w:szCs w:val="44"/>
        </w:rPr>
      </w:pPr>
    </w:p>
    <w:p w14:paraId="353A5D42">
      <w:pPr>
        <w:pStyle w:val="29"/>
        <w:ind w:left="0" w:leftChars="0" w:firstLine="880"/>
        <w:rPr>
          <w:rFonts w:hint="eastAsia" w:ascii="仿宋_GB2312" w:hAnsi="仿宋" w:eastAsia="仿宋_GB2312"/>
          <w:sz w:val="44"/>
          <w:szCs w:val="44"/>
        </w:rPr>
      </w:pPr>
    </w:p>
    <w:p w14:paraId="2C37CFEC">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乳山银滩文化旅游有限公司</w:t>
      </w:r>
    </w:p>
    <w:p w14:paraId="2D6F4F68">
      <w:pPr>
        <w:ind w:firstLine="2080" w:firstLineChars="650"/>
        <w:rPr>
          <w:rFonts w:hint="eastAsia" w:ascii="仿宋_GB2312" w:hAnsi="仿宋" w:eastAsia="仿宋_GB2312"/>
          <w:sz w:val="32"/>
          <w:szCs w:val="32"/>
        </w:rPr>
      </w:pPr>
    </w:p>
    <w:p w14:paraId="162F86B7">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14905249">
      <w:pPr>
        <w:pStyle w:val="18"/>
        <w:ind w:firstLine="2728" w:firstLineChars="620"/>
        <w:rPr>
          <w:rFonts w:hint="eastAsia" w:ascii="仿宋_GB2312" w:hAnsi="仿宋" w:eastAsia="仿宋_GB2312"/>
          <w:sz w:val="44"/>
          <w:szCs w:val="44"/>
        </w:rPr>
      </w:pPr>
    </w:p>
    <w:p w14:paraId="343949DE">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64FFF49D">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7148D5CB">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135080B1">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18B135C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1D43DC5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23A25A48">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4、SDRS-TPZB-2026-038公开招标文件</w:t>
      </w:r>
    </w:p>
    <w:p w14:paraId="3D9C74D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228A577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09D03C3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3876324">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07A945F0">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1566EADA">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05E4B6F7">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23D46AD5">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0CAE68E4">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0654AAB6">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43AC384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4ECB9E3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3115BD6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234B4FFE">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6730A63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27AFFFD8">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4AAB738D">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54F98FA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5C8FB8D">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0E089DD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3C962B7E">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657CABA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50EDAA2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32C5CFA3">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2C52AE9F">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6B2D5715">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1F0C039B">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58F0062D">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3866FFF0">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718FE1CB">
      <w:pPr>
        <w:widowControl/>
        <w:spacing w:line="360" w:lineRule="auto"/>
        <w:ind w:firstLine="420" w:firstLineChars="200"/>
        <w:jc w:val="left"/>
        <w:rPr>
          <w:rFonts w:ascii="仿宋_GB2312" w:hAnsi="宋体" w:eastAsia="仿宋_GB2312"/>
          <w:szCs w:val="28"/>
        </w:rPr>
      </w:pPr>
    </w:p>
    <w:p w14:paraId="653BC5CE">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632F29C7">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6F4B469D">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68FC5DFD">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473D61C5">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0856C96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171B0F97">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4EB6FF72">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7E550A3F">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734FBDAB">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10CC1195">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00AA6A36">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10DFDF36">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6619F8B4">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52EB2E0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08AEFC2A">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0BC088E4">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65D64ABD">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45D45AB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076030A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32A473F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56A412C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2C2928E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70C12E4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BFD778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08D83099">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43D2992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59304F0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5EDD8A8B">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4617736C">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4F9A5B0B">
        <w:tblPrEx>
          <w:tblCellMar>
            <w:top w:w="0" w:type="dxa"/>
            <w:left w:w="108" w:type="dxa"/>
            <w:bottom w:w="0" w:type="dxa"/>
            <w:right w:w="108" w:type="dxa"/>
          </w:tblCellMar>
        </w:tblPrEx>
        <w:trPr>
          <w:trHeight w:val="1064" w:hRule="atLeast"/>
        </w:trPr>
        <w:tc>
          <w:tcPr>
            <w:tcW w:w="5035" w:type="dxa"/>
          </w:tcPr>
          <w:p w14:paraId="2A18C884">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甲方:乳山银滩文化旅游有限公司</w:t>
            </w:r>
          </w:p>
        </w:tc>
        <w:tc>
          <w:tcPr>
            <w:tcW w:w="5035" w:type="dxa"/>
          </w:tcPr>
          <w:p w14:paraId="1A821E38">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0DBA7297">
        <w:tblPrEx>
          <w:tblCellMar>
            <w:top w:w="0" w:type="dxa"/>
            <w:left w:w="108" w:type="dxa"/>
            <w:bottom w:w="0" w:type="dxa"/>
            <w:right w:w="108" w:type="dxa"/>
          </w:tblCellMar>
        </w:tblPrEx>
        <w:trPr>
          <w:trHeight w:val="1681" w:hRule="atLeast"/>
        </w:trPr>
        <w:tc>
          <w:tcPr>
            <w:tcW w:w="5035" w:type="dxa"/>
          </w:tcPr>
          <w:p w14:paraId="2113CB9C">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00F4710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2A575FFA">
        <w:tblPrEx>
          <w:tblCellMar>
            <w:top w:w="0" w:type="dxa"/>
            <w:left w:w="108" w:type="dxa"/>
            <w:bottom w:w="0" w:type="dxa"/>
            <w:right w:w="108" w:type="dxa"/>
          </w:tblCellMar>
        </w:tblPrEx>
        <w:trPr>
          <w:trHeight w:val="1713" w:hRule="atLeast"/>
        </w:trPr>
        <w:tc>
          <w:tcPr>
            <w:tcW w:w="5035" w:type="dxa"/>
          </w:tcPr>
          <w:p w14:paraId="26E4FC88">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1BECBC2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2BB30635">
      <w:pPr>
        <w:spacing w:line="560" w:lineRule="exact"/>
        <w:ind w:firstLine="358" w:firstLineChars="128"/>
        <w:rPr>
          <w:rFonts w:ascii="仿宋_GB2312" w:hAnsi="宋体" w:eastAsia="仿宋_GB2312"/>
          <w:sz w:val="28"/>
          <w:szCs w:val="28"/>
        </w:rPr>
      </w:pPr>
    </w:p>
    <w:p w14:paraId="17666FA1">
      <w:pPr>
        <w:spacing w:line="560" w:lineRule="exact"/>
        <w:ind w:firstLine="560" w:firstLineChars="200"/>
      </w:pPr>
      <w:r>
        <w:rPr>
          <w:rFonts w:hint="eastAsia" w:ascii="仿宋_GB2312" w:hAnsi="宋体" w:eastAsia="仿宋_GB2312"/>
          <w:bCs/>
          <w:sz w:val="28"/>
          <w:szCs w:val="28"/>
        </w:rPr>
        <w:t xml:space="preserve"> </w:t>
      </w:r>
    </w:p>
    <w:sectPr>
      <w:footerReference r:id="rId26" w:type="default"/>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BF909">
    <w:pPr>
      <w:pStyle w:val="20"/>
      <w:jc w:val="center"/>
    </w:pPr>
    <w:r>
      <w:fldChar w:fldCharType="begin"/>
    </w:r>
    <w:r>
      <w:instrText xml:space="preserve">PAGE   \* MERGEFORMAT</w:instrText>
    </w:r>
    <w:r>
      <w:fldChar w:fldCharType="separate"/>
    </w:r>
    <w:r>
      <w:rPr>
        <w:lang w:val="zh-CN"/>
      </w:rPr>
      <w:t>2</w:t>
    </w:r>
    <w:r>
      <w:fldChar w:fldCharType="end"/>
    </w:r>
  </w:p>
  <w:p w14:paraId="181FBD4A">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5C098">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DA6C4">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BDAD">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D669FED">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59DBC">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FC8B3">
    <w:pPr>
      <w:pStyle w:val="20"/>
      <w:jc w:val="center"/>
    </w:pPr>
    <w:r>
      <w:fldChar w:fldCharType="begin"/>
    </w:r>
    <w:r>
      <w:instrText xml:space="preserve">PAGE   \* MERGEFORMAT</w:instrText>
    </w:r>
    <w:r>
      <w:fldChar w:fldCharType="separate"/>
    </w:r>
    <w:r>
      <w:rPr>
        <w:lang w:val="zh-CN"/>
      </w:rPr>
      <w:t>2</w:t>
    </w:r>
    <w:r>
      <w:fldChar w:fldCharType="end"/>
    </w:r>
  </w:p>
  <w:p w14:paraId="7D72F9DB">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E7698">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A0E15">
    <w:pPr>
      <w:pStyle w:val="20"/>
    </w:pPr>
  </w:p>
  <w:p w14:paraId="583B7BA0">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AB21D">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38767">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30D0A">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A1A4AA5">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F37A4">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D133A">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35F73">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A338D">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54EA2">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2F417">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E8A0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FF3F8">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F2E4A">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F560A">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CE96E">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71DB7">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86776">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81DC3"/>
    <w:rsid w:val="000B0976"/>
    <w:rsid w:val="0016523F"/>
    <w:rsid w:val="001724C5"/>
    <w:rsid w:val="001814D3"/>
    <w:rsid w:val="00201637"/>
    <w:rsid w:val="00244A18"/>
    <w:rsid w:val="002D7182"/>
    <w:rsid w:val="002F4D59"/>
    <w:rsid w:val="0034588C"/>
    <w:rsid w:val="00357A30"/>
    <w:rsid w:val="003B37CE"/>
    <w:rsid w:val="0041532C"/>
    <w:rsid w:val="004624FD"/>
    <w:rsid w:val="004652FC"/>
    <w:rsid w:val="004C0BC9"/>
    <w:rsid w:val="005605F4"/>
    <w:rsid w:val="005F3253"/>
    <w:rsid w:val="00635480"/>
    <w:rsid w:val="006842CA"/>
    <w:rsid w:val="00686D87"/>
    <w:rsid w:val="00715160"/>
    <w:rsid w:val="0071519A"/>
    <w:rsid w:val="007318A6"/>
    <w:rsid w:val="007522FC"/>
    <w:rsid w:val="00753A17"/>
    <w:rsid w:val="00753F50"/>
    <w:rsid w:val="007F100F"/>
    <w:rsid w:val="00826846"/>
    <w:rsid w:val="00842025"/>
    <w:rsid w:val="008A00E5"/>
    <w:rsid w:val="008A339F"/>
    <w:rsid w:val="008C52F9"/>
    <w:rsid w:val="00966C69"/>
    <w:rsid w:val="0098014A"/>
    <w:rsid w:val="009E0B57"/>
    <w:rsid w:val="00A31784"/>
    <w:rsid w:val="00A54CFD"/>
    <w:rsid w:val="00A77BBF"/>
    <w:rsid w:val="00A91B96"/>
    <w:rsid w:val="00AC2868"/>
    <w:rsid w:val="00B107A7"/>
    <w:rsid w:val="00B66CF2"/>
    <w:rsid w:val="00B77255"/>
    <w:rsid w:val="00BB57BD"/>
    <w:rsid w:val="00BD7792"/>
    <w:rsid w:val="00C96135"/>
    <w:rsid w:val="00CC77D6"/>
    <w:rsid w:val="00D81921"/>
    <w:rsid w:val="00DA764D"/>
    <w:rsid w:val="00DB6DC5"/>
    <w:rsid w:val="00DE6C1B"/>
    <w:rsid w:val="00E006CA"/>
    <w:rsid w:val="00E920DC"/>
    <w:rsid w:val="00EA07A6"/>
    <w:rsid w:val="00EC27C2"/>
    <w:rsid w:val="00F00356"/>
    <w:rsid w:val="00F24FB2"/>
    <w:rsid w:val="00F32236"/>
    <w:rsid w:val="00F63943"/>
    <w:rsid w:val="00F649F4"/>
    <w:rsid w:val="00F85711"/>
    <w:rsid w:val="00FD4331"/>
    <w:rsid w:val="014765B2"/>
    <w:rsid w:val="17187EE6"/>
    <w:rsid w:val="1D713833"/>
    <w:rsid w:val="25292251"/>
    <w:rsid w:val="2EAB6C05"/>
    <w:rsid w:val="308F3FFE"/>
    <w:rsid w:val="365E2204"/>
    <w:rsid w:val="4BC42242"/>
    <w:rsid w:val="63B05BB3"/>
    <w:rsid w:val="671D663E"/>
    <w:rsid w:val="67E03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autoRedefine/>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autoRedefine/>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84</Pages>
  <Words>28172</Words>
  <Characters>30105</Characters>
  <Lines>239</Lines>
  <Paragraphs>67</Paragraphs>
  <TotalTime>56</TotalTime>
  <ScaleCrop>false</ScaleCrop>
  <LinksUpToDate>false</LinksUpToDate>
  <CharactersWithSpaces>30467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2026-03-17T06:06:00Z</dcterms:created>
  <dc:creator>耀辉</dc:creator>
  <cp:lastModifiedBy>vicky</cp:lastModifiedBy>
  <dcterms:modified xsi:type="dcterms:W3CDTF">2026-05-12T01:14:54Z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6AE11949CF514CCCB808A9BDDBD69D9C_13</vt:lpwstr>
  </property>
  <property fmtid="{D5CDD505-2E9C-101B-9397-08002B2CF9AE}" pid="4" name="KSOTemplateDocerSaveRecord">
    <vt:lpwstr>eyJoZGlkIjoiMjJjN2M1ZDY3NzIwZTFlNWNkNjFkNDFkNGQ1MTYwYTMiLCJ1c2VySWQiOiIxMjY0MjQzNTE3In0=</vt:lpwstr>
  </property>
</Properties>
</file>