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36553" w14:textId="77777777" w:rsidR="002F2BAA" w:rsidRPr="00653145" w:rsidRDefault="00513B33">
      <w:pPr>
        <w:wordWrap w:val="0"/>
        <w:spacing w:line="360" w:lineRule="exact"/>
        <w:jc w:val="right"/>
        <w:rPr>
          <w:rFonts w:ascii="宋体" w:eastAsia="宋体" w:hAnsi="宋体" w:cs="仿宋" w:hint="eastAsia"/>
          <w:b/>
          <w:color w:val="000000" w:themeColor="text1"/>
          <w:sz w:val="32"/>
          <w:szCs w:val="32"/>
        </w:rPr>
      </w:pPr>
      <w:r w:rsidRPr="00653145">
        <w:rPr>
          <w:rFonts w:ascii="宋体" w:eastAsia="宋体" w:hAnsi="宋体" w:cs="仿宋" w:hint="eastAsia"/>
          <w:b/>
          <w:color w:val="000000" w:themeColor="text1"/>
          <w:sz w:val="32"/>
          <w:szCs w:val="32"/>
        </w:rPr>
        <w:t>招标编号：WCSZ2026-002</w:t>
      </w:r>
    </w:p>
    <w:p w14:paraId="3A830E06" w14:textId="77777777" w:rsidR="002F2BAA" w:rsidRPr="00653145" w:rsidRDefault="002F2BAA">
      <w:pPr>
        <w:rPr>
          <w:rFonts w:ascii="宋体" w:eastAsia="宋体" w:hAnsi="宋体" w:hint="eastAsia"/>
          <w:color w:val="000000" w:themeColor="text1"/>
        </w:rPr>
      </w:pPr>
    </w:p>
    <w:p w14:paraId="50BDD319" w14:textId="77777777" w:rsidR="002F2BAA" w:rsidRPr="00653145" w:rsidRDefault="002F2BAA">
      <w:pPr>
        <w:pStyle w:val="a0"/>
        <w:rPr>
          <w:rFonts w:ascii="宋体" w:eastAsia="宋体" w:hAnsi="宋体" w:hint="eastAsia"/>
          <w:color w:val="000000" w:themeColor="text1"/>
        </w:rPr>
      </w:pPr>
    </w:p>
    <w:p w14:paraId="1D583489" w14:textId="77777777" w:rsidR="002F2BAA" w:rsidRPr="00653145" w:rsidRDefault="002F2BAA">
      <w:pPr>
        <w:pStyle w:val="a4"/>
        <w:ind w:left="5250"/>
        <w:rPr>
          <w:rFonts w:eastAsia="宋体" w:hAnsi="宋体" w:hint="eastAsia"/>
          <w:color w:val="000000" w:themeColor="text1"/>
        </w:rPr>
      </w:pPr>
    </w:p>
    <w:p w14:paraId="5BE42610" w14:textId="77777777" w:rsidR="002F2BAA" w:rsidRPr="00653145" w:rsidRDefault="002F2BAA">
      <w:pPr>
        <w:rPr>
          <w:rFonts w:ascii="宋体" w:eastAsia="宋体" w:hAnsi="宋体" w:hint="eastAsia"/>
          <w:color w:val="000000" w:themeColor="text1"/>
        </w:rPr>
      </w:pPr>
    </w:p>
    <w:p w14:paraId="5A9519CA" w14:textId="77777777" w:rsidR="002F2BAA" w:rsidRPr="00653145" w:rsidRDefault="002F2BAA">
      <w:pPr>
        <w:rPr>
          <w:rFonts w:ascii="宋体" w:eastAsia="宋体" w:hAnsi="宋体" w:hint="eastAsia"/>
          <w:color w:val="000000" w:themeColor="text1"/>
        </w:rPr>
      </w:pPr>
    </w:p>
    <w:p w14:paraId="250B3C64" w14:textId="77777777" w:rsidR="002F2BAA" w:rsidRPr="00653145" w:rsidRDefault="002F2BAA">
      <w:pPr>
        <w:rPr>
          <w:rFonts w:ascii="宋体" w:eastAsia="宋体" w:hAnsi="宋体" w:hint="eastAsia"/>
          <w:color w:val="000000" w:themeColor="text1"/>
        </w:rPr>
      </w:pPr>
    </w:p>
    <w:p w14:paraId="3B189248" w14:textId="77777777" w:rsidR="002F2BAA" w:rsidRPr="00653145" w:rsidRDefault="002F2BAA">
      <w:pPr>
        <w:rPr>
          <w:rFonts w:ascii="宋体" w:eastAsia="宋体" w:hAnsi="宋体" w:hint="eastAsia"/>
          <w:color w:val="000000" w:themeColor="text1"/>
        </w:rPr>
      </w:pPr>
    </w:p>
    <w:p w14:paraId="38B0B8B6" w14:textId="77777777" w:rsidR="002F2BAA" w:rsidRPr="00653145" w:rsidRDefault="00513B33">
      <w:pPr>
        <w:pStyle w:val="2a"/>
        <w:ind w:leftChars="-135" w:left="417" w:hangingChars="134" w:hanging="700"/>
        <w:jc w:val="center"/>
        <w:rPr>
          <w:rFonts w:ascii="宋体" w:eastAsia="宋体" w:hAnsi="宋体" w:cs="仿宋" w:hint="eastAsia"/>
          <w:b/>
          <w:color w:val="000000" w:themeColor="text1"/>
          <w:sz w:val="52"/>
          <w:szCs w:val="52"/>
        </w:rPr>
      </w:pPr>
      <w:r w:rsidRPr="00653145">
        <w:rPr>
          <w:rFonts w:ascii="宋体" w:eastAsia="宋体" w:hAnsi="宋体" w:cs="仿宋" w:hint="eastAsia"/>
          <w:b/>
          <w:color w:val="000000" w:themeColor="text1"/>
          <w:sz w:val="52"/>
          <w:szCs w:val="52"/>
        </w:rPr>
        <w:t>百合路绿化工程专业分包</w:t>
      </w:r>
    </w:p>
    <w:p w14:paraId="6EAAEED0" w14:textId="77777777" w:rsidR="002F2BAA" w:rsidRPr="00653145" w:rsidRDefault="002F2BAA">
      <w:pPr>
        <w:rPr>
          <w:rFonts w:ascii="宋体" w:eastAsia="宋体" w:hAnsi="宋体" w:hint="eastAsia"/>
          <w:color w:val="000000" w:themeColor="text1"/>
        </w:rPr>
      </w:pPr>
    </w:p>
    <w:p w14:paraId="2E989374" w14:textId="77777777" w:rsidR="002F2BAA" w:rsidRPr="00653145" w:rsidRDefault="002F2BAA">
      <w:pPr>
        <w:rPr>
          <w:rFonts w:ascii="宋体" w:eastAsia="宋体" w:hAnsi="宋体" w:hint="eastAsia"/>
          <w:color w:val="000000" w:themeColor="text1"/>
        </w:rPr>
      </w:pPr>
    </w:p>
    <w:p w14:paraId="2E5DA694" w14:textId="77777777" w:rsidR="002F2BAA" w:rsidRPr="00653145" w:rsidRDefault="00513B33">
      <w:pPr>
        <w:spacing w:beforeLines="50" w:before="156" w:line="360" w:lineRule="auto"/>
        <w:jc w:val="center"/>
        <w:rPr>
          <w:rFonts w:ascii="宋体" w:eastAsia="宋体" w:hAnsi="宋体" w:cs="仿宋" w:hint="eastAsia"/>
          <w:b/>
          <w:color w:val="000000" w:themeColor="text1"/>
          <w:sz w:val="52"/>
          <w:szCs w:val="52"/>
        </w:rPr>
      </w:pPr>
      <w:r w:rsidRPr="00653145">
        <w:rPr>
          <w:rFonts w:ascii="宋体" w:eastAsia="宋体" w:hAnsi="宋体" w:cs="仿宋" w:hint="eastAsia"/>
          <w:b/>
          <w:color w:val="000000" w:themeColor="text1"/>
          <w:sz w:val="52"/>
          <w:szCs w:val="52"/>
        </w:rPr>
        <w:t>招标文件</w:t>
      </w:r>
    </w:p>
    <w:p w14:paraId="59CC42A6" w14:textId="77777777" w:rsidR="002F2BAA" w:rsidRPr="00653145" w:rsidRDefault="00513B33">
      <w:pPr>
        <w:spacing w:line="360" w:lineRule="auto"/>
        <w:jc w:val="left"/>
        <w:rPr>
          <w:rFonts w:ascii="宋体" w:eastAsia="宋体" w:hAnsi="宋体" w:cs="仿宋" w:hint="eastAsia"/>
          <w:color w:val="000000" w:themeColor="text1"/>
          <w:sz w:val="36"/>
          <w:szCs w:val="36"/>
        </w:rPr>
      </w:pPr>
      <w:r w:rsidRPr="00653145">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549906F5" wp14:editId="0DACC6DD">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0C25ADB4" w14:textId="77777777" w:rsidR="002F2BAA" w:rsidRPr="00653145" w:rsidRDefault="002F2BAA">
      <w:pPr>
        <w:spacing w:line="360" w:lineRule="auto"/>
        <w:jc w:val="left"/>
        <w:rPr>
          <w:rFonts w:ascii="宋体" w:eastAsia="宋体" w:hAnsi="宋体" w:cs="仿宋" w:hint="eastAsia"/>
          <w:color w:val="000000" w:themeColor="text1"/>
          <w:sz w:val="36"/>
          <w:szCs w:val="36"/>
        </w:rPr>
      </w:pPr>
    </w:p>
    <w:p w14:paraId="1C858C3D" w14:textId="77777777" w:rsidR="002F2BAA" w:rsidRPr="00653145" w:rsidRDefault="002F2BAA">
      <w:pPr>
        <w:spacing w:line="360" w:lineRule="auto"/>
        <w:rPr>
          <w:rFonts w:ascii="宋体" w:eastAsia="宋体" w:hAnsi="宋体" w:cs="仿宋" w:hint="eastAsia"/>
          <w:b/>
          <w:color w:val="000000" w:themeColor="text1"/>
          <w:sz w:val="16"/>
          <w:szCs w:val="36"/>
        </w:rPr>
      </w:pPr>
    </w:p>
    <w:p w14:paraId="4A61BC54" w14:textId="77777777" w:rsidR="002F2BAA" w:rsidRPr="00653145" w:rsidRDefault="002F2BAA">
      <w:pPr>
        <w:pStyle w:val="Default"/>
        <w:rPr>
          <w:rFonts w:ascii="宋体" w:eastAsia="宋体" w:hAnsi="宋体" w:cs="仿宋" w:hint="eastAsia"/>
          <w:color w:val="000000" w:themeColor="text1"/>
        </w:rPr>
      </w:pPr>
    </w:p>
    <w:p w14:paraId="2282B6E3" w14:textId="77777777" w:rsidR="002F2BAA" w:rsidRPr="00653145" w:rsidRDefault="002F2BAA">
      <w:pPr>
        <w:rPr>
          <w:rFonts w:ascii="宋体" w:eastAsia="宋体" w:hAnsi="宋体" w:hint="eastAsia"/>
          <w:color w:val="000000" w:themeColor="text1"/>
        </w:rPr>
      </w:pPr>
    </w:p>
    <w:p w14:paraId="0BAEEA2D" w14:textId="77777777" w:rsidR="002F2BAA" w:rsidRPr="00653145" w:rsidRDefault="002F2BAA">
      <w:pPr>
        <w:spacing w:line="360" w:lineRule="auto"/>
        <w:rPr>
          <w:rFonts w:ascii="宋体" w:eastAsia="宋体" w:hAnsi="宋体" w:cs="仿宋" w:hint="eastAsia"/>
          <w:b/>
          <w:color w:val="000000" w:themeColor="text1"/>
          <w:sz w:val="16"/>
          <w:szCs w:val="36"/>
        </w:rPr>
      </w:pPr>
    </w:p>
    <w:p w14:paraId="505A6D4E" w14:textId="77777777" w:rsidR="002F2BAA" w:rsidRPr="00653145" w:rsidRDefault="002F2BAA">
      <w:pPr>
        <w:pStyle w:val="a0"/>
        <w:rPr>
          <w:rFonts w:ascii="宋体" w:eastAsia="宋体" w:hAnsi="宋体" w:cs="仿宋" w:hint="eastAsia"/>
          <w:color w:val="000000" w:themeColor="text1"/>
        </w:rPr>
      </w:pPr>
    </w:p>
    <w:p w14:paraId="38202294" w14:textId="77777777" w:rsidR="002F2BAA" w:rsidRPr="00653145" w:rsidRDefault="002F2BAA">
      <w:pPr>
        <w:spacing w:line="360" w:lineRule="auto"/>
        <w:rPr>
          <w:rFonts w:ascii="宋体" w:eastAsia="宋体" w:hAnsi="宋体" w:cs="仿宋" w:hint="eastAsia"/>
          <w:b/>
          <w:color w:val="000000" w:themeColor="text1"/>
          <w:sz w:val="16"/>
          <w:szCs w:val="36"/>
        </w:rPr>
      </w:pPr>
    </w:p>
    <w:p w14:paraId="43DB480E" w14:textId="77777777" w:rsidR="002F2BAA" w:rsidRPr="00653145" w:rsidRDefault="002F2BAA">
      <w:pPr>
        <w:pStyle w:val="Default"/>
        <w:rPr>
          <w:rFonts w:ascii="宋体" w:eastAsia="宋体" w:hAnsi="宋体" w:cs="仿宋" w:hint="eastAsia"/>
          <w:color w:val="000000" w:themeColor="text1"/>
        </w:rPr>
      </w:pPr>
    </w:p>
    <w:p w14:paraId="4E681514" w14:textId="77777777" w:rsidR="002F2BAA" w:rsidRPr="00653145" w:rsidRDefault="002F2BAA">
      <w:pPr>
        <w:spacing w:beforeLines="50" w:before="156" w:line="360" w:lineRule="auto"/>
        <w:ind w:firstLineChars="201" w:firstLine="726"/>
        <w:jc w:val="center"/>
        <w:rPr>
          <w:rFonts w:ascii="宋体" w:eastAsia="宋体" w:hAnsi="宋体" w:cs="仿宋" w:hint="eastAsia"/>
          <w:b/>
          <w:color w:val="000000" w:themeColor="text1"/>
          <w:sz w:val="36"/>
          <w:szCs w:val="36"/>
        </w:rPr>
      </w:pPr>
      <w:bookmarkStart w:id="0" w:name="_Hlk154665901"/>
    </w:p>
    <w:p w14:paraId="09FD91DC" w14:textId="77777777" w:rsidR="002F2BAA" w:rsidRPr="00653145" w:rsidRDefault="002F2BAA">
      <w:pPr>
        <w:spacing w:beforeLines="50" w:before="156" w:line="360" w:lineRule="auto"/>
        <w:ind w:firstLineChars="201" w:firstLine="726"/>
        <w:jc w:val="center"/>
        <w:rPr>
          <w:rFonts w:ascii="宋体" w:eastAsia="宋体" w:hAnsi="宋体" w:cs="仿宋" w:hint="eastAsia"/>
          <w:b/>
          <w:color w:val="000000" w:themeColor="text1"/>
          <w:sz w:val="36"/>
          <w:szCs w:val="36"/>
        </w:rPr>
      </w:pPr>
    </w:p>
    <w:p w14:paraId="5FD1667C" w14:textId="77777777" w:rsidR="002F2BAA" w:rsidRPr="00653145" w:rsidRDefault="00513B33">
      <w:pPr>
        <w:spacing w:beforeLines="50" w:before="156" w:line="360" w:lineRule="auto"/>
        <w:jc w:val="center"/>
        <w:rPr>
          <w:rFonts w:ascii="宋体" w:eastAsia="宋体" w:hAnsi="宋体" w:cs="仿宋" w:hint="eastAsia"/>
          <w:b/>
          <w:bCs/>
          <w:color w:val="000000" w:themeColor="text1"/>
          <w:kern w:val="0"/>
          <w:sz w:val="36"/>
          <w:szCs w:val="36"/>
        </w:rPr>
      </w:pPr>
      <w:r w:rsidRPr="00653145">
        <w:rPr>
          <w:rFonts w:ascii="宋体" w:eastAsia="宋体" w:hAnsi="宋体" w:cs="仿宋" w:hint="eastAsia"/>
          <w:b/>
          <w:color w:val="000000" w:themeColor="text1"/>
          <w:sz w:val="36"/>
          <w:szCs w:val="36"/>
        </w:rPr>
        <w:t>代理机构：威海市天垣工程咨询管理有限公司</w:t>
      </w:r>
    </w:p>
    <w:p w14:paraId="7F557A69" w14:textId="77777777" w:rsidR="002F2BAA" w:rsidRPr="00653145" w:rsidRDefault="00513B33">
      <w:pPr>
        <w:spacing w:line="360" w:lineRule="auto"/>
        <w:jc w:val="center"/>
        <w:rPr>
          <w:rFonts w:ascii="宋体" w:eastAsia="宋体" w:hAnsi="宋体" w:cs="仿宋" w:hint="eastAsia"/>
          <w:b/>
          <w:color w:val="000000" w:themeColor="text1"/>
          <w:sz w:val="36"/>
          <w:szCs w:val="36"/>
        </w:rPr>
      </w:pPr>
      <w:r w:rsidRPr="00653145">
        <w:rPr>
          <w:rFonts w:ascii="宋体" w:eastAsia="宋体" w:hAnsi="宋体" w:cs="仿宋" w:hint="eastAsia"/>
          <w:b/>
          <w:color w:val="000000" w:themeColor="text1"/>
          <w:sz w:val="36"/>
          <w:szCs w:val="36"/>
        </w:rPr>
        <w:t>编制时间：2026年5月</w:t>
      </w:r>
    </w:p>
    <w:bookmarkEnd w:id="0"/>
    <w:p w14:paraId="0D460668" w14:textId="77777777" w:rsidR="002F2BAA" w:rsidRPr="00653145" w:rsidRDefault="002F2BAA">
      <w:pPr>
        <w:rPr>
          <w:rFonts w:ascii="宋体" w:eastAsia="宋体" w:hAnsi="宋体"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2708BC9" w14:textId="77777777" w:rsidR="002F2BAA" w:rsidRPr="00653145" w:rsidRDefault="00513B33">
          <w:pPr>
            <w:pStyle w:val="TOC30"/>
            <w:jc w:val="center"/>
            <w:rPr>
              <w:rFonts w:ascii="宋体" w:eastAsia="宋体" w:hAnsi="宋体" w:hint="eastAsia"/>
              <w:color w:val="000000" w:themeColor="text1"/>
              <w:sz w:val="44"/>
              <w:szCs w:val="44"/>
            </w:rPr>
          </w:pPr>
          <w:r w:rsidRPr="00653145">
            <w:rPr>
              <w:rFonts w:ascii="宋体" w:eastAsia="宋体" w:hAnsi="宋体"/>
              <w:color w:val="000000" w:themeColor="text1"/>
              <w:sz w:val="44"/>
              <w:szCs w:val="44"/>
              <w:lang w:val="zh-CN"/>
            </w:rPr>
            <w:t>目录</w:t>
          </w:r>
        </w:p>
        <w:p w14:paraId="42AF8D37" w14:textId="55C19642" w:rsidR="002F2BAA" w:rsidRPr="00653145" w:rsidRDefault="00513B33">
          <w:pPr>
            <w:pStyle w:val="TOC1"/>
            <w:rPr>
              <w:rStyle w:val="afff5"/>
              <w:rFonts w:ascii="宋体" w:eastAsia="宋体" w:hAnsi="宋体" w:cs="仿宋" w:hint="eastAsia"/>
              <w:noProof/>
              <w:color w:val="000000" w:themeColor="text1"/>
            </w:rPr>
          </w:pPr>
          <w:r w:rsidRPr="00653145">
            <w:rPr>
              <w:rStyle w:val="afff5"/>
              <w:rFonts w:ascii="宋体" w:eastAsia="宋体" w:hAnsi="宋体" w:cs="仿宋"/>
              <w:color w:val="000000" w:themeColor="text1"/>
            </w:rPr>
            <w:fldChar w:fldCharType="begin"/>
          </w:r>
          <w:r w:rsidRPr="00653145">
            <w:rPr>
              <w:rStyle w:val="afff5"/>
              <w:rFonts w:ascii="宋体" w:eastAsia="宋体" w:hAnsi="宋体" w:cs="仿宋"/>
              <w:color w:val="000000" w:themeColor="text1"/>
            </w:rPr>
            <w:instrText xml:space="preserve"> TOC \o "1-3" \h \z \u </w:instrText>
          </w:r>
          <w:r w:rsidRPr="00653145">
            <w:rPr>
              <w:rStyle w:val="afff5"/>
              <w:rFonts w:ascii="宋体" w:eastAsia="宋体" w:hAnsi="宋体" w:cs="仿宋"/>
              <w:color w:val="000000" w:themeColor="text1"/>
            </w:rPr>
            <w:fldChar w:fldCharType="separate"/>
          </w:r>
          <w:hyperlink w:anchor="_Toc130891902" w:history="1">
            <w:r w:rsidR="002F2BAA" w:rsidRPr="00653145">
              <w:rPr>
                <w:rStyle w:val="afff5"/>
                <w:rFonts w:ascii="宋体" w:eastAsia="宋体" w:hAnsi="宋体" w:cs="仿宋"/>
                <w:noProof/>
                <w:color w:val="000000" w:themeColor="text1"/>
              </w:rPr>
              <w:t>第一章</w:t>
            </w:r>
            <w:r w:rsidR="002F2BAA" w:rsidRPr="00653145">
              <w:rPr>
                <w:rStyle w:val="afff5"/>
                <w:rFonts w:ascii="宋体" w:eastAsia="宋体" w:hAnsi="宋体" w:cs="仿宋" w:hint="eastAsia"/>
                <w:noProof/>
                <w:color w:val="000000" w:themeColor="text1"/>
              </w:rPr>
              <w:t xml:space="preserve">  </w:t>
            </w:r>
            <w:r w:rsidR="002F2BAA" w:rsidRPr="00653145">
              <w:rPr>
                <w:rStyle w:val="afff5"/>
                <w:rFonts w:ascii="宋体" w:eastAsia="宋体" w:hAnsi="宋体" w:cs="仿宋"/>
                <w:noProof/>
                <w:color w:val="000000" w:themeColor="text1"/>
              </w:rPr>
              <w:t>招标公告</w:t>
            </w:r>
            <w:r w:rsidR="002F2BAA" w:rsidRPr="00653145">
              <w:rPr>
                <w:rStyle w:val="afff5"/>
                <w:rFonts w:ascii="宋体" w:eastAsia="宋体" w:hAnsi="宋体" w:cs="仿宋"/>
                <w:noProof/>
                <w:color w:val="000000" w:themeColor="text1"/>
              </w:rPr>
              <w:tab/>
            </w:r>
            <w:r w:rsidR="002F2BAA" w:rsidRPr="00653145">
              <w:rPr>
                <w:rStyle w:val="afff5"/>
                <w:rFonts w:ascii="宋体" w:eastAsia="宋体" w:hAnsi="宋体" w:cs="仿宋"/>
                <w:noProof/>
                <w:color w:val="000000" w:themeColor="text1"/>
              </w:rPr>
              <w:fldChar w:fldCharType="begin"/>
            </w:r>
            <w:r w:rsidR="002F2BAA" w:rsidRPr="00653145">
              <w:rPr>
                <w:rStyle w:val="afff5"/>
                <w:rFonts w:ascii="宋体" w:eastAsia="宋体" w:hAnsi="宋体" w:cs="仿宋"/>
                <w:noProof/>
                <w:color w:val="000000" w:themeColor="text1"/>
              </w:rPr>
              <w:instrText xml:space="preserve"> PAGEREF _Toc130891902 \h </w:instrText>
            </w:r>
            <w:r w:rsidR="002F2BAA" w:rsidRPr="00653145">
              <w:rPr>
                <w:rStyle w:val="afff5"/>
                <w:rFonts w:ascii="宋体" w:eastAsia="宋体" w:hAnsi="宋体" w:cs="仿宋"/>
                <w:noProof/>
                <w:color w:val="000000" w:themeColor="text1"/>
              </w:rPr>
            </w:r>
            <w:r w:rsidR="002F2BAA"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1</w:t>
            </w:r>
            <w:r w:rsidR="002F2BAA" w:rsidRPr="00653145">
              <w:rPr>
                <w:rStyle w:val="afff5"/>
                <w:rFonts w:ascii="宋体" w:eastAsia="宋体" w:hAnsi="宋体" w:cs="仿宋"/>
                <w:noProof/>
                <w:color w:val="000000" w:themeColor="text1"/>
              </w:rPr>
              <w:fldChar w:fldCharType="end"/>
            </w:r>
          </w:hyperlink>
        </w:p>
        <w:p w14:paraId="63C93FBC" w14:textId="6CDF7B79" w:rsidR="002F2BAA" w:rsidRPr="00653145" w:rsidRDefault="002F2BAA">
          <w:pPr>
            <w:pStyle w:val="TOC1"/>
            <w:rPr>
              <w:rStyle w:val="afff5"/>
              <w:rFonts w:ascii="宋体" w:eastAsia="宋体" w:hAnsi="宋体" w:cs="仿宋" w:hint="eastAsia"/>
              <w:noProof/>
              <w:color w:val="000000" w:themeColor="text1"/>
            </w:rPr>
          </w:pPr>
          <w:hyperlink w:anchor="_Toc130891903" w:history="1">
            <w:r w:rsidRPr="00653145">
              <w:rPr>
                <w:rStyle w:val="afff5"/>
                <w:rFonts w:ascii="宋体" w:eastAsia="宋体" w:hAnsi="宋体" w:cs="仿宋"/>
                <w:noProof/>
                <w:color w:val="000000" w:themeColor="text1"/>
              </w:rPr>
              <w:t>第二章</w:t>
            </w:r>
            <w:r w:rsidRPr="00653145">
              <w:rPr>
                <w:rStyle w:val="afff5"/>
                <w:rFonts w:ascii="宋体" w:eastAsia="宋体" w:hAnsi="宋体" w:cs="仿宋" w:hint="eastAsia"/>
                <w:noProof/>
                <w:color w:val="000000" w:themeColor="text1"/>
              </w:rPr>
              <w:t xml:space="preserve">  </w:t>
            </w:r>
            <w:r w:rsidRPr="00653145">
              <w:rPr>
                <w:rStyle w:val="afff5"/>
                <w:rFonts w:ascii="宋体" w:eastAsia="宋体" w:hAnsi="宋体" w:cs="仿宋"/>
                <w:noProof/>
                <w:color w:val="000000" w:themeColor="text1"/>
              </w:rPr>
              <w:t>投标须知</w:t>
            </w:r>
            <w:r w:rsidRPr="00653145">
              <w:rPr>
                <w:rStyle w:val="afff5"/>
                <w:rFonts w:ascii="宋体" w:eastAsia="宋体" w:hAnsi="宋体" w:cs="仿宋"/>
                <w:noProof/>
                <w:color w:val="000000" w:themeColor="text1"/>
              </w:rPr>
              <w:tab/>
            </w:r>
            <w:r w:rsidRPr="00653145">
              <w:rPr>
                <w:rStyle w:val="afff5"/>
                <w:rFonts w:ascii="宋体" w:eastAsia="宋体" w:hAnsi="宋体" w:cs="仿宋"/>
                <w:noProof/>
                <w:color w:val="000000" w:themeColor="text1"/>
              </w:rPr>
              <w:fldChar w:fldCharType="begin"/>
            </w:r>
            <w:r w:rsidRPr="00653145">
              <w:rPr>
                <w:rStyle w:val="afff5"/>
                <w:rFonts w:ascii="宋体" w:eastAsia="宋体" w:hAnsi="宋体" w:cs="仿宋"/>
                <w:noProof/>
                <w:color w:val="000000" w:themeColor="text1"/>
              </w:rPr>
              <w:instrText xml:space="preserve"> PAGEREF _Toc130891903 \h </w:instrText>
            </w:r>
            <w:r w:rsidRPr="00653145">
              <w:rPr>
                <w:rStyle w:val="afff5"/>
                <w:rFonts w:ascii="宋体" w:eastAsia="宋体" w:hAnsi="宋体" w:cs="仿宋"/>
                <w:noProof/>
                <w:color w:val="000000" w:themeColor="text1"/>
              </w:rPr>
            </w:r>
            <w:r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5</w:t>
            </w:r>
            <w:r w:rsidRPr="00653145">
              <w:rPr>
                <w:rStyle w:val="afff5"/>
                <w:rFonts w:ascii="宋体" w:eastAsia="宋体" w:hAnsi="宋体" w:cs="仿宋"/>
                <w:noProof/>
                <w:color w:val="000000" w:themeColor="text1"/>
              </w:rPr>
              <w:fldChar w:fldCharType="end"/>
            </w:r>
          </w:hyperlink>
        </w:p>
        <w:p w14:paraId="3A9EF773" w14:textId="356A8BF3"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4" w:history="1">
            <w:r w:rsidRPr="00653145">
              <w:rPr>
                <w:rStyle w:val="afff5"/>
                <w:rFonts w:ascii="宋体" w:eastAsia="宋体" w:hAnsi="宋体" w:cs="仿宋"/>
                <w:b w:val="0"/>
                <w:bCs w:val="0"/>
                <w:noProof/>
                <w:color w:val="000000" w:themeColor="text1"/>
                <w:sz w:val="24"/>
                <w:szCs w:val="24"/>
              </w:rPr>
              <w:t>一、说明</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_Toc130891904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11</w:t>
            </w:r>
            <w:r w:rsidRPr="00653145">
              <w:rPr>
                <w:rStyle w:val="afff5"/>
                <w:rFonts w:ascii="宋体" w:eastAsia="宋体" w:hAnsi="宋体" w:cs="仿宋"/>
                <w:b w:val="0"/>
                <w:bCs w:val="0"/>
                <w:noProof/>
                <w:color w:val="000000" w:themeColor="text1"/>
                <w:sz w:val="24"/>
                <w:szCs w:val="24"/>
              </w:rPr>
              <w:fldChar w:fldCharType="end"/>
            </w:r>
          </w:hyperlink>
        </w:p>
        <w:p w14:paraId="7F87BCAF" w14:textId="29D2129E"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5" w:history="1">
            <w:r w:rsidRPr="00653145">
              <w:rPr>
                <w:rStyle w:val="afff5"/>
                <w:rFonts w:ascii="宋体" w:eastAsia="宋体" w:hAnsi="宋体" w:cs="仿宋"/>
                <w:b w:val="0"/>
                <w:bCs w:val="0"/>
                <w:noProof/>
                <w:color w:val="000000" w:themeColor="text1"/>
                <w:sz w:val="24"/>
                <w:szCs w:val="24"/>
              </w:rPr>
              <w:t>二、招标文件</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_Toc130891905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12</w:t>
            </w:r>
            <w:r w:rsidRPr="00653145">
              <w:rPr>
                <w:rStyle w:val="afff5"/>
                <w:rFonts w:ascii="宋体" w:eastAsia="宋体" w:hAnsi="宋体" w:cs="仿宋"/>
                <w:b w:val="0"/>
                <w:bCs w:val="0"/>
                <w:noProof/>
                <w:color w:val="000000" w:themeColor="text1"/>
                <w:sz w:val="24"/>
                <w:szCs w:val="24"/>
              </w:rPr>
              <w:fldChar w:fldCharType="end"/>
            </w:r>
          </w:hyperlink>
        </w:p>
        <w:p w14:paraId="155E7179" w14:textId="2836DB32"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6" w:history="1">
            <w:r w:rsidRPr="00653145">
              <w:rPr>
                <w:rStyle w:val="afff5"/>
                <w:rFonts w:ascii="宋体" w:eastAsia="宋体" w:hAnsi="宋体" w:cs="仿宋"/>
                <w:b w:val="0"/>
                <w:bCs w:val="0"/>
                <w:noProof/>
                <w:color w:val="000000" w:themeColor="text1"/>
                <w:sz w:val="24"/>
                <w:szCs w:val="24"/>
              </w:rPr>
              <w:t>三、投标文件的编制</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_Toc130891906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14</w:t>
            </w:r>
            <w:r w:rsidRPr="00653145">
              <w:rPr>
                <w:rStyle w:val="afff5"/>
                <w:rFonts w:ascii="宋体" w:eastAsia="宋体" w:hAnsi="宋体" w:cs="仿宋"/>
                <w:b w:val="0"/>
                <w:bCs w:val="0"/>
                <w:noProof/>
                <w:color w:val="000000" w:themeColor="text1"/>
                <w:sz w:val="24"/>
                <w:szCs w:val="24"/>
              </w:rPr>
              <w:fldChar w:fldCharType="end"/>
            </w:r>
          </w:hyperlink>
        </w:p>
        <w:p w14:paraId="6333F803" w14:textId="5B2C4413"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7" w:history="1">
            <w:r w:rsidRPr="00653145">
              <w:rPr>
                <w:rStyle w:val="afff5"/>
                <w:rFonts w:ascii="宋体" w:eastAsia="宋体" w:hAnsi="宋体" w:cs="仿宋"/>
                <w:b w:val="0"/>
                <w:bCs w:val="0"/>
                <w:noProof/>
                <w:color w:val="000000" w:themeColor="text1"/>
                <w:sz w:val="24"/>
                <w:szCs w:val="24"/>
              </w:rPr>
              <w:t>四、投标文件的提交</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_Toc130891907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24</w:t>
            </w:r>
            <w:r w:rsidRPr="00653145">
              <w:rPr>
                <w:rStyle w:val="afff5"/>
                <w:rFonts w:ascii="宋体" w:eastAsia="宋体" w:hAnsi="宋体" w:cs="仿宋"/>
                <w:b w:val="0"/>
                <w:bCs w:val="0"/>
                <w:noProof/>
                <w:color w:val="000000" w:themeColor="text1"/>
                <w:sz w:val="24"/>
                <w:szCs w:val="24"/>
              </w:rPr>
              <w:fldChar w:fldCharType="end"/>
            </w:r>
          </w:hyperlink>
        </w:p>
        <w:p w14:paraId="5BBE68C0" w14:textId="39C926DC"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8" w:history="1">
            <w:r w:rsidRPr="00653145">
              <w:rPr>
                <w:rStyle w:val="afff5"/>
                <w:rFonts w:ascii="宋体" w:eastAsia="宋体" w:hAnsi="宋体" w:cs="仿宋"/>
                <w:b w:val="0"/>
                <w:bCs w:val="0"/>
                <w:noProof/>
                <w:color w:val="000000" w:themeColor="text1"/>
                <w:sz w:val="24"/>
                <w:szCs w:val="24"/>
              </w:rPr>
              <w:t>五、开标与评审</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_Toc130891908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26</w:t>
            </w:r>
            <w:r w:rsidRPr="00653145">
              <w:rPr>
                <w:rStyle w:val="afff5"/>
                <w:rFonts w:ascii="宋体" w:eastAsia="宋体" w:hAnsi="宋体" w:cs="仿宋"/>
                <w:b w:val="0"/>
                <w:bCs w:val="0"/>
                <w:noProof/>
                <w:color w:val="000000" w:themeColor="text1"/>
                <w:sz w:val="24"/>
                <w:szCs w:val="24"/>
              </w:rPr>
              <w:fldChar w:fldCharType="end"/>
            </w:r>
          </w:hyperlink>
        </w:p>
        <w:p w14:paraId="32C5698A" w14:textId="03EEB975"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9" w:history="1">
            <w:r w:rsidRPr="00653145">
              <w:rPr>
                <w:rStyle w:val="afff5"/>
                <w:rFonts w:ascii="宋体" w:eastAsia="宋体" w:hAnsi="宋体" w:cs="仿宋"/>
                <w:b w:val="0"/>
                <w:bCs w:val="0"/>
                <w:noProof/>
                <w:color w:val="000000" w:themeColor="text1"/>
                <w:sz w:val="24"/>
                <w:szCs w:val="24"/>
              </w:rPr>
              <w:t>六、定标</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_Toc130891909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37</w:t>
            </w:r>
            <w:r w:rsidRPr="00653145">
              <w:rPr>
                <w:rStyle w:val="afff5"/>
                <w:rFonts w:ascii="宋体" w:eastAsia="宋体" w:hAnsi="宋体" w:cs="仿宋"/>
                <w:b w:val="0"/>
                <w:bCs w:val="0"/>
                <w:noProof/>
                <w:color w:val="000000" w:themeColor="text1"/>
                <w:sz w:val="24"/>
                <w:szCs w:val="24"/>
              </w:rPr>
              <w:fldChar w:fldCharType="end"/>
            </w:r>
          </w:hyperlink>
        </w:p>
        <w:p w14:paraId="5A6E9A2A" w14:textId="2E065A91"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0" w:history="1">
            <w:r w:rsidRPr="00653145">
              <w:rPr>
                <w:rStyle w:val="afff5"/>
                <w:rFonts w:ascii="宋体" w:eastAsia="宋体" w:hAnsi="宋体" w:cs="仿宋"/>
                <w:b w:val="0"/>
                <w:bCs w:val="0"/>
                <w:noProof/>
                <w:color w:val="000000" w:themeColor="text1"/>
                <w:sz w:val="24"/>
                <w:szCs w:val="24"/>
              </w:rPr>
              <w:t>七、结果公告</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_Toc130891910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38</w:t>
            </w:r>
            <w:r w:rsidRPr="00653145">
              <w:rPr>
                <w:rStyle w:val="afff5"/>
                <w:rFonts w:ascii="宋体" w:eastAsia="宋体" w:hAnsi="宋体" w:cs="仿宋"/>
                <w:b w:val="0"/>
                <w:bCs w:val="0"/>
                <w:noProof/>
                <w:color w:val="000000" w:themeColor="text1"/>
                <w:sz w:val="24"/>
                <w:szCs w:val="24"/>
              </w:rPr>
              <w:fldChar w:fldCharType="end"/>
            </w:r>
          </w:hyperlink>
        </w:p>
        <w:p w14:paraId="601D1E97" w14:textId="7D0DDE34"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1" w:history="1">
            <w:r w:rsidRPr="00653145">
              <w:rPr>
                <w:rStyle w:val="afff5"/>
                <w:rFonts w:ascii="宋体" w:eastAsia="宋体" w:hAnsi="宋体" w:cs="仿宋"/>
                <w:b w:val="0"/>
                <w:bCs w:val="0"/>
                <w:noProof/>
                <w:color w:val="000000" w:themeColor="text1"/>
                <w:sz w:val="24"/>
                <w:szCs w:val="24"/>
              </w:rPr>
              <w:t>八、质疑</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_Toc130891911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38</w:t>
            </w:r>
            <w:r w:rsidRPr="00653145">
              <w:rPr>
                <w:rStyle w:val="afff5"/>
                <w:rFonts w:ascii="宋体" w:eastAsia="宋体" w:hAnsi="宋体" w:cs="仿宋"/>
                <w:b w:val="0"/>
                <w:bCs w:val="0"/>
                <w:noProof/>
                <w:color w:val="000000" w:themeColor="text1"/>
                <w:sz w:val="24"/>
                <w:szCs w:val="24"/>
              </w:rPr>
              <w:fldChar w:fldCharType="end"/>
            </w:r>
          </w:hyperlink>
        </w:p>
        <w:p w14:paraId="582B5ED2" w14:textId="1A6CDD5C"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2" w:history="1">
            <w:r w:rsidRPr="00653145">
              <w:rPr>
                <w:rStyle w:val="afff5"/>
                <w:rFonts w:ascii="宋体" w:eastAsia="宋体" w:hAnsi="宋体" w:cs="仿宋"/>
                <w:b w:val="0"/>
                <w:bCs w:val="0"/>
                <w:noProof/>
                <w:color w:val="000000" w:themeColor="text1"/>
                <w:sz w:val="24"/>
                <w:szCs w:val="24"/>
              </w:rPr>
              <w:t>九、签订合同</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_Toc130891912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40</w:t>
            </w:r>
            <w:r w:rsidRPr="00653145">
              <w:rPr>
                <w:rStyle w:val="afff5"/>
                <w:rFonts w:ascii="宋体" w:eastAsia="宋体" w:hAnsi="宋体" w:cs="仿宋"/>
                <w:b w:val="0"/>
                <w:bCs w:val="0"/>
                <w:noProof/>
                <w:color w:val="000000" w:themeColor="text1"/>
                <w:sz w:val="24"/>
                <w:szCs w:val="24"/>
              </w:rPr>
              <w:fldChar w:fldCharType="end"/>
            </w:r>
          </w:hyperlink>
        </w:p>
        <w:p w14:paraId="12E18192" w14:textId="147DFDC2" w:rsidR="002F2BAA" w:rsidRPr="00653145" w:rsidRDefault="002F2BAA">
          <w:pPr>
            <w:pStyle w:val="TOC1"/>
            <w:rPr>
              <w:rStyle w:val="afff5"/>
              <w:rFonts w:ascii="宋体" w:eastAsia="宋体" w:hAnsi="宋体" w:cs="仿宋" w:hint="eastAsia"/>
              <w:noProof/>
              <w:color w:val="000000" w:themeColor="text1"/>
            </w:rPr>
          </w:pPr>
          <w:hyperlink w:anchor="_Toc130891913" w:history="1">
            <w:r w:rsidRPr="00653145">
              <w:rPr>
                <w:rStyle w:val="afff5"/>
                <w:rFonts w:ascii="宋体" w:eastAsia="宋体" w:hAnsi="宋体" w:cs="仿宋"/>
                <w:noProof/>
                <w:color w:val="000000" w:themeColor="text1"/>
              </w:rPr>
              <w:t>第三章</w:t>
            </w:r>
            <w:r w:rsidRPr="00653145">
              <w:rPr>
                <w:rStyle w:val="afff5"/>
                <w:rFonts w:ascii="宋体" w:eastAsia="宋体" w:hAnsi="宋体" w:cs="仿宋" w:hint="eastAsia"/>
                <w:noProof/>
                <w:color w:val="000000" w:themeColor="text1"/>
              </w:rPr>
              <w:t xml:space="preserve">  </w:t>
            </w:r>
            <w:r w:rsidRPr="00653145">
              <w:rPr>
                <w:rStyle w:val="afff5"/>
                <w:rFonts w:ascii="宋体" w:eastAsia="宋体" w:hAnsi="宋体" w:cs="仿宋"/>
                <w:noProof/>
                <w:color w:val="000000" w:themeColor="text1"/>
              </w:rPr>
              <w:t>开标、评标、定标</w:t>
            </w:r>
            <w:r w:rsidRPr="00653145">
              <w:rPr>
                <w:rStyle w:val="afff5"/>
                <w:rFonts w:ascii="宋体" w:eastAsia="宋体" w:hAnsi="宋体" w:cs="仿宋"/>
                <w:noProof/>
                <w:color w:val="000000" w:themeColor="text1"/>
              </w:rPr>
              <w:tab/>
            </w:r>
            <w:r w:rsidRPr="00653145">
              <w:rPr>
                <w:rStyle w:val="afff5"/>
                <w:rFonts w:ascii="宋体" w:eastAsia="宋体" w:hAnsi="宋体" w:cs="仿宋"/>
                <w:noProof/>
                <w:color w:val="000000" w:themeColor="text1"/>
              </w:rPr>
              <w:fldChar w:fldCharType="begin"/>
            </w:r>
            <w:r w:rsidRPr="00653145">
              <w:rPr>
                <w:rStyle w:val="afff5"/>
                <w:rFonts w:ascii="宋体" w:eastAsia="宋体" w:hAnsi="宋体" w:cs="仿宋"/>
                <w:noProof/>
                <w:color w:val="000000" w:themeColor="text1"/>
              </w:rPr>
              <w:instrText xml:space="preserve"> PAGEREF _Toc130891913 \h </w:instrText>
            </w:r>
            <w:r w:rsidRPr="00653145">
              <w:rPr>
                <w:rStyle w:val="afff5"/>
                <w:rFonts w:ascii="宋体" w:eastAsia="宋体" w:hAnsi="宋体" w:cs="仿宋"/>
                <w:noProof/>
                <w:color w:val="000000" w:themeColor="text1"/>
              </w:rPr>
            </w:r>
            <w:r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41</w:t>
            </w:r>
            <w:r w:rsidRPr="00653145">
              <w:rPr>
                <w:rStyle w:val="afff5"/>
                <w:rFonts w:ascii="宋体" w:eastAsia="宋体" w:hAnsi="宋体" w:cs="仿宋"/>
                <w:noProof/>
                <w:color w:val="000000" w:themeColor="text1"/>
              </w:rPr>
              <w:fldChar w:fldCharType="end"/>
            </w:r>
          </w:hyperlink>
        </w:p>
        <w:p w14:paraId="70348B5D" w14:textId="184B3CB6"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4" w:history="1">
            <w:r w:rsidRPr="00653145">
              <w:rPr>
                <w:rStyle w:val="afff5"/>
                <w:rFonts w:ascii="宋体" w:eastAsia="宋体" w:hAnsi="宋体" w:cs="仿宋"/>
                <w:b w:val="0"/>
                <w:bCs w:val="0"/>
                <w:noProof/>
                <w:color w:val="000000" w:themeColor="text1"/>
                <w:sz w:val="24"/>
                <w:szCs w:val="24"/>
              </w:rPr>
              <w:t>一、开标</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_Toc130891914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41</w:t>
            </w:r>
            <w:r w:rsidRPr="00653145">
              <w:rPr>
                <w:rStyle w:val="afff5"/>
                <w:rFonts w:ascii="宋体" w:eastAsia="宋体" w:hAnsi="宋体" w:cs="仿宋"/>
                <w:b w:val="0"/>
                <w:bCs w:val="0"/>
                <w:noProof/>
                <w:color w:val="000000" w:themeColor="text1"/>
                <w:sz w:val="24"/>
                <w:szCs w:val="24"/>
              </w:rPr>
              <w:fldChar w:fldCharType="end"/>
            </w:r>
          </w:hyperlink>
        </w:p>
        <w:p w14:paraId="2AD35A02" w14:textId="4090DAD0"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5" w:history="1">
            <w:r w:rsidRPr="00653145">
              <w:rPr>
                <w:rStyle w:val="afff5"/>
                <w:rFonts w:ascii="宋体" w:eastAsia="宋体" w:hAnsi="宋体" w:cs="仿宋"/>
                <w:b w:val="0"/>
                <w:bCs w:val="0"/>
                <w:noProof/>
                <w:color w:val="000000" w:themeColor="text1"/>
                <w:sz w:val="24"/>
                <w:szCs w:val="24"/>
              </w:rPr>
              <w:t>二、评标</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_Toc130891915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42</w:t>
            </w:r>
            <w:r w:rsidRPr="00653145">
              <w:rPr>
                <w:rStyle w:val="afff5"/>
                <w:rFonts w:ascii="宋体" w:eastAsia="宋体" w:hAnsi="宋体" w:cs="仿宋"/>
                <w:b w:val="0"/>
                <w:bCs w:val="0"/>
                <w:noProof/>
                <w:color w:val="000000" w:themeColor="text1"/>
                <w:sz w:val="24"/>
                <w:szCs w:val="24"/>
              </w:rPr>
              <w:fldChar w:fldCharType="end"/>
            </w:r>
          </w:hyperlink>
        </w:p>
        <w:p w14:paraId="0930D5DF" w14:textId="5D2919A5"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6" w:history="1">
            <w:r w:rsidRPr="00653145">
              <w:rPr>
                <w:rStyle w:val="afff5"/>
                <w:rFonts w:ascii="宋体" w:eastAsia="宋体" w:hAnsi="宋体" w:cs="仿宋"/>
                <w:b w:val="0"/>
                <w:bCs w:val="0"/>
                <w:noProof/>
                <w:color w:val="000000" w:themeColor="text1"/>
                <w:sz w:val="24"/>
                <w:szCs w:val="24"/>
              </w:rPr>
              <w:t>三、编写评标报告</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_Toc130891916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48</w:t>
            </w:r>
            <w:r w:rsidRPr="00653145">
              <w:rPr>
                <w:rStyle w:val="afff5"/>
                <w:rFonts w:ascii="宋体" w:eastAsia="宋体" w:hAnsi="宋体" w:cs="仿宋"/>
                <w:b w:val="0"/>
                <w:bCs w:val="0"/>
                <w:noProof/>
                <w:color w:val="000000" w:themeColor="text1"/>
                <w:sz w:val="24"/>
                <w:szCs w:val="24"/>
              </w:rPr>
              <w:fldChar w:fldCharType="end"/>
            </w:r>
          </w:hyperlink>
        </w:p>
        <w:p w14:paraId="31898901" w14:textId="02FA88AC"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7" w:history="1">
            <w:r w:rsidRPr="00653145">
              <w:rPr>
                <w:rStyle w:val="afff5"/>
                <w:rFonts w:ascii="宋体" w:eastAsia="宋体" w:hAnsi="宋体" w:cs="仿宋"/>
                <w:b w:val="0"/>
                <w:bCs w:val="0"/>
                <w:noProof/>
                <w:color w:val="000000" w:themeColor="text1"/>
                <w:sz w:val="24"/>
                <w:szCs w:val="24"/>
              </w:rPr>
              <w:t>四、定标</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_Toc130891917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48</w:t>
            </w:r>
            <w:r w:rsidRPr="00653145">
              <w:rPr>
                <w:rStyle w:val="afff5"/>
                <w:rFonts w:ascii="宋体" w:eastAsia="宋体" w:hAnsi="宋体" w:cs="仿宋"/>
                <w:b w:val="0"/>
                <w:bCs w:val="0"/>
                <w:noProof/>
                <w:color w:val="000000" w:themeColor="text1"/>
                <w:sz w:val="24"/>
                <w:szCs w:val="24"/>
              </w:rPr>
              <w:fldChar w:fldCharType="end"/>
            </w:r>
          </w:hyperlink>
        </w:p>
        <w:p w14:paraId="0459BFA9" w14:textId="65F708E4"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8" w:history="1">
            <w:r w:rsidRPr="00653145">
              <w:rPr>
                <w:rStyle w:val="afff5"/>
                <w:rFonts w:ascii="宋体" w:eastAsia="宋体" w:hAnsi="宋体" w:cs="仿宋"/>
                <w:b w:val="0"/>
                <w:bCs w:val="0"/>
                <w:noProof/>
                <w:color w:val="000000" w:themeColor="text1"/>
                <w:sz w:val="24"/>
                <w:szCs w:val="24"/>
              </w:rPr>
              <w:t>五、结果公告</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_Toc130891918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48</w:t>
            </w:r>
            <w:r w:rsidRPr="00653145">
              <w:rPr>
                <w:rStyle w:val="afff5"/>
                <w:rFonts w:ascii="宋体" w:eastAsia="宋体" w:hAnsi="宋体" w:cs="仿宋"/>
                <w:b w:val="0"/>
                <w:bCs w:val="0"/>
                <w:noProof/>
                <w:color w:val="000000" w:themeColor="text1"/>
                <w:sz w:val="24"/>
                <w:szCs w:val="24"/>
              </w:rPr>
              <w:fldChar w:fldCharType="end"/>
            </w:r>
          </w:hyperlink>
        </w:p>
        <w:p w14:paraId="021A7723" w14:textId="04FF2128"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9" w:history="1">
            <w:r w:rsidRPr="00653145">
              <w:rPr>
                <w:rStyle w:val="afff5"/>
                <w:rFonts w:ascii="宋体" w:eastAsia="宋体" w:hAnsi="宋体" w:cs="仿宋"/>
                <w:b w:val="0"/>
                <w:bCs w:val="0"/>
                <w:noProof/>
                <w:color w:val="000000" w:themeColor="text1"/>
                <w:sz w:val="24"/>
                <w:szCs w:val="24"/>
              </w:rPr>
              <w:t>六、签发中标通知书</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_Toc130891919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48</w:t>
            </w:r>
            <w:r w:rsidRPr="00653145">
              <w:rPr>
                <w:rStyle w:val="afff5"/>
                <w:rFonts w:ascii="宋体" w:eastAsia="宋体" w:hAnsi="宋体" w:cs="仿宋"/>
                <w:b w:val="0"/>
                <w:bCs w:val="0"/>
                <w:noProof/>
                <w:color w:val="000000" w:themeColor="text1"/>
                <w:sz w:val="24"/>
                <w:szCs w:val="24"/>
              </w:rPr>
              <w:fldChar w:fldCharType="end"/>
            </w:r>
          </w:hyperlink>
        </w:p>
        <w:p w14:paraId="4C592ACB" w14:textId="5A44522D" w:rsidR="002F2BAA" w:rsidRPr="00653145" w:rsidRDefault="002F2BAA">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20" w:history="1">
            <w:r w:rsidRPr="00653145">
              <w:rPr>
                <w:rStyle w:val="afff5"/>
                <w:rFonts w:ascii="宋体" w:eastAsia="宋体" w:hAnsi="宋体" w:cs="仿宋"/>
                <w:b w:val="0"/>
                <w:bCs w:val="0"/>
                <w:noProof/>
                <w:color w:val="000000" w:themeColor="text1"/>
                <w:sz w:val="24"/>
                <w:szCs w:val="24"/>
              </w:rPr>
              <w:t>七、签订合同</w:t>
            </w:r>
            <w:r w:rsidRPr="00653145">
              <w:rPr>
                <w:rStyle w:val="afff5"/>
                <w:rFonts w:ascii="宋体" w:eastAsia="宋体" w:hAnsi="宋体" w:cs="仿宋"/>
                <w:b w:val="0"/>
                <w:bCs w:val="0"/>
                <w:noProof/>
                <w:color w:val="000000" w:themeColor="text1"/>
                <w:sz w:val="24"/>
                <w:szCs w:val="24"/>
              </w:rPr>
              <w:tab/>
            </w:r>
            <w:r w:rsidRPr="00653145">
              <w:rPr>
                <w:rStyle w:val="afff5"/>
                <w:rFonts w:ascii="宋体" w:eastAsia="宋体" w:hAnsi="宋体" w:cs="仿宋"/>
                <w:b w:val="0"/>
                <w:bCs w:val="0"/>
                <w:noProof/>
                <w:color w:val="000000" w:themeColor="text1"/>
                <w:sz w:val="24"/>
                <w:szCs w:val="24"/>
              </w:rPr>
              <w:fldChar w:fldCharType="begin"/>
            </w:r>
            <w:r w:rsidRPr="00653145">
              <w:rPr>
                <w:rStyle w:val="afff5"/>
                <w:rFonts w:ascii="宋体" w:eastAsia="宋体" w:hAnsi="宋体" w:cs="仿宋"/>
                <w:b w:val="0"/>
                <w:bCs w:val="0"/>
                <w:noProof/>
                <w:color w:val="000000" w:themeColor="text1"/>
                <w:sz w:val="24"/>
                <w:szCs w:val="24"/>
              </w:rPr>
              <w:instrText xml:space="preserve"> PAGEREF _Toc130891920 \h </w:instrText>
            </w:r>
            <w:r w:rsidRPr="00653145">
              <w:rPr>
                <w:rStyle w:val="afff5"/>
                <w:rFonts w:ascii="宋体" w:eastAsia="宋体" w:hAnsi="宋体" w:cs="仿宋"/>
                <w:b w:val="0"/>
                <w:bCs w:val="0"/>
                <w:noProof/>
                <w:color w:val="000000" w:themeColor="text1"/>
                <w:sz w:val="24"/>
                <w:szCs w:val="24"/>
              </w:rPr>
            </w:r>
            <w:r w:rsidRPr="00653145">
              <w:rPr>
                <w:rStyle w:val="afff5"/>
                <w:rFonts w:ascii="宋体" w:eastAsia="宋体" w:hAnsi="宋体" w:cs="仿宋"/>
                <w:b w:val="0"/>
                <w:bCs w:val="0"/>
                <w:noProof/>
                <w:color w:val="000000" w:themeColor="text1"/>
                <w:sz w:val="24"/>
                <w:szCs w:val="24"/>
              </w:rPr>
              <w:fldChar w:fldCharType="separate"/>
            </w:r>
            <w:r w:rsidR="0004069B">
              <w:rPr>
                <w:rStyle w:val="afff5"/>
                <w:rFonts w:ascii="宋体" w:eastAsia="宋体" w:hAnsi="宋体" w:cs="仿宋" w:hint="eastAsia"/>
                <w:b w:val="0"/>
                <w:bCs w:val="0"/>
                <w:noProof/>
                <w:color w:val="000000" w:themeColor="text1"/>
                <w:sz w:val="24"/>
                <w:szCs w:val="24"/>
              </w:rPr>
              <w:t>49</w:t>
            </w:r>
            <w:r w:rsidRPr="00653145">
              <w:rPr>
                <w:rStyle w:val="afff5"/>
                <w:rFonts w:ascii="宋体" w:eastAsia="宋体" w:hAnsi="宋体" w:cs="仿宋"/>
                <w:b w:val="0"/>
                <w:bCs w:val="0"/>
                <w:noProof/>
                <w:color w:val="000000" w:themeColor="text1"/>
                <w:sz w:val="24"/>
                <w:szCs w:val="24"/>
              </w:rPr>
              <w:fldChar w:fldCharType="end"/>
            </w:r>
          </w:hyperlink>
        </w:p>
        <w:p w14:paraId="13CB869E" w14:textId="185A4A44" w:rsidR="002F2BAA" w:rsidRPr="00653145" w:rsidRDefault="002F2BAA">
          <w:pPr>
            <w:pStyle w:val="TOC1"/>
            <w:rPr>
              <w:rStyle w:val="afff5"/>
              <w:rFonts w:ascii="宋体" w:eastAsia="宋体" w:hAnsi="宋体" w:cs="仿宋" w:hint="eastAsia"/>
              <w:noProof/>
              <w:color w:val="000000" w:themeColor="text1"/>
            </w:rPr>
          </w:pPr>
          <w:hyperlink w:anchor="_Toc130891921" w:history="1">
            <w:r w:rsidRPr="00653145">
              <w:rPr>
                <w:rStyle w:val="afff5"/>
                <w:rFonts w:ascii="宋体" w:eastAsia="宋体" w:hAnsi="宋体" w:cs="仿宋"/>
                <w:noProof/>
                <w:color w:val="000000" w:themeColor="text1"/>
              </w:rPr>
              <w:t>第四章</w:t>
            </w:r>
            <w:r w:rsidRPr="00653145">
              <w:rPr>
                <w:rStyle w:val="afff5"/>
                <w:rFonts w:ascii="宋体" w:eastAsia="宋体" w:hAnsi="宋体" w:cs="仿宋" w:hint="eastAsia"/>
                <w:noProof/>
                <w:color w:val="000000" w:themeColor="text1"/>
              </w:rPr>
              <w:t xml:space="preserve">  招标</w:t>
            </w:r>
            <w:r w:rsidRPr="00653145">
              <w:rPr>
                <w:rStyle w:val="afff5"/>
                <w:rFonts w:ascii="宋体" w:eastAsia="宋体" w:hAnsi="宋体" w:cs="仿宋"/>
                <w:noProof/>
                <w:color w:val="000000" w:themeColor="text1"/>
              </w:rPr>
              <w:t>项目说明</w:t>
            </w:r>
            <w:r w:rsidRPr="00653145">
              <w:rPr>
                <w:rStyle w:val="afff5"/>
                <w:rFonts w:ascii="宋体" w:eastAsia="宋体" w:hAnsi="宋体" w:cs="仿宋"/>
                <w:noProof/>
                <w:color w:val="000000" w:themeColor="text1"/>
              </w:rPr>
              <w:tab/>
            </w:r>
            <w:r w:rsidRPr="00653145">
              <w:rPr>
                <w:rStyle w:val="afff5"/>
                <w:rFonts w:ascii="宋体" w:eastAsia="宋体" w:hAnsi="宋体" w:cs="仿宋"/>
                <w:noProof/>
                <w:color w:val="000000" w:themeColor="text1"/>
              </w:rPr>
              <w:fldChar w:fldCharType="begin"/>
            </w:r>
            <w:r w:rsidRPr="00653145">
              <w:rPr>
                <w:rStyle w:val="afff5"/>
                <w:rFonts w:ascii="宋体" w:eastAsia="宋体" w:hAnsi="宋体" w:cs="仿宋"/>
                <w:noProof/>
                <w:color w:val="000000" w:themeColor="text1"/>
              </w:rPr>
              <w:instrText xml:space="preserve"> PAGEREF _Toc130891921 \h </w:instrText>
            </w:r>
            <w:r w:rsidRPr="00653145">
              <w:rPr>
                <w:rStyle w:val="afff5"/>
                <w:rFonts w:ascii="宋体" w:eastAsia="宋体" w:hAnsi="宋体" w:cs="仿宋"/>
                <w:noProof/>
                <w:color w:val="000000" w:themeColor="text1"/>
              </w:rPr>
            </w:r>
            <w:r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50</w:t>
            </w:r>
            <w:r w:rsidRPr="00653145">
              <w:rPr>
                <w:rStyle w:val="afff5"/>
                <w:rFonts w:ascii="宋体" w:eastAsia="宋体" w:hAnsi="宋体" w:cs="仿宋"/>
                <w:noProof/>
                <w:color w:val="000000" w:themeColor="text1"/>
              </w:rPr>
              <w:fldChar w:fldCharType="end"/>
            </w:r>
          </w:hyperlink>
        </w:p>
        <w:p w14:paraId="01F80FDA" w14:textId="411DA7A9" w:rsidR="002F2BAA" w:rsidRPr="00653145" w:rsidRDefault="002F2BAA">
          <w:pPr>
            <w:pStyle w:val="TOC1"/>
            <w:rPr>
              <w:rStyle w:val="afff5"/>
              <w:rFonts w:ascii="宋体" w:eastAsia="宋体" w:hAnsi="宋体" w:cs="仿宋" w:hint="eastAsia"/>
              <w:noProof/>
              <w:color w:val="000000" w:themeColor="text1"/>
            </w:rPr>
          </w:pPr>
          <w:hyperlink w:anchor="_Toc130891923" w:history="1">
            <w:r w:rsidRPr="00653145">
              <w:rPr>
                <w:rStyle w:val="afff5"/>
                <w:rFonts w:ascii="宋体" w:eastAsia="宋体" w:hAnsi="宋体" w:cs="仿宋"/>
                <w:noProof/>
                <w:color w:val="000000" w:themeColor="text1"/>
              </w:rPr>
              <w:t>第五章</w:t>
            </w:r>
            <w:r w:rsidRPr="00653145">
              <w:rPr>
                <w:rStyle w:val="afff5"/>
                <w:rFonts w:ascii="宋体" w:eastAsia="宋体" w:hAnsi="宋体" w:cs="仿宋" w:hint="eastAsia"/>
                <w:noProof/>
                <w:color w:val="000000" w:themeColor="text1"/>
              </w:rPr>
              <w:t xml:space="preserve">  </w:t>
            </w:r>
            <w:r w:rsidRPr="00653145">
              <w:rPr>
                <w:rStyle w:val="afff5"/>
                <w:rFonts w:ascii="宋体" w:eastAsia="宋体" w:hAnsi="宋体" w:cs="仿宋"/>
                <w:noProof/>
                <w:color w:val="000000" w:themeColor="text1"/>
              </w:rPr>
              <w:t>投标文件格式</w:t>
            </w:r>
            <w:r w:rsidRPr="00653145">
              <w:rPr>
                <w:rStyle w:val="afff5"/>
                <w:rFonts w:ascii="宋体" w:eastAsia="宋体" w:hAnsi="宋体" w:cs="仿宋"/>
                <w:noProof/>
                <w:color w:val="000000" w:themeColor="text1"/>
              </w:rPr>
              <w:tab/>
            </w:r>
            <w:r w:rsidRPr="00653145">
              <w:rPr>
                <w:rStyle w:val="afff5"/>
                <w:rFonts w:ascii="宋体" w:eastAsia="宋体" w:hAnsi="宋体" w:cs="仿宋"/>
                <w:noProof/>
                <w:color w:val="000000" w:themeColor="text1"/>
              </w:rPr>
              <w:fldChar w:fldCharType="begin"/>
            </w:r>
            <w:r w:rsidRPr="00653145">
              <w:rPr>
                <w:rStyle w:val="afff5"/>
                <w:rFonts w:ascii="宋体" w:eastAsia="宋体" w:hAnsi="宋体" w:cs="仿宋"/>
                <w:noProof/>
                <w:color w:val="000000" w:themeColor="text1"/>
              </w:rPr>
              <w:instrText xml:space="preserve"> PAGEREF _Toc130891923 \h </w:instrText>
            </w:r>
            <w:r w:rsidRPr="00653145">
              <w:rPr>
                <w:rStyle w:val="afff5"/>
                <w:rFonts w:ascii="宋体" w:eastAsia="宋体" w:hAnsi="宋体" w:cs="仿宋"/>
                <w:noProof/>
                <w:color w:val="000000" w:themeColor="text1"/>
              </w:rPr>
            </w:r>
            <w:r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53</w:t>
            </w:r>
            <w:r w:rsidRPr="00653145">
              <w:rPr>
                <w:rStyle w:val="afff5"/>
                <w:rFonts w:ascii="宋体" w:eastAsia="宋体" w:hAnsi="宋体" w:cs="仿宋"/>
                <w:noProof/>
                <w:color w:val="000000" w:themeColor="text1"/>
              </w:rPr>
              <w:fldChar w:fldCharType="end"/>
            </w:r>
          </w:hyperlink>
        </w:p>
        <w:p w14:paraId="2484D75E" w14:textId="36982C42" w:rsidR="002F2BAA" w:rsidRPr="00653145" w:rsidRDefault="002F2BAA">
          <w:pPr>
            <w:pStyle w:val="TOC1"/>
            <w:rPr>
              <w:rStyle w:val="afff5"/>
              <w:rFonts w:ascii="宋体" w:eastAsia="宋体" w:hAnsi="宋体" w:cs="仿宋" w:hint="eastAsia"/>
              <w:noProof/>
              <w:color w:val="000000" w:themeColor="text1"/>
            </w:rPr>
          </w:pPr>
          <w:hyperlink w:anchor="_Toc130891924" w:history="1">
            <w:r w:rsidRPr="00653145">
              <w:rPr>
                <w:rStyle w:val="afff5"/>
                <w:rFonts w:ascii="宋体" w:eastAsia="宋体" w:hAnsi="宋体" w:cs="仿宋"/>
                <w:noProof/>
                <w:color w:val="000000" w:themeColor="text1"/>
              </w:rPr>
              <w:t>第六章</w:t>
            </w:r>
            <w:r w:rsidRPr="00653145">
              <w:rPr>
                <w:rStyle w:val="afff5"/>
                <w:rFonts w:ascii="宋体" w:eastAsia="宋体" w:hAnsi="宋体" w:cs="仿宋" w:hint="eastAsia"/>
                <w:noProof/>
                <w:color w:val="000000" w:themeColor="text1"/>
              </w:rPr>
              <w:t xml:space="preserve">  </w:t>
            </w:r>
            <w:r w:rsidRPr="00653145">
              <w:rPr>
                <w:rStyle w:val="afff5"/>
                <w:rFonts w:ascii="宋体" w:eastAsia="宋体" w:hAnsi="宋体" w:cs="仿宋"/>
                <w:noProof/>
                <w:color w:val="000000" w:themeColor="text1"/>
              </w:rPr>
              <w:t>合同（范本）</w:t>
            </w:r>
            <w:r w:rsidRPr="00653145">
              <w:rPr>
                <w:rStyle w:val="afff5"/>
                <w:rFonts w:ascii="宋体" w:eastAsia="宋体" w:hAnsi="宋体" w:cs="仿宋"/>
                <w:noProof/>
                <w:color w:val="000000" w:themeColor="text1"/>
              </w:rPr>
              <w:tab/>
            </w:r>
            <w:r w:rsidRPr="00653145">
              <w:rPr>
                <w:rStyle w:val="afff5"/>
                <w:rFonts w:ascii="宋体" w:eastAsia="宋体" w:hAnsi="宋体" w:cs="仿宋"/>
                <w:noProof/>
                <w:color w:val="000000" w:themeColor="text1"/>
              </w:rPr>
              <w:fldChar w:fldCharType="begin"/>
            </w:r>
            <w:r w:rsidRPr="00653145">
              <w:rPr>
                <w:rStyle w:val="afff5"/>
                <w:rFonts w:ascii="宋体" w:eastAsia="宋体" w:hAnsi="宋体" w:cs="仿宋"/>
                <w:noProof/>
                <w:color w:val="000000" w:themeColor="text1"/>
              </w:rPr>
              <w:instrText xml:space="preserve"> PAGEREF _Toc130891924 \h </w:instrText>
            </w:r>
            <w:r w:rsidRPr="00653145">
              <w:rPr>
                <w:rStyle w:val="afff5"/>
                <w:rFonts w:ascii="宋体" w:eastAsia="宋体" w:hAnsi="宋体" w:cs="仿宋"/>
                <w:noProof/>
                <w:color w:val="000000" w:themeColor="text1"/>
              </w:rPr>
            </w:r>
            <w:r w:rsidRPr="00653145">
              <w:rPr>
                <w:rStyle w:val="afff5"/>
                <w:rFonts w:ascii="宋体" w:eastAsia="宋体" w:hAnsi="宋体" w:cs="仿宋"/>
                <w:noProof/>
                <w:color w:val="000000" w:themeColor="text1"/>
              </w:rPr>
              <w:fldChar w:fldCharType="separate"/>
            </w:r>
            <w:r w:rsidR="0004069B">
              <w:rPr>
                <w:rStyle w:val="afff5"/>
                <w:rFonts w:ascii="宋体" w:eastAsia="宋体" w:hAnsi="宋体" w:cs="仿宋" w:hint="eastAsia"/>
                <w:noProof/>
                <w:color w:val="000000" w:themeColor="text1"/>
              </w:rPr>
              <w:t>74</w:t>
            </w:r>
            <w:r w:rsidRPr="00653145">
              <w:rPr>
                <w:rStyle w:val="afff5"/>
                <w:rFonts w:ascii="宋体" w:eastAsia="宋体" w:hAnsi="宋体" w:cs="仿宋"/>
                <w:noProof/>
                <w:color w:val="000000" w:themeColor="text1"/>
              </w:rPr>
              <w:fldChar w:fldCharType="end"/>
            </w:r>
          </w:hyperlink>
        </w:p>
        <w:p w14:paraId="1746FB55" w14:textId="77777777" w:rsidR="002F2BAA" w:rsidRPr="00653145" w:rsidRDefault="00513B33">
          <w:pPr>
            <w:pStyle w:val="TOC1"/>
            <w:spacing w:line="560" w:lineRule="exact"/>
            <w:rPr>
              <w:rFonts w:ascii="宋体" w:eastAsia="宋体" w:hAnsi="宋体" w:hint="eastAsia"/>
              <w:color w:val="000000" w:themeColor="text1"/>
            </w:rPr>
          </w:pPr>
          <w:r w:rsidRPr="00653145">
            <w:rPr>
              <w:rStyle w:val="afff5"/>
              <w:rFonts w:ascii="宋体" w:eastAsia="宋体" w:hAnsi="宋体" w:cs="仿宋"/>
              <w:color w:val="000000" w:themeColor="text1"/>
            </w:rPr>
            <w:fldChar w:fldCharType="end"/>
          </w:r>
        </w:p>
      </w:sdtContent>
    </w:sdt>
    <w:bookmarkEnd w:id="1"/>
    <w:p w14:paraId="1924AF9E" w14:textId="77777777" w:rsidR="002F2BAA" w:rsidRPr="00653145" w:rsidRDefault="002F2BAA">
      <w:pPr>
        <w:rPr>
          <w:rFonts w:ascii="宋体" w:eastAsia="宋体" w:hAnsi="宋体" w:cs="仿宋" w:hint="eastAsia"/>
          <w:color w:val="000000" w:themeColor="text1"/>
          <w:kern w:val="0"/>
        </w:rPr>
      </w:pPr>
    </w:p>
    <w:p w14:paraId="2F71FBAB" w14:textId="77777777" w:rsidR="002F2BAA" w:rsidRPr="00653145" w:rsidRDefault="002F2BAA">
      <w:pPr>
        <w:rPr>
          <w:rFonts w:ascii="宋体" w:eastAsia="宋体" w:hAnsi="宋体" w:hint="eastAsia"/>
          <w:color w:val="000000" w:themeColor="text1"/>
        </w:rPr>
        <w:sectPr w:rsidR="002F2BAA" w:rsidRPr="00653145">
          <w:headerReference w:type="default" r:id="rId9"/>
          <w:pgSz w:w="11906" w:h="16838"/>
          <w:pgMar w:top="1440" w:right="1080" w:bottom="1440" w:left="1080" w:header="851" w:footer="992" w:gutter="0"/>
          <w:pgNumType w:start="1"/>
          <w:cols w:space="720"/>
          <w:titlePg/>
          <w:docGrid w:type="lines" w:linePitch="312"/>
        </w:sectPr>
      </w:pPr>
    </w:p>
    <w:p w14:paraId="42D09C99" w14:textId="77777777" w:rsidR="002F2BAA" w:rsidRPr="00653145" w:rsidRDefault="00513B33">
      <w:pPr>
        <w:pStyle w:val="1"/>
        <w:jc w:val="center"/>
        <w:rPr>
          <w:rFonts w:ascii="宋体" w:eastAsia="宋体" w:hAnsi="宋体" w:cs="仿宋" w:hint="eastAsia"/>
          <w:color w:val="000000" w:themeColor="text1"/>
        </w:rPr>
      </w:pPr>
      <w:bookmarkStart w:id="4" w:name="_Toc66864040"/>
      <w:bookmarkStart w:id="5" w:name="_Toc130891902"/>
      <w:bookmarkStart w:id="6" w:name="_Toc253045125"/>
      <w:bookmarkStart w:id="7" w:name="_Toc266431116"/>
      <w:bookmarkEnd w:id="3"/>
      <w:bookmarkEnd w:id="2"/>
      <w:r w:rsidRPr="00653145">
        <w:rPr>
          <w:rFonts w:ascii="宋体" w:eastAsia="宋体" w:hAnsi="宋体" w:cs="仿宋" w:hint="eastAsia"/>
          <w:color w:val="000000" w:themeColor="text1"/>
        </w:rPr>
        <w:lastRenderedPageBreak/>
        <w:t>第一章  招标公告</w:t>
      </w:r>
      <w:bookmarkEnd w:id="4"/>
      <w:bookmarkEnd w:id="5"/>
    </w:p>
    <w:p w14:paraId="58146C60" w14:textId="77777777" w:rsidR="002F2BAA" w:rsidRPr="00653145" w:rsidRDefault="00513B33" w:rsidP="00E236AF">
      <w:pPr>
        <w:widowControl/>
        <w:adjustRightInd w:val="0"/>
        <w:spacing w:line="560" w:lineRule="exact"/>
        <w:jc w:val="center"/>
        <w:rPr>
          <w:rFonts w:ascii="宋体" w:eastAsia="宋体" w:hAnsi="宋体" w:cs="仿宋" w:hint="eastAsia"/>
          <w:b/>
          <w:color w:val="000000" w:themeColor="text1"/>
          <w:spacing w:val="8"/>
          <w:kern w:val="0"/>
          <w:sz w:val="32"/>
          <w:szCs w:val="32"/>
        </w:rPr>
      </w:pPr>
      <w:bookmarkStart w:id="8" w:name="_Hlk192680109"/>
      <w:r w:rsidRPr="00653145">
        <w:rPr>
          <w:rFonts w:ascii="宋体" w:eastAsia="宋体" w:hAnsi="宋体" w:cs="仿宋" w:hint="eastAsia"/>
          <w:b/>
          <w:color w:val="000000" w:themeColor="text1"/>
          <w:spacing w:val="8"/>
          <w:kern w:val="0"/>
          <w:sz w:val="32"/>
          <w:szCs w:val="32"/>
        </w:rPr>
        <w:t>百合路绿化工程专业分包</w:t>
      </w:r>
    </w:p>
    <w:p w14:paraId="228E9411" w14:textId="77777777" w:rsidR="002F2BAA" w:rsidRPr="00653145" w:rsidRDefault="00513B33" w:rsidP="00E236AF">
      <w:pPr>
        <w:widowControl/>
        <w:adjustRightInd w:val="0"/>
        <w:spacing w:line="560" w:lineRule="exact"/>
        <w:jc w:val="center"/>
        <w:rPr>
          <w:rFonts w:ascii="宋体" w:eastAsia="宋体" w:hAnsi="宋体" w:cs="仿宋" w:hint="eastAsia"/>
          <w:b/>
          <w:color w:val="000000" w:themeColor="text1"/>
          <w:spacing w:val="8"/>
          <w:kern w:val="0"/>
          <w:sz w:val="32"/>
          <w:szCs w:val="32"/>
        </w:rPr>
      </w:pPr>
      <w:r w:rsidRPr="00653145">
        <w:rPr>
          <w:rFonts w:ascii="宋体" w:eastAsia="宋体" w:hAnsi="宋体" w:cs="仿宋" w:hint="eastAsia"/>
          <w:b/>
          <w:color w:val="000000" w:themeColor="text1"/>
          <w:spacing w:val="8"/>
          <w:kern w:val="0"/>
          <w:sz w:val="32"/>
          <w:szCs w:val="32"/>
        </w:rPr>
        <w:t>招标公告</w:t>
      </w:r>
    </w:p>
    <w:p w14:paraId="52D306F3" w14:textId="77777777" w:rsidR="002F2BAA" w:rsidRPr="00653145" w:rsidRDefault="00513B33" w:rsidP="00E236AF">
      <w:pPr>
        <w:widowControl/>
        <w:adjustRightInd w:val="0"/>
        <w:spacing w:line="560" w:lineRule="exact"/>
        <w:jc w:val="center"/>
        <w:rPr>
          <w:rFonts w:ascii="宋体" w:eastAsia="宋体" w:hAnsi="宋体" w:cs="仿宋" w:hint="eastAsia"/>
          <w:b/>
          <w:color w:val="000000" w:themeColor="text1"/>
          <w:spacing w:val="8"/>
          <w:kern w:val="0"/>
          <w:sz w:val="32"/>
          <w:szCs w:val="32"/>
        </w:rPr>
      </w:pPr>
      <w:r w:rsidRPr="00653145">
        <w:rPr>
          <w:rFonts w:ascii="宋体" w:eastAsia="宋体" w:hAnsi="宋体" w:cs="仿宋" w:hint="eastAsia"/>
          <w:b/>
          <w:color w:val="000000" w:themeColor="text1"/>
          <w:spacing w:val="8"/>
          <w:kern w:val="0"/>
          <w:sz w:val="32"/>
          <w:szCs w:val="32"/>
        </w:rPr>
        <w:t>（招标编号：WCSZ2026-002）</w:t>
      </w:r>
    </w:p>
    <w:p w14:paraId="04BE69A7" w14:textId="77777777" w:rsidR="002F2BAA" w:rsidRPr="00653145" w:rsidRDefault="002F2BAA">
      <w:pPr>
        <w:rPr>
          <w:rFonts w:ascii="宋体" w:eastAsia="宋体" w:hAnsi="宋体" w:cs="仿宋" w:hint="eastAsia"/>
          <w:color w:val="000000" w:themeColor="text1"/>
        </w:rPr>
      </w:pPr>
    </w:p>
    <w:p w14:paraId="17E7E930" w14:textId="77777777" w:rsidR="002F2BAA" w:rsidRPr="00653145" w:rsidRDefault="00513B33">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一、招标条件</w:t>
      </w:r>
    </w:p>
    <w:p w14:paraId="36E98EC9"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本招标项目百合路绿化工程专业分包，招标申请已经相关部门批准，招标人为威海威畅市政工程有限公司，项目资金来源为自筹，出资比例为100%。项目已具备招标条件，现对该项目进行公开招标。</w:t>
      </w:r>
    </w:p>
    <w:p w14:paraId="39177F46" w14:textId="77777777" w:rsidR="002F2BAA" w:rsidRPr="00653145" w:rsidRDefault="00513B33">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二、招标内容</w:t>
      </w:r>
    </w:p>
    <w:p w14:paraId="557A7A7E"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bookmarkStart w:id="9" w:name="OLE_LINK4"/>
      <w:r w:rsidRPr="00653145">
        <w:rPr>
          <w:rFonts w:ascii="宋体" w:eastAsia="宋体" w:hAnsi="宋体" w:cs="仿宋" w:hint="eastAsia"/>
          <w:bCs/>
          <w:color w:val="000000" w:themeColor="text1"/>
          <w:spacing w:val="8"/>
          <w:kern w:val="0"/>
          <w:sz w:val="28"/>
          <w:szCs w:val="28"/>
        </w:rPr>
        <w:t>1.项目名称：百合路绿化工程专业分包</w:t>
      </w:r>
    </w:p>
    <w:p w14:paraId="56BA1A59"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2.项目</w:t>
      </w:r>
      <w:bookmarkStart w:id="10" w:name="_Hlk192661141"/>
      <w:r w:rsidRPr="00653145">
        <w:rPr>
          <w:rFonts w:ascii="宋体" w:eastAsia="宋体" w:hAnsi="宋体" w:cs="仿宋" w:hint="eastAsia"/>
          <w:bCs/>
          <w:color w:val="000000" w:themeColor="text1"/>
          <w:spacing w:val="8"/>
          <w:kern w:val="0"/>
          <w:sz w:val="28"/>
          <w:szCs w:val="28"/>
        </w:rPr>
        <w:t>内容：绿化苗木栽植、养护等，具体详见招标文件。</w:t>
      </w:r>
    </w:p>
    <w:p w14:paraId="3C91BBB9"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3.招标控制价：975058.33元</w:t>
      </w:r>
    </w:p>
    <w:p w14:paraId="3DDB778E"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4.计划工期：30天</w:t>
      </w:r>
    </w:p>
    <w:p w14:paraId="27866A23"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5.质量标准：达到国家验收规范合格标准。</w:t>
      </w:r>
    </w:p>
    <w:bookmarkEnd w:id="9"/>
    <w:bookmarkEnd w:id="10"/>
    <w:p w14:paraId="6AA29B9A" w14:textId="77777777" w:rsidR="002F2BAA" w:rsidRPr="00653145" w:rsidRDefault="00513B33">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三、投标人资格要求</w:t>
      </w:r>
    </w:p>
    <w:p w14:paraId="7B384972" w14:textId="77777777" w:rsidR="002F2BAA" w:rsidRPr="00653145" w:rsidRDefault="00513B33"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 xml:space="preserve">1.具有独立承担民事责任的能力； </w:t>
      </w:r>
    </w:p>
    <w:p w14:paraId="2CA6AB27" w14:textId="2A1E2E7B" w:rsidR="008826E0" w:rsidRPr="00653145" w:rsidRDefault="008826E0"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2.具有履行合同所必需的设备和专业技术能力；</w:t>
      </w:r>
    </w:p>
    <w:p w14:paraId="230915E4" w14:textId="31665DB1" w:rsidR="008826E0" w:rsidRPr="00653145" w:rsidRDefault="008826E0"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3.有依法缴纳税收和社会保障资金的良好记录；</w:t>
      </w:r>
    </w:p>
    <w:p w14:paraId="396686D6" w14:textId="5194BE45" w:rsidR="002F2BAA" w:rsidRPr="00653145" w:rsidRDefault="008826E0"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4.参加本次招标活动前三年内，在经营活动中没有重大违法记录；</w:t>
      </w:r>
    </w:p>
    <w:p w14:paraId="2D4F934A" w14:textId="0501A5FD" w:rsidR="002F2BAA" w:rsidRPr="00653145" w:rsidRDefault="008826E0"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5.投标人、法定代表人、委托代理人、项目负责人（项目经理）未被最高法院列入失信被执行人；</w:t>
      </w:r>
    </w:p>
    <w:p w14:paraId="60D245AA" w14:textId="42216408" w:rsidR="002F2BAA" w:rsidRPr="00653145" w:rsidRDefault="008826E0" w:rsidP="008826E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lastRenderedPageBreak/>
        <w:t>6.投标人近一年在“信用中国”或“信用中国（山东）”无严重失信记录；</w:t>
      </w:r>
    </w:p>
    <w:p w14:paraId="7DC7650B" w14:textId="327963AF" w:rsidR="002F2BAA" w:rsidRPr="00653145" w:rsidRDefault="008826E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7.投标人、法定代表人、委托代理人、项目负责人（项目经理）近三年无行贿犯罪记录；</w:t>
      </w:r>
    </w:p>
    <w:p w14:paraId="657C527A" w14:textId="5E673A21" w:rsidR="002F2BAA" w:rsidRPr="00653145" w:rsidRDefault="008826E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8.本次招标不接受联合体投标，中标后不得分包或转包。</w:t>
      </w:r>
    </w:p>
    <w:p w14:paraId="6D74F958" w14:textId="77777777" w:rsidR="002F2BAA" w:rsidRPr="00653145" w:rsidRDefault="00513B33">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四、</w:t>
      </w:r>
      <w:r w:rsidRPr="00653145">
        <w:rPr>
          <w:rFonts w:ascii="宋体" w:eastAsia="宋体" w:hAnsi="宋体" w:cs="仿宋"/>
          <w:b/>
          <w:color w:val="000000" w:themeColor="text1"/>
          <w:spacing w:val="8"/>
          <w:kern w:val="0"/>
          <w:sz w:val="28"/>
          <w:szCs w:val="28"/>
        </w:rPr>
        <w:t>项目负责人（项目经理）资格要求</w:t>
      </w:r>
    </w:p>
    <w:p w14:paraId="3B8E9BCE"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1.项目负责人（项目经理）具有市政公用工程二级及以上建造师执业资格且具有安全生产考核合格证（B证），或园林专业中级及以上职称证书（若职称证书无法体现园林专业，以毕业证书专业为准）；</w:t>
      </w:r>
    </w:p>
    <w:p w14:paraId="68FC0AF8"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2.未担任其他在建、排名第一的中标候选人或中标工程项目的项目经理。</w:t>
      </w:r>
    </w:p>
    <w:p w14:paraId="283DC3D5" w14:textId="77777777" w:rsidR="002F2BAA" w:rsidRPr="00653145" w:rsidRDefault="00513B33">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五、获取文件时间及地点</w:t>
      </w:r>
    </w:p>
    <w:p w14:paraId="648E7FE5" w14:textId="43D4A71C"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1.获取时间：2026年</w:t>
      </w:r>
      <w:r w:rsidRPr="00653145">
        <w:rPr>
          <w:rFonts w:ascii="宋体" w:eastAsia="宋体" w:hAnsi="宋体" w:cs="仿宋"/>
          <w:color w:val="000000" w:themeColor="text1"/>
          <w:spacing w:val="8"/>
          <w:kern w:val="0"/>
          <w:sz w:val="28"/>
          <w:szCs w:val="28"/>
        </w:rPr>
        <w:t>5</w:t>
      </w:r>
      <w:r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9</w:t>
      </w:r>
      <w:r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17</w:t>
      </w:r>
      <w:r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30</w:t>
      </w:r>
      <w:r w:rsidRPr="00653145">
        <w:rPr>
          <w:rFonts w:ascii="宋体" w:eastAsia="宋体" w:hAnsi="宋体" w:cs="仿宋" w:hint="eastAsia"/>
          <w:color w:val="000000" w:themeColor="text1"/>
          <w:spacing w:val="8"/>
          <w:kern w:val="0"/>
          <w:sz w:val="28"/>
          <w:szCs w:val="28"/>
        </w:rPr>
        <w:t>分至</w:t>
      </w:r>
      <w:r w:rsidR="00FD0FB1" w:rsidRPr="00653145">
        <w:rPr>
          <w:rFonts w:ascii="宋体" w:eastAsia="宋体" w:hAnsi="宋体" w:cs="仿宋" w:hint="eastAsia"/>
          <w:color w:val="000000" w:themeColor="text1"/>
          <w:spacing w:val="8"/>
          <w:kern w:val="0"/>
          <w:sz w:val="28"/>
          <w:szCs w:val="28"/>
        </w:rPr>
        <w:t>2026年</w:t>
      </w:r>
      <w:r w:rsidRPr="00653145">
        <w:rPr>
          <w:rFonts w:ascii="宋体" w:eastAsia="宋体" w:hAnsi="宋体" w:cs="仿宋"/>
          <w:color w:val="000000" w:themeColor="text1"/>
          <w:spacing w:val="8"/>
          <w:kern w:val="0"/>
          <w:sz w:val="28"/>
          <w:szCs w:val="28"/>
        </w:rPr>
        <w:t>5</w:t>
      </w:r>
      <w:r w:rsidR="00FD0FB1"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15</w:t>
      </w:r>
      <w:r w:rsidR="00FD0FB1"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17</w:t>
      </w:r>
      <w:r w:rsidR="00FD0FB1"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30</w:t>
      </w:r>
      <w:r w:rsidR="00FD0FB1" w:rsidRPr="00653145">
        <w:rPr>
          <w:rFonts w:ascii="宋体" w:eastAsia="宋体" w:hAnsi="宋体" w:cs="仿宋" w:hint="eastAsia"/>
          <w:color w:val="000000" w:themeColor="text1"/>
          <w:spacing w:val="8"/>
          <w:kern w:val="0"/>
          <w:sz w:val="28"/>
          <w:szCs w:val="28"/>
        </w:rPr>
        <w:t>分</w:t>
      </w:r>
      <w:r w:rsidRPr="00653145">
        <w:rPr>
          <w:rFonts w:ascii="宋体" w:eastAsia="宋体" w:hAnsi="宋体" w:cs="仿宋" w:hint="eastAsia"/>
          <w:color w:val="000000" w:themeColor="text1"/>
          <w:spacing w:val="8"/>
          <w:kern w:val="0"/>
          <w:sz w:val="28"/>
          <w:szCs w:val="28"/>
        </w:rPr>
        <w:t>（北京时间）。</w:t>
      </w:r>
    </w:p>
    <w:p w14:paraId="49CD52E7" w14:textId="77777777" w:rsidR="002F2BAA" w:rsidRPr="00653145" w:rsidRDefault="00513B33">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64F2322C" w14:textId="77777777" w:rsidR="002F2BAA" w:rsidRPr="00653145" w:rsidRDefault="00513B33">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w:t>
      </w:r>
      <w:r w:rsidRPr="00653145">
        <w:rPr>
          <w:rFonts w:ascii="宋体" w:eastAsia="宋体" w:hAnsi="宋体" w:cs="仿宋" w:hint="eastAsia"/>
          <w:color w:val="000000" w:themeColor="text1"/>
          <w:spacing w:val="8"/>
          <w:kern w:val="0"/>
          <w:sz w:val="28"/>
          <w:szCs w:val="28"/>
        </w:rPr>
        <w:lastRenderedPageBreak/>
        <w:t>按照“威海市公共资源交易网”右侧“CA办理”中“CA证书办理介绍”进行办理。</w:t>
      </w:r>
    </w:p>
    <w:p w14:paraId="3A7B9C0D" w14:textId="77777777" w:rsidR="002F2BAA" w:rsidRPr="00653145" w:rsidRDefault="00513B33">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六、投标文件提交</w:t>
      </w:r>
    </w:p>
    <w:p w14:paraId="331E5EF0" w14:textId="6439069C"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提交投标文件截止时间：</w:t>
      </w:r>
      <w:r w:rsidR="00FD0FB1" w:rsidRPr="00653145">
        <w:rPr>
          <w:rFonts w:ascii="宋体" w:eastAsia="宋体" w:hAnsi="宋体" w:cs="仿宋" w:hint="eastAsia"/>
          <w:color w:val="000000" w:themeColor="text1"/>
          <w:spacing w:val="8"/>
          <w:kern w:val="0"/>
          <w:sz w:val="28"/>
          <w:szCs w:val="28"/>
        </w:rPr>
        <w:t>2026年</w:t>
      </w:r>
      <w:r w:rsidRPr="00653145">
        <w:rPr>
          <w:rFonts w:ascii="宋体" w:eastAsia="宋体" w:hAnsi="宋体" w:cs="仿宋"/>
          <w:color w:val="000000" w:themeColor="text1"/>
          <w:spacing w:val="8"/>
          <w:kern w:val="0"/>
          <w:sz w:val="28"/>
          <w:szCs w:val="28"/>
        </w:rPr>
        <w:t>6</w:t>
      </w:r>
      <w:r w:rsidR="00FD0FB1"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3</w:t>
      </w:r>
      <w:r w:rsidR="00FD0FB1"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09</w:t>
      </w:r>
      <w:r w:rsidR="00FD0FB1"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00</w:t>
      </w:r>
      <w:r w:rsidR="00FD0FB1" w:rsidRPr="00653145">
        <w:rPr>
          <w:rFonts w:ascii="宋体" w:eastAsia="宋体" w:hAnsi="宋体" w:cs="仿宋" w:hint="eastAsia"/>
          <w:color w:val="000000" w:themeColor="text1"/>
          <w:spacing w:val="8"/>
          <w:kern w:val="0"/>
          <w:sz w:val="28"/>
          <w:szCs w:val="28"/>
        </w:rPr>
        <w:t>分</w:t>
      </w:r>
      <w:r w:rsidRPr="00653145">
        <w:rPr>
          <w:rFonts w:ascii="宋体" w:eastAsia="宋体" w:hAnsi="宋体" w:cs="仿宋" w:hint="eastAsia"/>
          <w:color w:val="000000" w:themeColor="text1"/>
          <w:spacing w:val="8"/>
          <w:kern w:val="0"/>
          <w:sz w:val="28"/>
          <w:szCs w:val="28"/>
        </w:rPr>
        <w:t xml:space="preserve"> </w:t>
      </w:r>
    </w:p>
    <w:p w14:paraId="2F2CEA37"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69220F54" w14:textId="77777777" w:rsidR="002F2BAA" w:rsidRPr="00653145" w:rsidRDefault="00513B33">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七、开启时间及地点</w:t>
      </w:r>
    </w:p>
    <w:p w14:paraId="5AB2F111" w14:textId="3B5F8FAC"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时间：2026年</w:t>
      </w:r>
      <w:r w:rsidRPr="00653145">
        <w:rPr>
          <w:rFonts w:ascii="宋体" w:eastAsia="宋体" w:hAnsi="宋体" w:cs="仿宋"/>
          <w:color w:val="000000" w:themeColor="text1"/>
          <w:spacing w:val="8"/>
          <w:kern w:val="0"/>
          <w:sz w:val="28"/>
          <w:szCs w:val="28"/>
        </w:rPr>
        <w:t>6</w:t>
      </w:r>
      <w:r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3</w:t>
      </w:r>
      <w:r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09</w:t>
      </w:r>
      <w:r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00</w:t>
      </w:r>
      <w:r w:rsidRPr="00653145">
        <w:rPr>
          <w:rFonts w:ascii="宋体" w:eastAsia="宋体" w:hAnsi="宋体" w:cs="仿宋" w:hint="eastAsia"/>
          <w:color w:val="000000" w:themeColor="text1"/>
          <w:spacing w:val="8"/>
          <w:kern w:val="0"/>
          <w:sz w:val="28"/>
          <w:szCs w:val="28"/>
        </w:rPr>
        <w:t>分（北京时间）；</w:t>
      </w:r>
    </w:p>
    <w:p w14:paraId="1DD6F411" w14:textId="2C62A8D4"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地点：</w:t>
      </w:r>
      <w:bookmarkStart w:id="11" w:name="OLE_LINK3"/>
      <w:r w:rsidRPr="00653145">
        <w:rPr>
          <w:rFonts w:ascii="宋体" w:eastAsia="宋体" w:hAnsi="宋体" w:cs="仿宋" w:hint="eastAsia"/>
          <w:color w:val="000000" w:themeColor="text1"/>
          <w:spacing w:val="8"/>
          <w:kern w:val="0"/>
          <w:sz w:val="28"/>
          <w:szCs w:val="28"/>
        </w:rPr>
        <w:t>威海市公共资源交易中心</w:t>
      </w:r>
      <w:r w:rsidRPr="00653145">
        <w:rPr>
          <w:rFonts w:ascii="宋体" w:eastAsia="宋体" w:hAnsi="宋体" w:cs="仿宋"/>
          <w:color w:val="000000" w:themeColor="text1"/>
          <w:spacing w:val="8"/>
          <w:kern w:val="0"/>
          <w:sz w:val="28"/>
          <w:szCs w:val="28"/>
        </w:rPr>
        <w:t>交易</w:t>
      </w:r>
      <w:r w:rsidRPr="00653145">
        <w:rPr>
          <w:rFonts w:ascii="宋体" w:eastAsia="宋体" w:hAnsi="宋体" w:cs="仿宋" w:hint="eastAsia"/>
          <w:color w:val="000000" w:themeColor="text1"/>
          <w:spacing w:val="8"/>
          <w:kern w:val="0"/>
          <w:sz w:val="28"/>
          <w:szCs w:val="28"/>
        </w:rPr>
        <w:t>七</w:t>
      </w:r>
      <w:r w:rsidRPr="00653145">
        <w:rPr>
          <w:rFonts w:ascii="宋体" w:eastAsia="宋体" w:hAnsi="宋体" w:cs="仿宋"/>
          <w:color w:val="000000" w:themeColor="text1"/>
          <w:spacing w:val="8"/>
          <w:kern w:val="0"/>
          <w:sz w:val="28"/>
          <w:szCs w:val="28"/>
        </w:rPr>
        <w:t>厅</w:t>
      </w:r>
      <w:r w:rsidRPr="00653145">
        <w:rPr>
          <w:rFonts w:ascii="宋体" w:eastAsia="宋体" w:hAnsi="宋体" w:cs="仿宋" w:hint="eastAsia"/>
          <w:color w:val="000000" w:themeColor="text1"/>
          <w:spacing w:val="8"/>
          <w:kern w:val="0"/>
          <w:sz w:val="28"/>
          <w:szCs w:val="28"/>
        </w:rPr>
        <w:t>（威海市环翠区塔山中路</w:t>
      </w:r>
      <w:r w:rsidRPr="00653145">
        <w:rPr>
          <w:rFonts w:ascii="宋体" w:eastAsia="宋体" w:hAnsi="宋体" w:cs="仿宋"/>
          <w:color w:val="000000" w:themeColor="text1"/>
          <w:spacing w:val="8"/>
          <w:kern w:val="0"/>
          <w:sz w:val="28"/>
          <w:szCs w:val="28"/>
        </w:rPr>
        <w:t>317号市政务服务中心四楼）</w:t>
      </w:r>
      <w:bookmarkEnd w:id="11"/>
      <w:r w:rsidRPr="00653145">
        <w:rPr>
          <w:rFonts w:ascii="宋体" w:eastAsia="宋体" w:hAnsi="宋体" w:cs="仿宋" w:hint="eastAsia"/>
          <w:color w:val="000000" w:themeColor="text1"/>
          <w:spacing w:val="8"/>
          <w:kern w:val="0"/>
          <w:sz w:val="28"/>
          <w:szCs w:val="28"/>
        </w:rPr>
        <w:t>。</w:t>
      </w:r>
    </w:p>
    <w:p w14:paraId="5A5DF050" w14:textId="77777777" w:rsidR="002F2BAA" w:rsidRPr="00653145" w:rsidRDefault="00513B33">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八、发布公告的媒介</w:t>
      </w:r>
    </w:p>
    <w:p w14:paraId="60D9197B"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03B37D85" w14:textId="77777777" w:rsidR="002F2BAA" w:rsidRPr="00653145" w:rsidRDefault="00513B33">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九、其它补充事宜</w:t>
      </w:r>
    </w:p>
    <w:p w14:paraId="17E31822"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7E218865" w14:textId="77777777" w:rsidR="002F2BAA" w:rsidRPr="00653145" w:rsidRDefault="00513B33">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677A85CC" w14:textId="77777777" w:rsidR="002F2BAA" w:rsidRPr="00653145" w:rsidRDefault="00513B33">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53145">
        <w:rPr>
          <w:rFonts w:ascii="宋体" w:eastAsia="宋体" w:hAnsi="宋体" w:cs="仿宋" w:hint="eastAsia"/>
          <w:b/>
          <w:color w:val="000000" w:themeColor="text1"/>
          <w:spacing w:val="8"/>
          <w:kern w:val="0"/>
          <w:sz w:val="28"/>
          <w:szCs w:val="28"/>
        </w:rPr>
        <w:t>十、联系方式</w:t>
      </w:r>
    </w:p>
    <w:p w14:paraId="626BCDBB"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53145">
        <w:rPr>
          <w:rFonts w:ascii="宋体" w:eastAsia="宋体" w:hAnsi="宋体" w:cs="仿宋" w:hint="eastAsia"/>
          <w:color w:val="000000" w:themeColor="text1"/>
          <w:spacing w:val="8"/>
          <w:kern w:val="0"/>
          <w:sz w:val="28"/>
          <w:szCs w:val="28"/>
        </w:rPr>
        <w:t>1.</w:t>
      </w:r>
      <w:r w:rsidRPr="00653145">
        <w:rPr>
          <w:rFonts w:ascii="宋体" w:eastAsia="宋体" w:hAnsi="宋体" w:cs="仿宋" w:hint="eastAsia"/>
          <w:color w:val="000000"/>
          <w:spacing w:val="8"/>
          <w:kern w:val="0"/>
          <w:sz w:val="28"/>
          <w:szCs w:val="28"/>
        </w:rPr>
        <w:t>招标人：威海威畅市政工程有限公司</w:t>
      </w:r>
    </w:p>
    <w:p w14:paraId="5CC06AFB"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53145">
        <w:rPr>
          <w:rFonts w:ascii="宋体" w:eastAsia="宋体" w:hAnsi="宋体" w:cs="仿宋" w:hint="eastAsia"/>
          <w:color w:val="000000"/>
          <w:spacing w:val="8"/>
          <w:kern w:val="0"/>
          <w:sz w:val="28"/>
          <w:szCs w:val="28"/>
        </w:rPr>
        <w:lastRenderedPageBreak/>
        <w:t>地址：威海市环翠区青岛北路158号</w:t>
      </w:r>
    </w:p>
    <w:p w14:paraId="5CD4F62D"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53145">
        <w:rPr>
          <w:rFonts w:ascii="宋体" w:eastAsia="宋体" w:hAnsi="宋体" w:cs="仿宋" w:hint="eastAsia"/>
          <w:color w:val="000000"/>
          <w:spacing w:val="8"/>
          <w:kern w:val="0"/>
          <w:sz w:val="28"/>
          <w:szCs w:val="28"/>
        </w:rPr>
        <w:t>联系人：于莎莎</w:t>
      </w:r>
    </w:p>
    <w:p w14:paraId="70F4F1C3"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53145">
        <w:rPr>
          <w:rFonts w:ascii="宋体" w:eastAsia="宋体" w:hAnsi="宋体" w:cs="仿宋" w:hint="eastAsia"/>
          <w:color w:val="000000"/>
          <w:spacing w:val="8"/>
          <w:kern w:val="0"/>
          <w:sz w:val="28"/>
          <w:szCs w:val="28"/>
        </w:rPr>
        <w:t>联系电话：0631-5185009</w:t>
      </w:r>
    </w:p>
    <w:p w14:paraId="7FEBC8BC"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2.招标代理机构：威海市天垣工程咨询管理有限公司</w:t>
      </w:r>
    </w:p>
    <w:p w14:paraId="1380E117"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地址：山东省威海市火炬高技术产业开发区文化中路-78-3号</w:t>
      </w:r>
    </w:p>
    <w:p w14:paraId="5247EE85"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联系人：李艳菁、王颖</w:t>
      </w:r>
    </w:p>
    <w:p w14:paraId="2C9642E1"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联系电话：</w:t>
      </w:r>
      <w:r w:rsidRPr="00653145">
        <w:rPr>
          <w:rFonts w:ascii="宋体" w:eastAsia="宋体" w:hAnsi="宋体" w:cs="仿宋"/>
          <w:color w:val="000000" w:themeColor="text1"/>
          <w:spacing w:val="8"/>
          <w:kern w:val="0"/>
          <w:sz w:val="28"/>
          <w:szCs w:val="28"/>
        </w:rPr>
        <w:t>0631-5819542</w:t>
      </w:r>
    </w:p>
    <w:p w14:paraId="1B906E0F" w14:textId="77777777" w:rsidR="002F2BAA" w:rsidRPr="00653145" w:rsidRDefault="00513B33">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电子邮箱：</w:t>
      </w:r>
      <w:r w:rsidRPr="00653145">
        <w:rPr>
          <w:rFonts w:ascii="宋体" w:eastAsia="宋体" w:hAnsi="宋体" w:cs="仿宋"/>
          <w:color w:val="000000" w:themeColor="text1"/>
          <w:spacing w:val="8"/>
          <w:kern w:val="0"/>
          <w:sz w:val="28"/>
          <w:szCs w:val="28"/>
        </w:rPr>
        <w:t>whtyzb</w:t>
      </w:r>
      <w:r w:rsidRPr="00653145">
        <w:rPr>
          <w:rFonts w:ascii="宋体" w:eastAsia="宋体" w:hAnsi="宋体" w:cs="仿宋" w:hint="eastAsia"/>
          <w:color w:val="000000" w:themeColor="text1"/>
          <w:spacing w:val="8"/>
          <w:kern w:val="0"/>
          <w:sz w:val="28"/>
          <w:szCs w:val="28"/>
        </w:rPr>
        <w:t>@126.com</w:t>
      </w:r>
    </w:p>
    <w:p w14:paraId="0EDAF165" w14:textId="77777777" w:rsidR="002F2BAA" w:rsidRPr="00653145" w:rsidRDefault="002F2BAA">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006B6F29" w14:textId="77777777" w:rsidR="002F2BAA" w:rsidRPr="00653145" w:rsidRDefault="00513B33">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发布人：威海市天垣工程咨询管理有限公司</w:t>
      </w:r>
    </w:p>
    <w:p w14:paraId="3494259A" w14:textId="2CB62FB1" w:rsidR="002F2BAA" w:rsidRPr="00653145" w:rsidRDefault="00513B33">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653145">
        <w:rPr>
          <w:rFonts w:ascii="宋体" w:eastAsia="宋体" w:hAnsi="宋体" w:cs="仿宋" w:hint="eastAsia"/>
          <w:color w:val="000000" w:themeColor="text1"/>
          <w:spacing w:val="8"/>
          <w:kern w:val="0"/>
          <w:sz w:val="28"/>
          <w:szCs w:val="28"/>
        </w:rPr>
        <w:t>发布时间：</w:t>
      </w:r>
      <w:r w:rsidR="00FD0FB1" w:rsidRPr="00653145">
        <w:rPr>
          <w:rFonts w:ascii="宋体" w:eastAsia="宋体" w:hAnsi="宋体" w:cs="仿宋" w:hint="eastAsia"/>
          <w:color w:val="000000" w:themeColor="text1"/>
          <w:spacing w:val="8"/>
          <w:kern w:val="0"/>
          <w:sz w:val="28"/>
          <w:szCs w:val="28"/>
        </w:rPr>
        <w:t>2026年</w:t>
      </w:r>
      <w:r w:rsidRPr="00653145">
        <w:rPr>
          <w:rFonts w:ascii="宋体" w:eastAsia="宋体" w:hAnsi="宋体" w:cs="仿宋"/>
          <w:color w:val="000000" w:themeColor="text1"/>
          <w:spacing w:val="8"/>
          <w:kern w:val="0"/>
          <w:sz w:val="28"/>
          <w:szCs w:val="28"/>
        </w:rPr>
        <w:t>5</w:t>
      </w:r>
      <w:r w:rsidR="00FD0FB1"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9</w:t>
      </w:r>
      <w:r w:rsidR="00FD0FB1" w:rsidRPr="00653145">
        <w:rPr>
          <w:rFonts w:ascii="宋体" w:eastAsia="宋体" w:hAnsi="宋体" w:cs="仿宋" w:hint="eastAsia"/>
          <w:color w:val="000000" w:themeColor="text1"/>
          <w:spacing w:val="8"/>
          <w:kern w:val="0"/>
          <w:sz w:val="28"/>
          <w:szCs w:val="28"/>
        </w:rPr>
        <w:t>日</w:t>
      </w:r>
    </w:p>
    <w:bookmarkEnd w:id="8"/>
    <w:p w14:paraId="32735725" w14:textId="77777777" w:rsidR="002F2BAA" w:rsidRPr="00653145" w:rsidRDefault="002F2BAA">
      <w:pPr>
        <w:rPr>
          <w:rFonts w:ascii="宋体" w:eastAsia="宋体" w:hAnsi="宋体" w:hint="eastAsia"/>
          <w:color w:val="000000" w:themeColor="text1"/>
        </w:rPr>
        <w:sectPr w:rsidR="002F2BAA" w:rsidRPr="00653145">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0DE2EF63" w14:textId="77777777" w:rsidR="002F2BAA" w:rsidRPr="00653145" w:rsidRDefault="00513B33">
      <w:pPr>
        <w:pStyle w:val="1"/>
        <w:jc w:val="center"/>
        <w:rPr>
          <w:rFonts w:ascii="宋体" w:eastAsia="宋体" w:hAnsi="宋体" w:cs="仿宋" w:hint="eastAsia"/>
          <w:color w:val="000000" w:themeColor="text1"/>
        </w:rPr>
      </w:pPr>
      <w:bookmarkStart w:id="12" w:name="_Toc130891903"/>
      <w:bookmarkStart w:id="13" w:name="_Toc66864041"/>
      <w:bookmarkStart w:id="14" w:name="_Toc382129913"/>
      <w:bookmarkStart w:id="15" w:name="_Toc266431126"/>
      <w:bookmarkStart w:id="16" w:name="_Toc413596395"/>
      <w:bookmarkEnd w:id="6"/>
      <w:bookmarkEnd w:id="7"/>
      <w:r w:rsidRPr="00653145">
        <w:rPr>
          <w:rFonts w:ascii="宋体" w:eastAsia="宋体" w:hAnsi="宋体" w:cs="仿宋" w:hint="eastAsia"/>
          <w:color w:val="000000" w:themeColor="text1"/>
        </w:rPr>
        <w:lastRenderedPageBreak/>
        <w:t>第二章  投标须知</w:t>
      </w:r>
      <w:bookmarkEnd w:id="12"/>
      <w:bookmarkEnd w:id="13"/>
    </w:p>
    <w:p w14:paraId="560668FD" w14:textId="77777777" w:rsidR="002F2BAA" w:rsidRPr="00653145" w:rsidRDefault="00513B33">
      <w:pPr>
        <w:jc w:val="center"/>
        <w:rPr>
          <w:rFonts w:ascii="宋体" w:eastAsia="宋体" w:hAnsi="宋体" w:cs="仿宋" w:hint="eastAsia"/>
          <w:color w:val="000000" w:themeColor="text1"/>
          <w:sz w:val="32"/>
          <w:szCs w:val="32"/>
        </w:rPr>
      </w:pPr>
      <w:r w:rsidRPr="00653145">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2F2BAA" w:rsidRPr="00653145" w14:paraId="6870F350" w14:textId="77777777">
        <w:trPr>
          <w:trHeight w:val="607"/>
          <w:jc w:val="center"/>
        </w:trPr>
        <w:tc>
          <w:tcPr>
            <w:tcW w:w="851" w:type="dxa"/>
            <w:tcBorders>
              <w:top w:val="single" w:sz="4" w:space="0" w:color="auto"/>
              <w:bottom w:val="single" w:sz="4" w:space="0" w:color="auto"/>
              <w:right w:val="single" w:sz="4" w:space="0" w:color="auto"/>
            </w:tcBorders>
            <w:vAlign w:val="center"/>
          </w:tcPr>
          <w:p w14:paraId="4EF6A70F" w14:textId="77777777" w:rsidR="002F2BAA" w:rsidRPr="00653145" w:rsidRDefault="00513B33">
            <w:pPr>
              <w:snapToGrid w:val="0"/>
              <w:spacing w:line="520" w:lineRule="exact"/>
              <w:jc w:val="center"/>
              <w:rPr>
                <w:rFonts w:ascii="宋体" w:eastAsia="宋体" w:hAnsi="宋体" w:cs="仿宋" w:hint="eastAsia"/>
                <w:color w:val="000000" w:themeColor="text1"/>
                <w:sz w:val="24"/>
              </w:rPr>
            </w:pPr>
            <w:r w:rsidRPr="00653145">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6773D73E"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62155BD5" w14:textId="77777777" w:rsidR="002F2BAA" w:rsidRPr="00653145" w:rsidRDefault="00513B33" w:rsidP="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内           容</w:t>
            </w:r>
          </w:p>
        </w:tc>
      </w:tr>
      <w:tr w:rsidR="002F2BAA" w:rsidRPr="00653145" w14:paraId="6B913A8C" w14:textId="77777777">
        <w:trPr>
          <w:trHeight w:val="607"/>
          <w:jc w:val="center"/>
        </w:trPr>
        <w:tc>
          <w:tcPr>
            <w:tcW w:w="851" w:type="dxa"/>
            <w:tcBorders>
              <w:top w:val="single" w:sz="4" w:space="0" w:color="auto"/>
              <w:bottom w:val="single" w:sz="4" w:space="0" w:color="auto"/>
              <w:right w:val="single" w:sz="4" w:space="0" w:color="auto"/>
            </w:tcBorders>
            <w:vAlign w:val="center"/>
          </w:tcPr>
          <w:p w14:paraId="50332458"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5062D78"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690B24D7"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bCs/>
                <w:color w:val="000000" w:themeColor="text1"/>
                <w:spacing w:val="8"/>
                <w:kern w:val="0"/>
                <w:sz w:val="28"/>
                <w:szCs w:val="28"/>
              </w:rPr>
              <w:t>百合路绿化工程专业分包</w:t>
            </w:r>
          </w:p>
        </w:tc>
      </w:tr>
      <w:tr w:rsidR="002F2BAA" w:rsidRPr="00653145" w14:paraId="4C666BA2" w14:textId="77777777">
        <w:trPr>
          <w:trHeight w:val="613"/>
          <w:jc w:val="center"/>
        </w:trPr>
        <w:tc>
          <w:tcPr>
            <w:tcW w:w="851" w:type="dxa"/>
            <w:tcBorders>
              <w:top w:val="single" w:sz="4" w:space="0" w:color="auto"/>
              <w:bottom w:val="single" w:sz="4" w:space="0" w:color="auto"/>
              <w:right w:val="single" w:sz="4" w:space="0" w:color="auto"/>
            </w:tcBorders>
            <w:vAlign w:val="center"/>
          </w:tcPr>
          <w:p w14:paraId="3D800306"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7300C1E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7F1B10F4"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WCSZ2026-002</w:t>
            </w:r>
          </w:p>
        </w:tc>
      </w:tr>
      <w:tr w:rsidR="002F2BAA" w:rsidRPr="00653145" w14:paraId="6E1ECC34" w14:textId="77777777">
        <w:trPr>
          <w:trHeight w:val="1389"/>
          <w:jc w:val="center"/>
        </w:trPr>
        <w:tc>
          <w:tcPr>
            <w:tcW w:w="851" w:type="dxa"/>
            <w:tcBorders>
              <w:top w:val="single" w:sz="4" w:space="0" w:color="auto"/>
              <w:bottom w:val="single" w:sz="4" w:space="0" w:color="auto"/>
              <w:right w:val="single" w:sz="4" w:space="0" w:color="auto"/>
            </w:tcBorders>
            <w:vAlign w:val="center"/>
          </w:tcPr>
          <w:p w14:paraId="103BFD99"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87C7E97"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0B1166E9"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招标人：威海威畅市政工程有限公司</w:t>
            </w:r>
          </w:p>
          <w:p w14:paraId="35A5BC61"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地址：威海市环翠区青岛北路158号</w:t>
            </w:r>
          </w:p>
          <w:p w14:paraId="3238B6DF"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联系人：于莎莎</w:t>
            </w:r>
          </w:p>
          <w:p w14:paraId="44CC567D"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联系电话：0631-5185009</w:t>
            </w:r>
          </w:p>
        </w:tc>
      </w:tr>
      <w:tr w:rsidR="002F2BAA" w:rsidRPr="00653145" w14:paraId="2AC5CD2F" w14:textId="77777777">
        <w:trPr>
          <w:trHeight w:val="1389"/>
          <w:jc w:val="center"/>
        </w:trPr>
        <w:tc>
          <w:tcPr>
            <w:tcW w:w="851" w:type="dxa"/>
            <w:tcBorders>
              <w:top w:val="single" w:sz="4" w:space="0" w:color="auto"/>
              <w:bottom w:val="single" w:sz="4" w:space="0" w:color="auto"/>
              <w:right w:val="single" w:sz="4" w:space="0" w:color="auto"/>
            </w:tcBorders>
            <w:vAlign w:val="center"/>
          </w:tcPr>
          <w:p w14:paraId="2E8CDC14"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6CE3C866"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798BE8C9"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代理机构：威海市天垣工程咨询管理有限公司</w:t>
            </w:r>
          </w:p>
          <w:p w14:paraId="076E716A"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地址：山东省威海市火炬高技术产业开发区文化中路-78-3号</w:t>
            </w:r>
          </w:p>
          <w:p w14:paraId="3301B5DE"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联系人：李艳菁、王颖</w:t>
            </w:r>
          </w:p>
          <w:p w14:paraId="63AACEA0"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联系电话：</w:t>
            </w:r>
            <w:r w:rsidRPr="00653145">
              <w:rPr>
                <w:rFonts w:ascii="宋体" w:eastAsia="宋体" w:hAnsi="宋体" w:cs="仿宋"/>
                <w:color w:val="000000" w:themeColor="text1"/>
                <w:sz w:val="28"/>
                <w:szCs w:val="28"/>
              </w:rPr>
              <w:t>0631-5819542</w:t>
            </w:r>
          </w:p>
        </w:tc>
      </w:tr>
      <w:tr w:rsidR="002F2BAA" w:rsidRPr="00653145" w14:paraId="20C1E552" w14:textId="77777777">
        <w:trPr>
          <w:trHeight w:val="718"/>
          <w:jc w:val="center"/>
        </w:trPr>
        <w:tc>
          <w:tcPr>
            <w:tcW w:w="851" w:type="dxa"/>
            <w:tcBorders>
              <w:top w:val="single" w:sz="4" w:space="0" w:color="auto"/>
              <w:bottom w:val="single" w:sz="4" w:space="0" w:color="auto"/>
              <w:right w:val="single" w:sz="4" w:space="0" w:color="auto"/>
            </w:tcBorders>
            <w:vAlign w:val="center"/>
          </w:tcPr>
          <w:p w14:paraId="015D3DA0"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7111C36B"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5182C4BA"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详见“第一章 招标公告”</w:t>
            </w:r>
          </w:p>
        </w:tc>
      </w:tr>
      <w:tr w:rsidR="002F2BAA" w:rsidRPr="00653145" w14:paraId="52F18491" w14:textId="77777777">
        <w:trPr>
          <w:trHeight w:val="641"/>
          <w:jc w:val="center"/>
        </w:trPr>
        <w:tc>
          <w:tcPr>
            <w:tcW w:w="851" w:type="dxa"/>
            <w:tcBorders>
              <w:top w:val="single" w:sz="4" w:space="0" w:color="auto"/>
              <w:bottom w:val="single" w:sz="4" w:space="0" w:color="auto"/>
              <w:right w:val="single" w:sz="4" w:space="0" w:color="auto"/>
            </w:tcBorders>
            <w:vAlign w:val="center"/>
          </w:tcPr>
          <w:p w14:paraId="498734C9"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300CD1F"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30CA10C1"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bCs/>
                <w:color w:val="000000" w:themeColor="text1"/>
                <w:spacing w:val="8"/>
                <w:kern w:val="0"/>
                <w:sz w:val="28"/>
                <w:szCs w:val="28"/>
              </w:rPr>
              <w:t>自筹资金</w:t>
            </w:r>
            <w:r w:rsidRPr="00653145">
              <w:rPr>
                <w:rFonts w:ascii="宋体" w:eastAsia="宋体" w:hAnsi="宋体" w:cs="仿宋" w:hint="eastAsia"/>
                <w:color w:val="000000" w:themeColor="text1"/>
                <w:sz w:val="28"/>
                <w:szCs w:val="28"/>
              </w:rPr>
              <w:t>100%</w:t>
            </w:r>
          </w:p>
        </w:tc>
      </w:tr>
      <w:tr w:rsidR="002F2BAA" w:rsidRPr="00653145" w14:paraId="21A1B94C" w14:textId="77777777">
        <w:trPr>
          <w:trHeight w:val="566"/>
          <w:jc w:val="center"/>
        </w:trPr>
        <w:tc>
          <w:tcPr>
            <w:tcW w:w="851" w:type="dxa"/>
            <w:tcBorders>
              <w:top w:val="single" w:sz="4" w:space="0" w:color="auto"/>
              <w:bottom w:val="single" w:sz="4" w:space="0" w:color="auto"/>
              <w:right w:val="single" w:sz="4" w:space="0" w:color="auto"/>
            </w:tcBorders>
            <w:vAlign w:val="center"/>
          </w:tcPr>
          <w:p w14:paraId="1677A152"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067476D2"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CFF1A53"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已落实</w:t>
            </w:r>
          </w:p>
        </w:tc>
      </w:tr>
      <w:tr w:rsidR="002F2BAA" w:rsidRPr="00653145" w14:paraId="7D890FEC" w14:textId="77777777">
        <w:trPr>
          <w:trHeight w:val="545"/>
          <w:jc w:val="center"/>
        </w:trPr>
        <w:tc>
          <w:tcPr>
            <w:tcW w:w="851" w:type="dxa"/>
            <w:tcBorders>
              <w:top w:val="single" w:sz="4" w:space="0" w:color="auto"/>
              <w:bottom w:val="single" w:sz="4" w:space="0" w:color="auto"/>
              <w:right w:val="single" w:sz="4" w:space="0" w:color="auto"/>
            </w:tcBorders>
            <w:vAlign w:val="center"/>
          </w:tcPr>
          <w:p w14:paraId="544E559A"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C36C93D"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电子投标</w:t>
            </w:r>
          </w:p>
          <w:p w14:paraId="3CD3104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0823B1C9"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5C681E85"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登录威海市公共资源交易网（http://ggzyjy.weihai.cn/）首页右侧“交易服务一网</w:t>
            </w:r>
            <w:r w:rsidRPr="00653145">
              <w:rPr>
                <w:rFonts w:ascii="宋体" w:eastAsia="宋体" w:hAnsi="宋体" w:cs="仿宋" w:hint="eastAsia"/>
                <w:color w:val="000000" w:themeColor="text1"/>
                <w:sz w:val="28"/>
                <w:szCs w:val="28"/>
              </w:rPr>
              <w:lastRenderedPageBreak/>
              <w:t>通办系统-（新版）一网通办系统”进行“平台切换”点击“国企采购”进入“国企阳光采购平台”获取招标文件，如跳转国企阳光采购平台时，提示用户不存在，可拨打技术支持电话（17863029936）咨询。</w:t>
            </w:r>
          </w:p>
          <w:p w14:paraId="2167BE7E"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b/>
                <w:bCs/>
                <w:color w:val="000000" w:themeColor="text1"/>
                <w:sz w:val="28"/>
                <w:szCs w:val="28"/>
              </w:rPr>
              <w:t>2．本项目必须网上提交投标文件，</w:t>
            </w:r>
            <w:r w:rsidRPr="00653145">
              <w:rPr>
                <w:rFonts w:ascii="宋体" w:eastAsia="宋体" w:hAnsi="宋体" w:cs="仿宋" w:hint="eastAsia"/>
                <w:color w:val="000000" w:themeColor="text1"/>
                <w:sz w:val="28"/>
                <w:szCs w:val="28"/>
              </w:rPr>
              <w:t>参与本项目投标人应利用办理好的CA锁登录</w:t>
            </w:r>
            <w:r w:rsidRPr="00653145">
              <w:rPr>
                <w:rFonts w:ascii="宋体" w:eastAsia="宋体" w:hAnsi="宋体" w:cs="仿宋" w:hint="eastAsia"/>
                <w:color w:val="000000" w:themeColor="text1"/>
                <w:spacing w:val="8"/>
                <w:kern w:val="0"/>
                <w:sz w:val="28"/>
                <w:szCs w:val="28"/>
              </w:rPr>
              <w:t>国企阳光采购平台</w:t>
            </w:r>
            <w:r w:rsidRPr="00653145">
              <w:rPr>
                <w:rFonts w:ascii="宋体" w:eastAsia="宋体" w:hAnsi="宋体" w:cs="仿宋" w:hint="eastAsia"/>
                <w:color w:val="000000" w:themeColor="text1"/>
                <w:sz w:val="28"/>
                <w:szCs w:val="28"/>
              </w:rPr>
              <w:t>进行招标文件的获取、文件下载和网上提交投标文件，且安全证书（CA锁）在有效期内。</w:t>
            </w:r>
          </w:p>
          <w:p w14:paraId="2403AA03" w14:textId="77777777" w:rsidR="002F2BAA" w:rsidRPr="00653145" w:rsidRDefault="00513B33">
            <w:pPr>
              <w:wordWrap w:val="0"/>
              <w:snapToGrid w:val="0"/>
              <w:spacing w:line="520" w:lineRule="exact"/>
              <w:ind w:rightChars="-50" w:right="-105"/>
              <w:jc w:val="left"/>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sz w:val="28"/>
                <w:szCs w:val="28"/>
              </w:rPr>
              <w:t>3．</w:t>
            </w:r>
            <w:r w:rsidRPr="00653145">
              <w:rPr>
                <w:rFonts w:ascii="宋体" w:eastAsia="宋体" w:hAnsi="宋体"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3B9DFE72" w14:textId="77777777" w:rsidR="002F2BAA" w:rsidRPr="00653145" w:rsidRDefault="00513B33">
            <w:pPr>
              <w:wordWrap w:val="0"/>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37372E96"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B02FBCB"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C8289A4"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56E72BD3"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2F2BAA" w:rsidRPr="00653145" w14:paraId="2B1F274F" w14:textId="77777777">
        <w:trPr>
          <w:trHeight w:val="545"/>
          <w:jc w:val="center"/>
        </w:trPr>
        <w:tc>
          <w:tcPr>
            <w:tcW w:w="851" w:type="dxa"/>
            <w:tcBorders>
              <w:top w:val="single" w:sz="4" w:space="0" w:color="auto"/>
              <w:bottom w:val="single" w:sz="4" w:space="0" w:color="auto"/>
              <w:right w:val="single" w:sz="4" w:space="0" w:color="auto"/>
            </w:tcBorders>
            <w:vAlign w:val="center"/>
          </w:tcPr>
          <w:p w14:paraId="0E34BB8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180A3DED"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资质证明文件</w:t>
            </w:r>
          </w:p>
          <w:p w14:paraId="5BF65C7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1545A031"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无需提供资质证明文件原件</w:t>
            </w:r>
          </w:p>
        </w:tc>
      </w:tr>
      <w:tr w:rsidR="002F2BAA" w:rsidRPr="00653145" w14:paraId="34439E1B" w14:textId="77777777">
        <w:trPr>
          <w:trHeight w:val="545"/>
          <w:jc w:val="center"/>
        </w:trPr>
        <w:tc>
          <w:tcPr>
            <w:tcW w:w="851" w:type="dxa"/>
            <w:tcBorders>
              <w:top w:val="single" w:sz="4" w:space="0" w:color="auto"/>
              <w:bottom w:val="single" w:sz="4" w:space="0" w:color="auto"/>
              <w:right w:val="single" w:sz="4" w:space="0" w:color="auto"/>
            </w:tcBorders>
            <w:vAlign w:val="center"/>
          </w:tcPr>
          <w:p w14:paraId="6533BB51"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0CA6066B" w14:textId="77777777" w:rsidR="002F2BAA" w:rsidRPr="00653145" w:rsidRDefault="00513B33">
            <w:pPr>
              <w:snapToGrid w:val="0"/>
              <w:spacing w:line="520" w:lineRule="exac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w:t>
            </w:r>
            <w:r w:rsidRPr="00653145">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5850F13D"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网上按时提交电子投标文件1份</w:t>
            </w:r>
          </w:p>
        </w:tc>
      </w:tr>
      <w:tr w:rsidR="002F2BAA" w:rsidRPr="00653145" w14:paraId="729C50CA" w14:textId="77777777">
        <w:trPr>
          <w:trHeight w:val="445"/>
          <w:jc w:val="center"/>
        </w:trPr>
        <w:tc>
          <w:tcPr>
            <w:tcW w:w="851" w:type="dxa"/>
            <w:tcBorders>
              <w:top w:val="single" w:sz="4" w:space="0" w:color="auto"/>
              <w:bottom w:val="single" w:sz="4" w:space="0" w:color="auto"/>
              <w:right w:val="single" w:sz="4" w:space="0" w:color="auto"/>
            </w:tcBorders>
            <w:vAlign w:val="center"/>
          </w:tcPr>
          <w:p w14:paraId="21154FB2"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499F29FE"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7A1AD64D"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无</w:t>
            </w:r>
          </w:p>
        </w:tc>
      </w:tr>
      <w:tr w:rsidR="002F2BAA" w:rsidRPr="00653145" w14:paraId="5638001D" w14:textId="77777777">
        <w:trPr>
          <w:trHeight w:val="445"/>
          <w:jc w:val="center"/>
        </w:trPr>
        <w:tc>
          <w:tcPr>
            <w:tcW w:w="851" w:type="dxa"/>
            <w:tcBorders>
              <w:top w:val="single" w:sz="4" w:space="0" w:color="auto"/>
              <w:bottom w:val="single" w:sz="4" w:space="0" w:color="auto"/>
              <w:right w:val="single" w:sz="4" w:space="0" w:color="auto"/>
            </w:tcBorders>
            <w:vAlign w:val="center"/>
          </w:tcPr>
          <w:p w14:paraId="71D4494B"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780CC272"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1C8C8787" w14:textId="77777777" w:rsidR="002F2BAA" w:rsidRPr="00653145" w:rsidRDefault="00513B33">
            <w:pPr>
              <w:snapToGrid w:val="0"/>
              <w:spacing w:line="520" w:lineRule="exact"/>
              <w:ind w:rightChars="-50" w:right="-105"/>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不组织</w:t>
            </w:r>
          </w:p>
        </w:tc>
      </w:tr>
      <w:tr w:rsidR="002F2BAA" w:rsidRPr="00653145" w14:paraId="3BD58FC1" w14:textId="77777777">
        <w:trPr>
          <w:trHeight w:val="445"/>
          <w:jc w:val="center"/>
        </w:trPr>
        <w:tc>
          <w:tcPr>
            <w:tcW w:w="851" w:type="dxa"/>
            <w:tcBorders>
              <w:top w:val="single" w:sz="4" w:space="0" w:color="auto"/>
              <w:bottom w:val="single" w:sz="4" w:space="0" w:color="auto"/>
              <w:right w:val="single" w:sz="4" w:space="0" w:color="auto"/>
            </w:tcBorders>
            <w:vAlign w:val="center"/>
          </w:tcPr>
          <w:p w14:paraId="3D69299C"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066E0DAF"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70F950B" w14:textId="77777777" w:rsidR="002F2BAA" w:rsidRPr="00653145" w:rsidRDefault="00513B33">
            <w:pPr>
              <w:spacing w:line="520" w:lineRule="exact"/>
              <w:textAlignment w:val="top"/>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不召开</w:t>
            </w:r>
          </w:p>
        </w:tc>
      </w:tr>
      <w:tr w:rsidR="002F2BAA" w:rsidRPr="00653145" w14:paraId="1BF2E748" w14:textId="77777777">
        <w:trPr>
          <w:trHeight w:val="452"/>
          <w:jc w:val="center"/>
        </w:trPr>
        <w:tc>
          <w:tcPr>
            <w:tcW w:w="851" w:type="dxa"/>
            <w:tcBorders>
              <w:top w:val="single" w:sz="4" w:space="0" w:color="auto"/>
              <w:bottom w:val="single" w:sz="4" w:space="0" w:color="auto"/>
              <w:right w:val="single" w:sz="4" w:space="0" w:color="auto"/>
            </w:tcBorders>
            <w:vAlign w:val="center"/>
          </w:tcPr>
          <w:p w14:paraId="0AF8A0E7"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7F4183D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F6B218D"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开标之日起90天</w:t>
            </w:r>
          </w:p>
        </w:tc>
      </w:tr>
      <w:tr w:rsidR="002F2BAA" w:rsidRPr="00653145" w14:paraId="70C2D11A" w14:textId="77777777">
        <w:trPr>
          <w:trHeight w:val="613"/>
          <w:jc w:val="center"/>
        </w:trPr>
        <w:tc>
          <w:tcPr>
            <w:tcW w:w="851" w:type="dxa"/>
            <w:tcBorders>
              <w:top w:val="single" w:sz="4" w:space="0" w:color="auto"/>
              <w:bottom w:val="single" w:sz="4" w:space="0" w:color="auto"/>
              <w:right w:val="single" w:sz="4" w:space="0" w:color="auto"/>
            </w:tcBorders>
            <w:vAlign w:val="center"/>
          </w:tcPr>
          <w:p w14:paraId="509F6C74"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0F1079EE"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投标文件</w:t>
            </w:r>
            <w:r w:rsidRPr="00653145">
              <w:rPr>
                <w:rFonts w:ascii="宋体" w:eastAsia="宋体" w:hAnsi="宋体" w:cs="仿宋"/>
                <w:color w:val="000000" w:themeColor="text1"/>
                <w:sz w:val="28"/>
                <w:szCs w:val="28"/>
              </w:rPr>
              <w:t>提交时间</w:t>
            </w:r>
            <w:r w:rsidRPr="00653145">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0622667F" w14:textId="429A060E"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电子投标文件提交时间：</w:t>
            </w:r>
            <w:r w:rsidR="00FD0FB1" w:rsidRPr="00653145">
              <w:rPr>
                <w:rFonts w:ascii="宋体" w:eastAsia="宋体" w:hAnsi="宋体" w:cs="仿宋" w:hint="eastAsia"/>
                <w:color w:val="000000" w:themeColor="text1"/>
                <w:spacing w:val="8"/>
                <w:kern w:val="0"/>
                <w:sz w:val="28"/>
                <w:szCs w:val="28"/>
              </w:rPr>
              <w:t>2026年</w:t>
            </w:r>
            <w:r w:rsidRPr="00653145">
              <w:rPr>
                <w:rFonts w:ascii="宋体" w:eastAsia="宋体" w:hAnsi="宋体" w:cs="仿宋"/>
                <w:color w:val="000000" w:themeColor="text1"/>
                <w:spacing w:val="8"/>
                <w:kern w:val="0"/>
                <w:sz w:val="28"/>
                <w:szCs w:val="28"/>
              </w:rPr>
              <w:t>5</w:t>
            </w:r>
            <w:r w:rsidR="00FD0FB1"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9</w:t>
            </w:r>
            <w:r w:rsidR="00FD0FB1"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18</w:t>
            </w:r>
            <w:r w:rsidR="00FD0FB1"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30</w:t>
            </w:r>
            <w:r w:rsidR="00FD0FB1" w:rsidRPr="00653145">
              <w:rPr>
                <w:rFonts w:ascii="宋体" w:eastAsia="宋体" w:hAnsi="宋体" w:cs="仿宋" w:hint="eastAsia"/>
                <w:color w:val="000000" w:themeColor="text1"/>
                <w:spacing w:val="8"/>
                <w:kern w:val="0"/>
                <w:sz w:val="28"/>
                <w:szCs w:val="28"/>
              </w:rPr>
              <w:t>分</w:t>
            </w:r>
            <w:r w:rsidR="003809BA" w:rsidRPr="00653145">
              <w:rPr>
                <w:rFonts w:ascii="宋体" w:eastAsia="宋体" w:hAnsi="宋体" w:cs="仿宋" w:hint="eastAsia"/>
                <w:color w:val="000000" w:themeColor="text1"/>
                <w:spacing w:val="8"/>
                <w:kern w:val="0"/>
                <w:sz w:val="28"/>
                <w:szCs w:val="28"/>
              </w:rPr>
              <w:t>至2026年</w:t>
            </w:r>
            <w:r w:rsidRPr="00653145">
              <w:rPr>
                <w:rFonts w:ascii="宋体" w:eastAsia="宋体" w:hAnsi="宋体" w:cs="仿宋"/>
                <w:color w:val="000000" w:themeColor="text1"/>
                <w:spacing w:val="8"/>
                <w:kern w:val="0"/>
                <w:sz w:val="28"/>
                <w:szCs w:val="28"/>
              </w:rPr>
              <w:t>6</w:t>
            </w:r>
            <w:r w:rsidR="003809BA"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3</w:t>
            </w:r>
            <w:r w:rsidR="003809BA"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09</w:t>
            </w:r>
            <w:r w:rsidR="003809BA"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00</w:t>
            </w:r>
            <w:r w:rsidR="003809BA" w:rsidRPr="00653145">
              <w:rPr>
                <w:rFonts w:ascii="宋体" w:eastAsia="宋体" w:hAnsi="宋体" w:cs="仿宋" w:hint="eastAsia"/>
                <w:color w:val="000000" w:themeColor="text1"/>
                <w:spacing w:val="8"/>
                <w:kern w:val="0"/>
                <w:sz w:val="28"/>
                <w:szCs w:val="28"/>
              </w:rPr>
              <w:t>分</w:t>
            </w:r>
            <w:r w:rsidRPr="00653145">
              <w:rPr>
                <w:rFonts w:ascii="宋体" w:eastAsia="宋体" w:hAnsi="宋体" w:cs="仿宋" w:hint="eastAsia"/>
                <w:color w:val="000000" w:themeColor="text1"/>
                <w:sz w:val="28"/>
                <w:szCs w:val="28"/>
              </w:rPr>
              <w:t>（以国企阳光采购平台具体显示时间为准）提交网址：https://www.whgqcg.cn/login?redirect=%2Findex</w:t>
            </w:r>
          </w:p>
        </w:tc>
      </w:tr>
      <w:tr w:rsidR="002F2BAA" w:rsidRPr="00653145" w14:paraId="3BFCE76D" w14:textId="77777777">
        <w:trPr>
          <w:trHeight w:val="466"/>
          <w:jc w:val="center"/>
        </w:trPr>
        <w:tc>
          <w:tcPr>
            <w:tcW w:w="851" w:type="dxa"/>
            <w:tcBorders>
              <w:top w:val="single" w:sz="4" w:space="0" w:color="auto"/>
              <w:bottom w:val="single" w:sz="4" w:space="0" w:color="auto"/>
              <w:right w:val="single" w:sz="4" w:space="0" w:color="auto"/>
            </w:tcBorders>
            <w:vAlign w:val="center"/>
          </w:tcPr>
          <w:p w14:paraId="7CDCD0C5"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3E421F5C"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开标</w:t>
            </w:r>
            <w:r w:rsidRPr="00653145">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09B9E7C3" w14:textId="2AE3A36E"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pacing w:val="8"/>
                <w:kern w:val="0"/>
                <w:sz w:val="28"/>
                <w:szCs w:val="28"/>
              </w:rPr>
              <w:t>2026年</w:t>
            </w:r>
            <w:r w:rsidRPr="00653145">
              <w:rPr>
                <w:rFonts w:ascii="宋体" w:eastAsia="宋体" w:hAnsi="宋体" w:cs="仿宋"/>
                <w:color w:val="000000" w:themeColor="text1"/>
                <w:spacing w:val="8"/>
                <w:kern w:val="0"/>
                <w:sz w:val="28"/>
                <w:szCs w:val="28"/>
              </w:rPr>
              <w:t>6</w:t>
            </w:r>
            <w:r w:rsidRPr="00653145">
              <w:rPr>
                <w:rFonts w:ascii="宋体" w:eastAsia="宋体" w:hAnsi="宋体" w:cs="仿宋" w:hint="eastAsia"/>
                <w:color w:val="000000" w:themeColor="text1"/>
                <w:spacing w:val="8"/>
                <w:kern w:val="0"/>
                <w:sz w:val="28"/>
                <w:szCs w:val="28"/>
              </w:rPr>
              <w:t>月</w:t>
            </w:r>
            <w:r w:rsidRPr="00653145">
              <w:rPr>
                <w:rFonts w:ascii="宋体" w:eastAsia="宋体" w:hAnsi="宋体" w:cs="仿宋"/>
                <w:color w:val="000000" w:themeColor="text1"/>
                <w:spacing w:val="8"/>
                <w:kern w:val="0"/>
                <w:sz w:val="28"/>
                <w:szCs w:val="28"/>
              </w:rPr>
              <w:t>3</w:t>
            </w:r>
            <w:r w:rsidRPr="00653145">
              <w:rPr>
                <w:rFonts w:ascii="宋体" w:eastAsia="宋体" w:hAnsi="宋体" w:cs="仿宋" w:hint="eastAsia"/>
                <w:color w:val="000000" w:themeColor="text1"/>
                <w:spacing w:val="8"/>
                <w:kern w:val="0"/>
                <w:sz w:val="28"/>
                <w:szCs w:val="28"/>
              </w:rPr>
              <w:t>日</w:t>
            </w:r>
            <w:r w:rsidRPr="00653145">
              <w:rPr>
                <w:rFonts w:ascii="宋体" w:eastAsia="宋体" w:hAnsi="宋体" w:cs="仿宋"/>
                <w:color w:val="000000" w:themeColor="text1"/>
                <w:spacing w:val="8"/>
                <w:kern w:val="0"/>
                <w:sz w:val="28"/>
                <w:szCs w:val="28"/>
              </w:rPr>
              <w:t>09</w:t>
            </w:r>
            <w:r w:rsidRPr="00653145">
              <w:rPr>
                <w:rFonts w:ascii="宋体" w:eastAsia="宋体" w:hAnsi="宋体" w:cs="仿宋" w:hint="eastAsia"/>
                <w:color w:val="000000" w:themeColor="text1"/>
                <w:spacing w:val="8"/>
                <w:kern w:val="0"/>
                <w:sz w:val="28"/>
                <w:szCs w:val="28"/>
              </w:rPr>
              <w:t>时</w:t>
            </w:r>
            <w:r w:rsidRPr="00653145">
              <w:rPr>
                <w:rFonts w:ascii="宋体" w:eastAsia="宋体" w:hAnsi="宋体" w:cs="仿宋"/>
                <w:color w:val="000000" w:themeColor="text1"/>
                <w:spacing w:val="8"/>
                <w:kern w:val="0"/>
                <w:sz w:val="28"/>
                <w:szCs w:val="28"/>
              </w:rPr>
              <w:t>00</w:t>
            </w:r>
            <w:r w:rsidRPr="00653145">
              <w:rPr>
                <w:rFonts w:ascii="宋体" w:eastAsia="宋体" w:hAnsi="宋体" w:cs="仿宋" w:hint="eastAsia"/>
                <w:color w:val="000000" w:themeColor="text1"/>
                <w:spacing w:val="8"/>
                <w:kern w:val="0"/>
                <w:sz w:val="28"/>
                <w:szCs w:val="28"/>
              </w:rPr>
              <w:t>分</w:t>
            </w:r>
          </w:p>
        </w:tc>
      </w:tr>
      <w:tr w:rsidR="002F2BAA" w:rsidRPr="00653145" w14:paraId="10168F3D" w14:textId="77777777">
        <w:trPr>
          <w:trHeight w:val="443"/>
          <w:jc w:val="center"/>
        </w:trPr>
        <w:tc>
          <w:tcPr>
            <w:tcW w:w="851" w:type="dxa"/>
            <w:tcBorders>
              <w:top w:val="single" w:sz="4" w:space="0" w:color="auto"/>
              <w:bottom w:val="single" w:sz="4" w:space="0" w:color="auto"/>
              <w:right w:val="single" w:sz="4" w:space="0" w:color="auto"/>
            </w:tcBorders>
            <w:vAlign w:val="center"/>
          </w:tcPr>
          <w:p w14:paraId="7047144A"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71E256F6" w14:textId="77777777" w:rsidR="002F2BAA" w:rsidRPr="00653145" w:rsidRDefault="00513B33">
            <w:pPr>
              <w:snapToGrid w:val="0"/>
              <w:spacing w:line="520" w:lineRule="exact"/>
              <w:ind w:rightChars="-50" w:right="-105"/>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开标</w:t>
            </w:r>
            <w:r w:rsidRPr="00653145">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132F13C8"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详见“第一章 招标公告”</w:t>
            </w:r>
          </w:p>
        </w:tc>
      </w:tr>
      <w:tr w:rsidR="002F2BAA" w:rsidRPr="00653145" w14:paraId="24895C45" w14:textId="77777777">
        <w:trPr>
          <w:trHeight w:val="443"/>
          <w:jc w:val="center"/>
        </w:trPr>
        <w:tc>
          <w:tcPr>
            <w:tcW w:w="851" w:type="dxa"/>
            <w:tcBorders>
              <w:top w:val="single" w:sz="4" w:space="0" w:color="auto"/>
              <w:bottom w:val="single" w:sz="4" w:space="0" w:color="auto"/>
              <w:right w:val="single" w:sz="4" w:space="0" w:color="auto"/>
            </w:tcBorders>
            <w:vAlign w:val="center"/>
          </w:tcPr>
          <w:p w14:paraId="4C81D7BF"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C3EAA42"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7B1660B8"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投标人无需</w:t>
            </w:r>
            <w:r w:rsidRPr="00653145">
              <w:rPr>
                <w:rFonts w:ascii="宋体" w:eastAsia="宋体" w:hAnsi="宋体" w:cs="仿宋"/>
                <w:color w:val="000000" w:themeColor="text1"/>
                <w:sz w:val="28"/>
                <w:szCs w:val="28"/>
              </w:rPr>
              <w:t>到现场参与开标，但</w:t>
            </w:r>
            <w:r w:rsidRPr="00653145">
              <w:rPr>
                <w:rFonts w:ascii="宋体" w:eastAsia="宋体" w:hAnsi="宋体" w:cs="仿宋" w:hint="eastAsia"/>
                <w:color w:val="000000" w:themeColor="text1"/>
                <w:sz w:val="28"/>
                <w:szCs w:val="28"/>
              </w:rPr>
              <w:t>开、评标</w:t>
            </w:r>
            <w:r w:rsidRPr="00653145">
              <w:rPr>
                <w:rFonts w:ascii="宋体" w:eastAsia="宋体" w:hAnsi="宋体" w:cs="仿宋"/>
                <w:color w:val="000000" w:themeColor="text1"/>
                <w:sz w:val="28"/>
                <w:szCs w:val="28"/>
              </w:rPr>
              <w:t>期间需实时关注交易系统相关通知，且被授权人的联络方式应保持畅通</w:t>
            </w:r>
            <w:r w:rsidRPr="00653145">
              <w:rPr>
                <w:rFonts w:ascii="宋体" w:eastAsia="宋体" w:hAnsi="宋体" w:cs="仿宋" w:hint="eastAsia"/>
                <w:color w:val="000000" w:themeColor="text1"/>
                <w:sz w:val="28"/>
                <w:szCs w:val="28"/>
              </w:rPr>
              <w:t>。</w:t>
            </w:r>
          </w:p>
        </w:tc>
      </w:tr>
      <w:tr w:rsidR="002F2BAA" w:rsidRPr="00653145" w14:paraId="6C71AAEC" w14:textId="77777777">
        <w:trPr>
          <w:trHeight w:val="443"/>
          <w:jc w:val="center"/>
        </w:trPr>
        <w:tc>
          <w:tcPr>
            <w:tcW w:w="851" w:type="dxa"/>
            <w:tcBorders>
              <w:top w:val="single" w:sz="4" w:space="0" w:color="auto"/>
              <w:bottom w:val="single" w:sz="4" w:space="0" w:color="auto"/>
              <w:right w:val="single" w:sz="4" w:space="0" w:color="auto"/>
            </w:tcBorders>
            <w:vAlign w:val="center"/>
          </w:tcPr>
          <w:p w14:paraId="44A58C6C"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19</w:t>
            </w:r>
          </w:p>
        </w:tc>
        <w:tc>
          <w:tcPr>
            <w:tcW w:w="2181" w:type="dxa"/>
            <w:tcBorders>
              <w:top w:val="single" w:sz="4" w:space="0" w:color="auto"/>
              <w:left w:val="single" w:sz="4" w:space="0" w:color="auto"/>
              <w:bottom w:val="single" w:sz="4" w:space="0" w:color="auto"/>
              <w:right w:val="single" w:sz="4" w:space="0" w:color="auto"/>
            </w:tcBorders>
            <w:vAlign w:val="center"/>
          </w:tcPr>
          <w:p w14:paraId="1E08DE68"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55490715"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签到时间：递交投标文件截止时间前完成</w:t>
            </w:r>
          </w:p>
          <w:p w14:paraId="6DA19F85"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解密时间：开始解密后15分钟内完成</w:t>
            </w:r>
          </w:p>
        </w:tc>
      </w:tr>
      <w:tr w:rsidR="002F2BAA" w:rsidRPr="00653145" w14:paraId="7CFB70E6" w14:textId="77777777">
        <w:trPr>
          <w:trHeight w:val="665"/>
          <w:jc w:val="center"/>
        </w:trPr>
        <w:tc>
          <w:tcPr>
            <w:tcW w:w="851" w:type="dxa"/>
            <w:tcBorders>
              <w:top w:val="single" w:sz="4" w:space="0" w:color="auto"/>
              <w:bottom w:val="single" w:sz="4" w:space="0" w:color="auto"/>
              <w:right w:val="single" w:sz="4" w:space="0" w:color="auto"/>
            </w:tcBorders>
            <w:vAlign w:val="center"/>
          </w:tcPr>
          <w:p w14:paraId="5FB71871"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E3198DF"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1FC2531E" w14:textId="77777777" w:rsidR="002F2BAA" w:rsidRPr="00653145" w:rsidRDefault="00513B33">
            <w:pPr>
              <w:snapToGrid w:val="0"/>
              <w:spacing w:line="520" w:lineRule="exact"/>
              <w:ind w:rightChars="-50" w:right="-105"/>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资格后审</w:t>
            </w:r>
          </w:p>
        </w:tc>
      </w:tr>
      <w:tr w:rsidR="002F2BAA" w:rsidRPr="00653145" w14:paraId="47C60FF0" w14:textId="77777777">
        <w:trPr>
          <w:trHeight w:val="557"/>
          <w:jc w:val="center"/>
        </w:trPr>
        <w:tc>
          <w:tcPr>
            <w:tcW w:w="851" w:type="dxa"/>
            <w:tcBorders>
              <w:top w:val="single" w:sz="4" w:space="0" w:color="auto"/>
              <w:bottom w:val="single" w:sz="4" w:space="0" w:color="auto"/>
              <w:right w:val="single" w:sz="4" w:space="0" w:color="auto"/>
            </w:tcBorders>
            <w:vAlign w:val="center"/>
          </w:tcPr>
          <w:p w14:paraId="552720F0"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59277AEA"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评审</w:t>
            </w:r>
            <w:r w:rsidRPr="00653145">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5AA35A24"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综合评分法</w:t>
            </w:r>
          </w:p>
        </w:tc>
      </w:tr>
      <w:tr w:rsidR="002F2BAA" w:rsidRPr="00653145" w14:paraId="2FD8D678" w14:textId="77777777">
        <w:trPr>
          <w:trHeight w:val="475"/>
          <w:jc w:val="center"/>
        </w:trPr>
        <w:tc>
          <w:tcPr>
            <w:tcW w:w="851" w:type="dxa"/>
            <w:tcBorders>
              <w:top w:val="single" w:sz="4" w:space="0" w:color="auto"/>
              <w:bottom w:val="single" w:sz="4" w:space="0" w:color="auto"/>
              <w:right w:val="single" w:sz="4" w:space="0" w:color="auto"/>
            </w:tcBorders>
            <w:vAlign w:val="center"/>
          </w:tcPr>
          <w:p w14:paraId="145E4381"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7F50731E"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4C5D3C23"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不允许</w:t>
            </w:r>
          </w:p>
        </w:tc>
      </w:tr>
      <w:tr w:rsidR="002F2BAA" w:rsidRPr="00653145" w14:paraId="3EFDDF42" w14:textId="77777777">
        <w:trPr>
          <w:trHeight w:val="475"/>
          <w:jc w:val="center"/>
        </w:trPr>
        <w:tc>
          <w:tcPr>
            <w:tcW w:w="851" w:type="dxa"/>
            <w:tcBorders>
              <w:top w:val="single" w:sz="4" w:space="0" w:color="auto"/>
              <w:bottom w:val="single" w:sz="4" w:space="0" w:color="auto"/>
              <w:right w:val="single" w:sz="4" w:space="0" w:color="auto"/>
            </w:tcBorders>
            <w:vAlign w:val="center"/>
          </w:tcPr>
          <w:p w14:paraId="2CA8859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581912EC"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54F7BC41"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不允许</w:t>
            </w:r>
          </w:p>
        </w:tc>
      </w:tr>
      <w:tr w:rsidR="002F2BAA" w:rsidRPr="00653145" w14:paraId="17513913" w14:textId="77777777">
        <w:trPr>
          <w:trHeight w:val="475"/>
          <w:jc w:val="center"/>
        </w:trPr>
        <w:tc>
          <w:tcPr>
            <w:tcW w:w="851" w:type="dxa"/>
            <w:tcBorders>
              <w:top w:val="single" w:sz="4" w:space="0" w:color="auto"/>
              <w:bottom w:val="single" w:sz="4" w:space="0" w:color="auto"/>
              <w:right w:val="single" w:sz="4" w:space="0" w:color="auto"/>
            </w:tcBorders>
            <w:vAlign w:val="center"/>
          </w:tcPr>
          <w:p w14:paraId="2C6AB20E"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143D9D14"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w:t>
            </w:r>
            <w:r w:rsidRPr="00653145">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1ABFC183"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bookmarkStart w:id="17" w:name="_Hlk58068062"/>
            <w:r w:rsidRPr="00653145">
              <w:rPr>
                <w:rFonts w:ascii="宋体" w:eastAsia="宋体" w:hAnsi="宋体" w:cs="仿宋" w:hint="eastAsia"/>
                <w:color w:val="000000" w:themeColor="text1"/>
                <w:sz w:val="28"/>
                <w:szCs w:val="28"/>
              </w:rPr>
              <w:t>1.</w:t>
            </w:r>
            <w:bookmarkStart w:id="18" w:name="_Hlk191971653"/>
            <w:r w:rsidRPr="00653145">
              <w:rPr>
                <w:rFonts w:ascii="宋体" w:eastAsia="宋体" w:hAnsi="宋体" w:cs="仿宋" w:hint="eastAsia"/>
                <w:color w:val="000000" w:themeColor="text1"/>
                <w:sz w:val="28"/>
                <w:szCs w:val="28"/>
              </w:rPr>
              <w:t>本项目投标</w:t>
            </w:r>
            <w:r w:rsidRPr="00653145">
              <w:rPr>
                <w:rFonts w:ascii="宋体" w:eastAsia="宋体" w:hAnsi="宋体" w:cs="仿宋"/>
                <w:color w:val="000000" w:themeColor="text1"/>
                <w:sz w:val="28"/>
                <w:szCs w:val="28"/>
              </w:rPr>
              <w:t>保证金</w:t>
            </w:r>
            <w:r w:rsidRPr="00653145">
              <w:rPr>
                <w:rFonts w:ascii="宋体" w:eastAsia="宋体" w:hAnsi="宋体" w:cs="仿宋" w:hint="eastAsia"/>
                <w:color w:val="000000" w:themeColor="text1"/>
                <w:sz w:val="28"/>
                <w:szCs w:val="28"/>
              </w:rPr>
              <w:t>：人民币玖仟元整。</w:t>
            </w:r>
          </w:p>
          <w:bookmarkEnd w:id="18"/>
          <w:p w14:paraId="496F8FBD"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w:t>
            </w:r>
            <w:bookmarkStart w:id="19" w:name="_Hlk191971666"/>
            <w:r w:rsidRPr="00653145">
              <w:rPr>
                <w:rFonts w:ascii="宋体" w:eastAsia="宋体" w:hAnsi="宋体" w:cs="仿宋" w:hint="eastAsia"/>
                <w:color w:val="000000" w:themeColor="text1"/>
                <w:sz w:val="28"/>
                <w:szCs w:val="28"/>
              </w:rPr>
              <w:t>交纳截止时间：同电子投标文件提交截止时间。</w:t>
            </w:r>
            <w:bookmarkEnd w:id="19"/>
          </w:p>
          <w:p w14:paraId="57EA14A2" w14:textId="77777777" w:rsidR="002F2BAA" w:rsidRPr="00653145" w:rsidRDefault="00513B33">
            <w:pPr>
              <w:snapToGrid w:val="0"/>
              <w:spacing w:line="520" w:lineRule="exact"/>
              <w:jc w:val="left"/>
              <w:rPr>
                <w:rFonts w:ascii="宋体" w:eastAsia="宋体" w:hAnsi="宋体" w:cs="仿宋" w:hint="eastAsia"/>
                <w:b/>
                <w:bCs/>
                <w:color w:val="000000" w:themeColor="text1"/>
                <w:sz w:val="28"/>
                <w:szCs w:val="28"/>
              </w:rPr>
            </w:pPr>
            <w:r w:rsidRPr="00653145">
              <w:rPr>
                <w:rFonts w:ascii="宋体" w:eastAsia="宋体" w:hAnsi="宋体" w:cs="仿宋" w:hint="eastAsia"/>
                <w:color w:val="000000" w:themeColor="text1"/>
                <w:sz w:val="28"/>
                <w:szCs w:val="28"/>
              </w:rPr>
              <w:t>3.投标保证金的交纳单位必须与投标人名称一致，投标保证金须从其基本账户转出，否则其投标无效。</w:t>
            </w:r>
          </w:p>
          <w:p w14:paraId="4A2675EC" w14:textId="77777777" w:rsidR="002F2BAA" w:rsidRPr="00653145" w:rsidRDefault="00513B33">
            <w:pPr>
              <w:snapToGrid w:val="0"/>
              <w:spacing w:line="520" w:lineRule="exact"/>
              <w:jc w:val="left"/>
              <w:rPr>
                <w:rFonts w:ascii="宋体" w:eastAsia="宋体" w:hAnsi="宋体" w:cs="仿宋" w:hint="eastAsia"/>
                <w:b/>
                <w:bCs/>
                <w:color w:val="000000" w:themeColor="text1"/>
                <w:sz w:val="28"/>
                <w:szCs w:val="28"/>
              </w:rPr>
            </w:pPr>
            <w:r w:rsidRPr="00653145">
              <w:rPr>
                <w:rFonts w:ascii="宋体" w:eastAsia="宋体" w:hAnsi="宋体" w:cs="仿宋" w:hint="eastAsia"/>
                <w:b/>
                <w:bCs/>
                <w:color w:val="000000" w:themeColor="text1"/>
                <w:sz w:val="28"/>
                <w:szCs w:val="28"/>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4086CE3A"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为确保投标工作有序进行，投标保证金应当在提交投标文件截止时间前（以到账时间为准）到达</w:t>
            </w:r>
            <w:r w:rsidRPr="00653145">
              <w:rPr>
                <w:rFonts w:ascii="宋体" w:eastAsia="宋体" w:hAnsi="宋体" w:cs="仿宋" w:hint="eastAsia"/>
                <w:b/>
                <w:bCs/>
                <w:color w:val="000000" w:themeColor="text1"/>
                <w:sz w:val="28"/>
                <w:szCs w:val="28"/>
              </w:rPr>
              <w:t>威海公共资源交易服务有限公司</w:t>
            </w:r>
            <w:r w:rsidRPr="00653145">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0EA26BB4"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w:t>
            </w:r>
            <w:r w:rsidRPr="00653145">
              <w:rPr>
                <w:rFonts w:ascii="宋体" w:eastAsia="宋体" w:hAnsi="宋体" w:cs="仿宋" w:hint="eastAsia"/>
                <w:color w:val="000000" w:themeColor="text1"/>
                <w:sz w:val="28"/>
                <w:szCs w:val="28"/>
              </w:rPr>
              <w:lastRenderedPageBreak/>
              <w:t>为其未按照招标文件的规定提交投标保证金，投标人对此应有明确的认识，自行承担后果。投标人可以使用国企阳光采购平台查询并及时更新交纳情况。</w:t>
            </w:r>
            <w:bookmarkEnd w:id="17"/>
          </w:p>
          <w:p w14:paraId="080A89B2" w14:textId="77777777" w:rsidR="002F2BAA" w:rsidRPr="00653145" w:rsidRDefault="00513B33">
            <w:pPr>
              <w:snapToGrid w:val="0"/>
              <w:spacing w:line="520" w:lineRule="exact"/>
              <w:jc w:val="left"/>
              <w:rPr>
                <w:rFonts w:ascii="宋体" w:eastAsia="宋体" w:hAnsi="宋体" w:hint="eastAsia"/>
              </w:rPr>
            </w:pPr>
            <w:r w:rsidRPr="00653145">
              <w:rPr>
                <w:rFonts w:ascii="宋体" w:eastAsia="宋体" w:hAnsi="宋体" w:cs="仿宋" w:hint="eastAsia"/>
                <w:b/>
                <w:color w:val="000000" w:themeColor="text1"/>
                <w:sz w:val="28"/>
                <w:szCs w:val="28"/>
              </w:rPr>
              <w:t>7.退还保证金：</w:t>
            </w:r>
            <w:r w:rsidRPr="00653145">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2F2BAA" w:rsidRPr="00653145" w14:paraId="4924E53E" w14:textId="77777777">
        <w:trPr>
          <w:trHeight w:val="714"/>
          <w:jc w:val="center"/>
        </w:trPr>
        <w:tc>
          <w:tcPr>
            <w:tcW w:w="851" w:type="dxa"/>
            <w:tcBorders>
              <w:top w:val="single" w:sz="4" w:space="0" w:color="auto"/>
              <w:bottom w:val="single" w:sz="4" w:space="0" w:color="auto"/>
              <w:right w:val="single" w:sz="4" w:space="0" w:color="auto"/>
            </w:tcBorders>
            <w:vAlign w:val="center"/>
          </w:tcPr>
          <w:p w14:paraId="2207455A"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0BFC510F"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69BE6B3D"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本项目不收取履约保证金</w:t>
            </w:r>
          </w:p>
        </w:tc>
      </w:tr>
      <w:tr w:rsidR="002F2BAA" w:rsidRPr="00653145" w14:paraId="2574464A" w14:textId="77777777">
        <w:trPr>
          <w:trHeight w:val="714"/>
          <w:jc w:val="center"/>
        </w:trPr>
        <w:tc>
          <w:tcPr>
            <w:tcW w:w="851" w:type="dxa"/>
            <w:tcBorders>
              <w:top w:val="single" w:sz="4" w:space="0" w:color="auto"/>
              <w:bottom w:val="single" w:sz="4" w:space="0" w:color="auto"/>
              <w:right w:val="single" w:sz="4" w:space="0" w:color="auto"/>
            </w:tcBorders>
            <w:vAlign w:val="center"/>
          </w:tcPr>
          <w:p w14:paraId="277B4C73"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403091D9"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225802E8" w14:textId="77777777" w:rsidR="002F2BAA" w:rsidRPr="00653145" w:rsidRDefault="00513B33">
            <w:pPr>
              <w:spacing w:line="520" w:lineRule="exac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详见合同范本</w:t>
            </w:r>
          </w:p>
        </w:tc>
      </w:tr>
      <w:tr w:rsidR="002F2BAA" w:rsidRPr="00653145" w14:paraId="559F5F21" w14:textId="77777777">
        <w:trPr>
          <w:trHeight w:val="714"/>
          <w:jc w:val="center"/>
        </w:trPr>
        <w:tc>
          <w:tcPr>
            <w:tcW w:w="851" w:type="dxa"/>
            <w:tcBorders>
              <w:top w:val="single" w:sz="4" w:space="0" w:color="auto"/>
              <w:bottom w:val="single" w:sz="4" w:space="0" w:color="auto"/>
              <w:right w:val="single" w:sz="4" w:space="0" w:color="auto"/>
            </w:tcBorders>
            <w:vAlign w:val="center"/>
          </w:tcPr>
          <w:p w14:paraId="78B94DB6" w14:textId="77777777" w:rsidR="002F2BAA" w:rsidRPr="00653145" w:rsidRDefault="00513B33">
            <w:pPr>
              <w:snapToGrid w:val="0"/>
              <w:spacing w:line="52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77E72E3C" w14:textId="77777777" w:rsidR="002F2BAA" w:rsidRPr="00653145" w:rsidRDefault="00513B33">
            <w:pPr>
              <w:spacing w:line="520" w:lineRule="exact"/>
              <w:jc w:val="center"/>
              <w:rPr>
                <w:rFonts w:ascii="宋体" w:eastAsia="宋体" w:hAnsi="宋体" w:cs="仿宋" w:hint="eastAsia"/>
                <w:bCs/>
                <w:color w:val="000000" w:themeColor="text1"/>
                <w:spacing w:val="8"/>
                <w:kern w:val="0"/>
                <w:sz w:val="28"/>
                <w:szCs w:val="28"/>
              </w:rPr>
            </w:pPr>
            <w:r w:rsidRPr="00653145">
              <w:rPr>
                <w:rFonts w:ascii="宋体" w:eastAsia="宋体" w:hAnsi="宋体" w:cs="仿宋"/>
                <w:bCs/>
                <w:color w:val="000000" w:themeColor="text1"/>
                <w:spacing w:val="8"/>
                <w:kern w:val="0"/>
                <w:sz w:val="28"/>
                <w:szCs w:val="28"/>
              </w:rPr>
              <w:t>招标控制价</w:t>
            </w:r>
          </w:p>
        </w:tc>
        <w:tc>
          <w:tcPr>
            <w:tcW w:w="7169" w:type="dxa"/>
            <w:tcBorders>
              <w:top w:val="single" w:sz="4" w:space="0" w:color="auto"/>
              <w:left w:val="single" w:sz="4" w:space="0" w:color="auto"/>
              <w:bottom w:val="single" w:sz="4" w:space="0" w:color="auto"/>
            </w:tcBorders>
            <w:vAlign w:val="center"/>
          </w:tcPr>
          <w:p w14:paraId="7AE59C05" w14:textId="77777777" w:rsidR="002F2BAA" w:rsidRPr="00653145" w:rsidRDefault="00513B33">
            <w:pPr>
              <w:spacing w:line="520" w:lineRule="exac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975058.33元，投标报价不得超过招标控制价，否则报价无效。</w:t>
            </w:r>
          </w:p>
        </w:tc>
      </w:tr>
      <w:tr w:rsidR="002F2BAA" w:rsidRPr="00653145" w14:paraId="364D1E84" w14:textId="77777777">
        <w:trPr>
          <w:trHeight w:val="714"/>
          <w:jc w:val="center"/>
        </w:trPr>
        <w:tc>
          <w:tcPr>
            <w:tcW w:w="851" w:type="dxa"/>
            <w:tcBorders>
              <w:top w:val="single" w:sz="4" w:space="0" w:color="auto"/>
              <w:bottom w:val="single" w:sz="4" w:space="0" w:color="auto"/>
              <w:right w:val="single" w:sz="4" w:space="0" w:color="auto"/>
            </w:tcBorders>
            <w:vAlign w:val="center"/>
          </w:tcPr>
          <w:p w14:paraId="5E1163CE"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5C2EC87A"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9CDC6B7"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本项目按</w:t>
            </w:r>
            <w:r w:rsidRPr="00653145">
              <w:rPr>
                <w:rFonts w:ascii="宋体" w:eastAsia="宋体" w:hAnsi="宋体" w:cs="仿宋" w:hint="eastAsia"/>
                <w:b/>
                <w:bCs/>
                <w:color w:val="000000" w:themeColor="text1"/>
                <w:sz w:val="28"/>
                <w:szCs w:val="28"/>
              </w:rPr>
              <w:t>工程类</w:t>
            </w:r>
            <w:r w:rsidRPr="00653145">
              <w:rPr>
                <w:rFonts w:ascii="宋体" w:eastAsia="宋体" w:hAnsi="宋体" w:cs="仿宋" w:hint="eastAsia"/>
                <w:color w:val="000000" w:themeColor="text1"/>
                <w:sz w:val="28"/>
                <w:szCs w:val="28"/>
              </w:rPr>
              <w:t>以公开招标方式实施采购。</w:t>
            </w:r>
          </w:p>
        </w:tc>
      </w:tr>
      <w:tr w:rsidR="002F2BAA" w:rsidRPr="00653145" w14:paraId="5FD43344" w14:textId="77777777">
        <w:trPr>
          <w:trHeight w:val="374"/>
          <w:jc w:val="center"/>
        </w:trPr>
        <w:tc>
          <w:tcPr>
            <w:tcW w:w="851" w:type="dxa"/>
            <w:vMerge w:val="restart"/>
            <w:tcBorders>
              <w:top w:val="single" w:sz="4" w:space="0" w:color="auto"/>
              <w:right w:val="single" w:sz="4" w:space="0" w:color="auto"/>
            </w:tcBorders>
            <w:vAlign w:val="center"/>
          </w:tcPr>
          <w:p w14:paraId="47988518"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136CD13"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6E662632"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本招标项目的代理服务费由中标单位支付，参照原国家计委《关于印发招标代理服务收费管理暂行办法的通知》（计价格【2002】1980号）、发改价格【2011】534号规定的收费标准的50%收取。此费用包含在投标报价中，招标人不再另行计价。</w:t>
            </w:r>
          </w:p>
        </w:tc>
      </w:tr>
      <w:tr w:rsidR="002F2BAA" w:rsidRPr="00653145" w14:paraId="25A6A4D4" w14:textId="77777777">
        <w:trPr>
          <w:trHeight w:val="374"/>
          <w:jc w:val="center"/>
        </w:trPr>
        <w:tc>
          <w:tcPr>
            <w:tcW w:w="851" w:type="dxa"/>
            <w:vMerge/>
            <w:tcBorders>
              <w:right w:val="single" w:sz="4" w:space="0" w:color="auto"/>
            </w:tcBorders>
            <w:vAlign w:val="center"/>
          </w:tcPr>
          <w:p w14:paraId="6ABF8F24" w14:textId="77777777" w:rsidR="002F2BAA" w:rsidRPr="00653145" w:rsidRDefault="002F2BAA">
            <w:pPr>
              <w:snapToGrid w:val="0"/>
              <w:spacing w:line="52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1E3574E"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19993583"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专家评审费由中标单位交纳，按实收取。</w:t>
            </w:r>
          </w:p>
        </w:tc>
      </w:tr>
      <w:tr w:rsidR="002F2BAA" w:rsidRPr="00653145" w14:paraId="601B6544" w14:textId="77777777">
        <w:trPr>
          <w:trHeight w:val="532"/>
          <w:jc w:val="center"/>
        </w:trPr>
        <w:tc>
          <w:tcPr>
            <w:tcW w:w="851" w:type="dxa"/>
            <w:tcBorders>
              <w:top w:val="single" w:sz="4" w:space="0" w:color="auto"/>
              <w:bottom w:val="single" w:sz="4" w:space="0" w:color="auto"/>
              <w:right w:val="single" w:sz="4" w:space="0" w:color="auto"/>
            </w:tcBorders>
            <w:vAlign w:val="center"/>
          </w:tcPr>
          <w:p w14:paraId="050E2260"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0A4969B0"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3D6829E1"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是</w:t>
            </w:r>
          </w:p>
        </w:tc>
      </w:tr>
      <w:tr w:rsidR="002F2BAA" w:rsidRPr="00653145" w14:paraId="24D3535D" w14:textId="77777777">
        <w:trPr>
          <w:trHeight w:val="532"/>
          <w:jc w:val="center"/>
        </w:trPr>
        <w:tc>
          <w:tcPr>
            <w:tcW w:w="851" w:type="dxa"/>
            <w:tcBorders>
              <w:top w:val="single" w:sz="4" w:space="0" w:color="auto"/>
              <w:bottom w:val="single" w:sz="4" w:space="0" w:color="auto"/>
              <w:right w:val="single" w:sz="4" w:space="0" w:color="auto"/>
            </w:tcBorders>
            <w:vAlign w:val="center"/>
          </w:tcPr>
          <w:p w14:paraId="1608DB51"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6CD25E55"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5D79CDA6"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sz w:val="28"/>
                <w:szCs w:val="28"/>
              </w:rPr>
              <w:t>0631-5185009</w:t>
            </w:r>
          </w:p>
        </w:tc>
      </w:tr>
    </w:tbl>
    <w:p w14:paraId="5A31EC80" w14:textId="77777777" w:rsidR="002F2BAA" w:rsidRPr="00653145" w:rsidRDefault="002F2BAA">
      <w:pPr>
        <w:spacing w:line="560" w:lineRule="exact"/>
        <w:ind w:firstLineChars="201" w:firstLine="643"/>
        <w:jc w:val="center"/>
        <w:rPr>
          <w:rFonts w:ascii="宋体" w:eastAsia="宋体" w:hAnsi="宋体" w:cs="仿宋" w:hint="eastAsia"/>
          <w:color w:val="000000" w:themeColor="text1"/>
          <w:sz w:val="32"/>
          <w:szCs w:val="32"/>
        </w:rPr>
      </w:pPr>
      <w:bookmarkStart w:id="20" w:name="_Hlk191971690"/>
    </w:p>
    <w:p w14:paraId="484AE2E9" w14:textId="77777777" w:rsidR="002F2BAA" w:rsidRPr="00653145" w:rsidRDefault="00513B33">
      <w:pPr>
        <w:pStyle w:val="a0"/>
        <w:rPr>
          <w:rFonts w:ascii="宋体" w:eastAsia="宋体" w:hAnsi="宋体" w:hint="eastAsia"/>
        </w:rPr>
      </w:pPr>
      <w:r w:rsidRPr="00653145">
        <w:rPr>
          <w:rFonts w:ascii="宋体" w:eastAsia="宋体" w:hAnsi="宋体" w:hint="eastAsia"/>
        </w:rPr>
        <w:br w:type="page"/>
      </w:r>
    </w:p>
    <w:p w14:paraId="7BEFDA82" w14:textId="77777777" w:rsidR="002F2BAA" w:rsidRPr="00653145" w:rsidRDefault="00513B33">
      <w:pPr>
        <w:spacing w:line="560" w:lineRule="exact"/>
        <w:ind w:firstLineChars="201" w:firstLine="643"/>
        <w:jc w:val="center"/>
        <w:rPr>
          <w:rFonts w:ascii="宋体" w:eastAsia="宋体" w:hAnsi="宋体" w:cs="仿宋" w:hint="eastAsia"/>
          <w:color w:val="000000" w:themeColor="text1"/>
          <w:sz w:val="32"/>
          <w:szCs w:val="32"/>
        </w:rPr>
      </w:pPr>
      <w:r w:rsidRPr="00653145">
        <w:rPr>
          <w:rFonts w:ascii="宋体" w:eastAsia="宋体" w:hAnsi="宋体" w:cs="仿宋" w:hint="eastAsia"/>
          <w:color w:val="000000" w:themeColor="text1"/>
          <w:sz w:val="32"/>
          <w:szCs w:val="32"/>
        </w:rPr>
        <w:lastRenderedPageBreak/>
        <w:t>《实质性条款一览表》</w:t>
      </w:r>
    </w:p>
    <w:p w14:paraId="3B9EB393" w14:textId="77777777" w:rsidR="002F2BAA" w:rsidRPr="00653145" w:rsidRDefault="00513B33">
      <w:pPr>
        <w:snapToGrid w:val="0"/>
        <w:ind w:firstLine="560"/>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2F2BAA" w:rsidRPr="00653145" w14:paraId="7C3873F6" w14:textId="77777777">
        <w:trPr>
          <w:trHeight w:val="607"/>
          <w:jc w:val="center"/>
        </w:trPr>
        <w:tc>
          <w:tcPr>
            <w:tcW w:w="908" w:type="dxa"/>
            <w:tcBorders>
              <w:top w:val="single" w:sz="4" w:space="0" w:color="auto"/>
              <w:bottom w:val="single" w:sz="4" w:space="0" w:color="auto"/>
              <w:right w:val="single" w:sz="4" w:space="0" w:color="auto"/>
            </w:tcBorders>
            <w:vAlign w:val="center"/>
          </w:tcPr>
          <w:p w14:paraId="525BDC1A"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bookmarkStart w:id="21" w:name="_Hlk207628854"/>
            <w:r w:rsidRPr="00653145">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2917B926"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E26A945"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内       容</w:t>
            </w:r>
          </w:p>
        </w:tc>
      </w:tr>
      <w:tr w:rsidR="002F2BAA" w:rsidRPr="00653145" w14:paraId="0C03FD2F" w14:textId="77777777">
        <w:trPr>
          <w:trHeight w:val="607"/>
          <w:jc w:val="center"/>
        </w:trPr>
        <w:tc>
          <w:tcPr>
            <w:tcW w:w="908" w:type="dxa"/>
            <w:tcBorders>
              <w:top w:val="single" w:sz="4" w:space="0" w:color="auto"/>
              <w:bottom w:val="single" w:sz="4" w:space="0" w:color="auto"/>
              <w:right w:val="single" w:sz="4" w:space="0" w:color="auto"/>
            </w:tcBorders>
            <w:vAlign w:val="center"/>
          </w:tcPr>
          <w:p w14:paraId="1CC5918A"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626D27A2" w14:textId="77777777" w:rsidR="002F2BAA" w:rsidRPr="00653145" w:rsidRDefault="00513B33">
            <w:pPr>
              <w:spacing w:line="560" w:lineRule="exac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10965D27"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bookmarkStart w:id="22" w:name="_Hlk58066797"/>
            <w:r w:rsidRPr="00653145">
              <w:rPr>
                <w:rFonts w:ascii="宋体" w:eastAsia="宋体" w:hAnsi="宋体" w:cs="仿宋" w:hint="eastAsia"/>
                <w:color w:val="000000" w:themeColor="text1"/>
                <w:sz w:val="28"/>
                <w:szCs w:val="28"/>
              </w:rPr>
              <w:t xml:space="preserve">1.投标人有效的营业执照扫描件； </w:t>
            </w:r>
          </w:p>
          <w:p w14:paraId="738058D6"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项目负责人（项目经理）有效的市政公用工程二级及以上建造师执业资格证书及有效的安全生产考核合格证（B证）扫描件，或园林专业中级及以上职称证书扫描件（若职称证书无法体现园林专业，以毕业证书专业为准）</w:t>
            </w:r>
          </w:p>
          <w:p w14:paraId="1DDD0860"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3.法定代表人身份证明、法定代表人身份证扫描件；</w:t>
            </w:r>
          </w:p>
          <w:p w14:paraId="4396FD74"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法定代表人</w:t>
            </w:r>
            <w:r w:rsidRPr="00653145">
              <w:rPr>
                <w:rFonts w:ascii="宋体" w:eastAsia="宋体" w:hAnsi="宋体" w:cs="仿宋"/>
                <w:color w:val="000000" w:themeColor="text1"/>
                <w:sz w:val="28"/>
                <w:szCs w:val="28"/>
              </w:rPr>
              <w:t>授权委托书、被授权人身份证扫描件</w:t>
            </w:r>
            <w:r w:rsidRPr="00653145">
              <w:rPr>
                <w:rFonts w:ascii="宋体" w:eastAsia="宋体" w:hAnsi="宋体" w:cs="仿宋" w:hint="eastAsia"/>
                <w:color w:val="000000" w:themeColor="text1"/>
                <w:sz w:val="28"/>
                <w:szCs w:val="28"/>
              </w:rPr>
              <w:t>；</w:t>
            </w:r>
          </w:p>
          <w:p w14:paraId="128615EC"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投标人信用承诺书；</w:t>
            </w:r>
          </w:p>
          <w:p w14:paraId="3D03BCDA"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投标人参与投标的声明函；</w:t>
            </w:r>
          </w:p>
          <w:p w14:paraId="5370C0ED" w14:textId="77777777" w:rsidR="002F2BAA" w:rsidRPr="00653145" w:rsidRDefault="00513B33">
            <w:pPr>
              <w:snapToGrid w:val="0"/>
              <w:spacing w:line="520" w:lineRule="exact"/>
              <w:jc w:val="left"/>
              <w:rPr>
                <w:rFonts w:ascii="宋体" w:eastAsia="宋体" w:hAnsi="宋体" w:cs="仿宋" w:hint="eastAsia"/>
                <w:sz w:val="28"/>
                <w:szCs w:val="28"/>
              </w:rPr>
            </w:pPr>
            <w:r w:rsidRPr="00653145">
              <w:rPr>
                <w:rFonts w:ascii="宋体" w:eastAsia="宋体" w:hAnsi="宋体" w:cs="仿宋" w:hint="eastAsia"/>
                <w:color w:val="000000" w:themeColor="text1"/>
                <w:sz w:val="28"/>
                <w:szCs w:val="28"/>
              </w:rPr>
              <w:t>7</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交纳投标保证金的证明材料（两者缺一不可）：（1）企业银行基本账户开户证明（如开户许可证或银行开户证明等）、（2）电汇凭证或电子汇款截图扫描件；</w:t>
            </w:r>
            <w:r w:rsidRPr="00653145">
              <w:rPr>
                <w:rFonts w:ascii="宋体" w:eastAsia="宋体" w:hAnsi="宋体" w:cs="仿宋" w:hint="eastAsia"/>
                <w:sz w:val="28"/>
                <w:szCs w:val="28"/>
              </w:rPr>
              <w:t xml:space="preserve"> </w:t>
            </w:r>
          </w:p>
          <w:p w14:paraId="27A613C0"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8.投标人、法定代表人、委托代理人、</w:t>
            </w:r>
            <w:r w:rsidRPr="00653145">
              <w:rPr>
                <w:rFonts w:ascii="宋体" w:eastAsia="宋体" w:hAnsi="宋体" w:cs="仿宋" w:hint="eastAsia"/>
                <w:spacing w:val="8"/>
                <w:kern w:val="0"/>
                <w:sz w:val="28"/>
                <w:szCs w:val="28"/>
              </w:rPr>
              <w:t>项目负责人（项目经理）</w:t>
            </w:r>
            <w:r w:rsidRPr="00653145">
              <w:rPr>
                <w:rFonts w:ascii="宋体" w:eastAsia="宋体" w:hAnsi="宋体" w:cs="仿宋" w:hint="eastAsia"/>
                <w:color w:val="000000" w:themeColor="text1"/>
                <w:sz w:val="28"/>
                <w:szCs w:val="28"/>
              </w:rPr>
              <w:t>未被最高法院（查询网址：http://zxgk.court.gov.cn/shixin/）列入失信被执行人。</w:t>
            </w:r>
            <w:r w:rsidRPr="00653145">
              <w:rPr>
                <w:rFonts w:ascii="宋体" w:eastAsia="宋体" w:hAnsi="宋体" w:cs="仿宋"/>
                <w:color w:val="000000" w:themeColor="text1"/>
                <w:sz w:val="28"/>
                <w:szCs w:val="28"/>
              </w:rPr>
              <w:t>投标文件附通过网站查询信息记录，包含投标人</w:t>
            </w: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法定代表人、委托代理人</w:t>
            </w:r>
            <w:r w:rsidRPr="00653145">
              <w:rPr>
                <w:rFonts w:ascii="宋体" w:eastAsia="宋体" w:hAnsi="宋体" w:cs="仿宋" w:hint="eastAsia"/>
                <w:color w:val="000000" w:themeColor="text1"/>
                <w:sz w:val="28"/>
                <w:szCs w:val="28"/>
              </w:rPr>
              <w:t>、</w:t>
            </w:r>
            <w:r w:rsidRPr="00653145">
              <w:rPr>
                <w:rFonts w:ascii="宋体" w:eastAsia="宋体" w:hAnsi="宋体" w:cs="仿宋" w:hint="eastAsia"/>
                <w:spacing w:val="8"/>
                <w:kern w:val="0"/>
                <w:sz w:val="28"/>
                <w:szCs w:val="28"/>
              </w:rPr>
              <w:t>项目负责人（项目经理）</w:t>
            </w:r>
            <w:r w:rsidRPr="00653145">
              <w:rPr>
                <w:rFonts w:ascii="宋体" w:eastAsia="宋体" w:hAnsi="宋体" w:cs="仿宋"/>
                <w:color w:val="000000" w:themeColor="text1"/>
                <w:sz w:val="28"/>
                <w:szCs w:val="28"/>
              </w:rPr>
              <w:t>失信被执行人情况网页截图</w:t>
            </w:r>
            <w:r w:rsidRPr="00653145">
              <w:rPr>
                <w:rFonts w:ascii="宋体" w:eastAsia="宋体" w:hAnsi="宋体" w:cs="仿宋" w:hint="eastAsia"/>
                <w:color w:val="000000" w:themeColor="text1"/>
                <w:sz w:val="28"/>
                <w:szCs w:val="28"/>
              </w:rPr>
              <w:t>（省份为全部）；</w:t>
            </w:r>
          </w:p>
          <w:p w14:paraId="29506373" w14:textId="77777777" w:rsidR="002F2BAA" w:rsidRPr="00653145" w:rsidRDefault="00513B33">
            <w:pPr>
              <w:snapToGrid w:val="0"/>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9.投标人近一年在“信用中国”或“信用中国（山东）”无严重失信记录，投标文件中需附通过信用中国（查询网址：https://www.creditchina.gov.cn）查询</w:t>
            </w:r>
            <w:r w:rsidRPr="00653145">
              <w:rPr>
                <w:rFonts w:ascii="宋体" w:eastAsia="宋体" w:hAnsi="宋体" w:cs="仿宋" w:hint="eastAsia"/>
                <w:color w:val="000000" w:themeColor="text1"/>
                <w:sz w:val="28"/>
                <w:szCs w:val="28"/>
              </w:rPr>
              <w:lastRenderedPageBreak/>
              <w:t>的信用报告或信用中国（山东）（查询网址：https://credit.shandong.gov.cn）查询的信用报告</w:t>
            </w:r>
            <w:r w:rsidRPr="00653145">
              <w:rPr>
                <w:rFonts w:ascii="宋体" w:eastAsia="宋体" w:hAnsi="宋体" w:cs="仿宋"/>
                <w:color w:val="000000" w:themeColor="text1"/>
                <w:sz w:val="28"/>
                <w:szCs w:val="28"/>
              </w:rPr>
              <w:t>。</w:t>
            </w:r>
            <w:bookmarkEnd w:id="22"/>
          </w:p>
        </w:tc>
      </w:tr>
      <w:tr w:rsidR="002F2BAA" w:rsidRPr="00653145" w14:paraId="51691970" w14:textId="77777777">
        <w:trPr>
          <w:trHeight w:val="759"/>
          <w:jc w:val="center"/>
        </w:trPr>
        <w:tc>
          <w:tcPr>
            <w:tcW w:w="908" w:type="dxa"/>
            <w:tcBorders>
              <w:top w:val="single" w:sz="4" w:space="0" w:color="auto"/>
              <w:bottom w:val="single" w:sz="4" w:space="0" w:color="auto"/>
              <w:right w:val="single" w:sz="4" w:space="0" w:color="auto"/>
            </w:tcBorders>
            <w:vAlign w:val="center"/>
          </w:tcPr>
          <w:p w14:paraId="1014B5B7" w14:textId="77777777" w:rsidR="002F2BAA" w:rsidRPr="00653145" w:rsidRDefault="00513B33">
            <w:pPr>
              <w:snapToGrid w:val="0"/>
              <w:spacing w:line="5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058BE575" w14:textId="77777777" w:rsidR="002F2BAA" w:rsidRPr="00653145" w:rsidRDefault="00513B33">
            <w:pPr>
              <w:spacing w:line="560" w:lineRule="exac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62EE60EA"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1.</w:t>
            </w:r>
            <w:r w:rsidRPr="00653145">
              <w:rPr>
                <w:rFonts w:ascii="宋体" w:eastAsia="宋体" w:hAnsi="宋体" w:cs="仿宋" w:hint="eastAsia"/>
                <w:color w:val="000000" w:themeColor="text1"/>
                <w:sz w:val="28"/>
                <w:szCs w:val="28"/>
              </w:rPr>
              <w:t>报价低于（或等于）招标控制价；</w:t>
            </w:r>
          </w:p>
          <w:p w14:paraId="6E08DFAD"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w:t>
            </w:r>
            <w:r w:rsidRPr="00653145">
              <w:rPr>
                <w:rFonts w:ascii="宋体" w:eastAsia="宋体" w:hAnsi="宋体" w:cs="仿宋" w:hint="eastAsia"/>
                <w:color w:val="000000" w:themeColor="text1"/>
                <w:sz w:val="28"/>
                <w:szCs w:val="28"/>
              </w:rPr>
              <w:t>投标保证金：按招标文件要求交纳；</w:t>
            </w:r>
          </w:p>
          <w:p w14:paraId="6579D48D"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3.</w:t>
            </w:r>
            <w:r w:rsidRPr="00653145">
              <w:rPr>
                <w:rFonts w:ascii="宋体" w:eastAsia="宋体" w:hAnsi="宋体" w:cs="仿宋" w:hint="eastAsia"/>
                <w:color w:val="000000" w:themeColor="text1"/>
                <w:sz w:val="28"/>
                <w:szCs w:val="28"/>
              </w:rPr>
              <w:t>投标文件按规定签署及盖章；</w:t>
            </w:r>
          </w:p>
          <w:p w14:paraId="0DDC03DC"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4.</w:t>
            </w:r>
            <w:r w:rsidRPr="00653145">
              <w:rPr>
                <w:rFonts w:ascii="宋体" w:eastAsia="宋体" w:hAnsi="宋体" w:cs="仿宋" w:hint="eastAsia"/>
                <w:color w:val="000000" w:themeColor="text1"/>
                <w:sz w:val="28"/>
                <w:szCs w:val="28"/>
              </w:rPr>
              <w:t>计划工期、质量标准满足招标文件要求；</w:t>
            </w:r>
          </w:p>
          <w:p w14:paraId="4C8CD235" w14:textId="77777777" w:rsidR="002F2BAA" w:rsidRPr="00653145" w:rsidRDefault="00513B33">
            <w:pPr>
              <w:snapToGrid w:val="0"/>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不存在招标文件规定的关于投标人串通投标的情形及其他投标无效的情形。</w:t>
            </w:r>
          </w:p>
        </w:tc>
      </w:tr>
    </w:tbl>
    <w:p w14:paraId="4801C3E4" w14:textId="77777777" w:rsidR="002F2BAA" w:rsidRPr="00653145" w:rsidRDefault="00513B33">
      <w:pPr>
        <w:pStyle w:val="2"/>
        <w:rPr>
          <w:rStyle w:val="1Char"/>
          <w:rFonts w:ascii="宋体" w:hAnsi="宋体" w:hint="eastAsia"/>
          <w:b/>
          <w:bCs/>
          <w:color w:val="000000" w:themeColor="text1"/>
          <w:kern w:val="2"/>
          <w:sz w:val="28"/>
          <w:szCs w:val="32"/>
        </w:rPr>
      </w:pPr>
      <w:bookmarkStart w:id="23" w:name="_Toc130891904"/>
      <w:bookmarkStart w:id="24" w:name="_Toc66864042"/>
      <w:bookmarkEnd w:id="20"/>
      <w:bookmarkEnd w:id="21"/>
      <w:r w:rsidRPr="00653145">
        <w:rPr>
          <w:rStyle w:val="1Char"/>
          <w:rFonts w:ascii="宋体" w:hAnsi="宋体" w:hint="eastAsia"/>
          <w:b/>
          <w:bCs/>
          <w:color w:val="000000" w:themeColor="text1"/>
          <w:kern w:val="2"/>
          <w:sz w:val="28"/>
          <w:szCs w:val="32"/>
        </w:rPr>
        <w:t>一、说明</w:t>
      </w:r>
      <w:bookmarkEnd w:id="23"/>
      <w:bookmarkEnd w:id="24"/>
    </w:p>
    <w:p w14:paraId="06C4D261"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7C790D4" w14:textId="77777777" w:rsidR="002F2BAA" w:rsidRPr="00653145" w:rsidRDefault="00513B33">
      <w:pPr>
        <w:snapToGrid w:val="0"/>
        <w:spacing w:line="560" w:lineRule="exact"/>
        <w:ind w:firstLineChars="201" w:firstLine="565"/>
        <w:rPr>
          <w:rFonts w:ascii="宋体" w:eastAsia="宋体" w:hAnsi="宋体" w:cs="仿宋" w:hint="eastAsia"/>
          <w:b/>
          <w:color w:val="000000" w:themeColor="text1"/>
          <w:sz w:val="28"/>
          <w:szCs w:val="28"/>
        </w:rPr>
      </w:pPr>
      <w:bookmarkStart w:id="25" w:name="_Hlk154667578"/>
      <w:r w:rsidRPr="00653145">
        <w:rPr>
          <w:rFonts w:ascii="宋体" w:eastAsia="宋体" w:hAnsi="宋体" w:cs="仿宋" w:hint="eastAsia"/>
          <w:b/>
          <w:color w:val="000000" w:themeColor="text1"/>
          <w:sz w:val="28"/>
          <w:szCs w:val="28"/>
        </w:rPr>
        <w:t>1.适用范围</w:t>
      </w:r>
    </w:p>
    <w:p w14:paraId="4E0BFAB1"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1.1 本招标文件仅适用于本次招标公告中所涉及的项目和内容。</w:t>
      </w:r>
    </w:p>
    <w:p w14:paraId="3C9D44CC"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 本招标文件的解释权为</w:t>
      </w:r>
      <w:r w:rsidRPr="00653145">
        <w:rPr>
          <w:rFonts w:ascii="宋体" w:eastAsia="宋体" w:hAnsi="宋体" w:cs="仿宋"/>
          <w:color w:val="000000" w:themeColor="text1"/>
          <w:sz w:val="28"/>
          <w:szCs w:val="28"/>
        </w:rPr>
        <w:t>招标代理机构</w:t>
      </w:r>
      <w:r w:rsidRPr="00653145">
        <w:rPr>
          <w:rFonts w:ascii="宋体" w:eastAsia="宋体" w:hAnsi="宋体" w:cs="仿宋" w:hint="eastAsia"/>
          <w:color w:val="000000" w:themeColor="text1"/>
          <w:sz w:val="28"/>
          <w:szCs w:val="28"/>
        </w:rPr>
        <w:t>，以书面解释为准。</w:t>
      </w:r>
    </w:p>
    <w:p w14:paraId="7865208B"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1.3本招标文件未做须知明示，而又有相关法律、法规规定的，从其规定。</w:t>
      </w:r>
    </w:p>
    <w:p w14:paraId="5A9E7DEA" w14:textId="77777777" w:rsidR="002F2BAA" w:rsidRPr="00653145" w:rsidRDefault="00513B33">
      <w:pPr>
        <w:snapToGrid w:val="0"/>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2.相关要求</w:t>
      </w:r>
    </w:p>
    <w:p w14:paraId="0D5158F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2.1投标人应承担所有与准备和参加报价的全部费用。不论电子投标结果如何，</w:t>
      </w:r>
      <w:r w:rsidRPr="00653145">
        <w:rPr>
          <w:rFonts w:ascii="宋体" w:eastAsia="宋体" w:hAnsi="宋体" w:cs="仿宋"/>
          <w:color w:val="000000" w:themeColor="text1"/>
          <w:sz w:val="28"/>
          <w:szCs w:val="28"/>
        </w:rPr>
        <w:t>招标代理机构</w:t>
      </w:r>
      <w:r w:rsidRPr="00653145">
        <w:rPr>
          <w:rFonts w:ascii="宋体" w:eastAsia="宋体" w:hAnsi="宋体" w:cs="仿宋" w:hint="eastAsia"/>
          <w:color w:val="000000" w:themeColor="text1"/>
          <w:sz w:val="28"/>
          <w:szCs w:val="28"/>
        </w:rPr>
        <w:t>和招标人均无义务和责任承担这些费用。</w:t>
      </w:r>
    </w:p>
    <w:p w14:paraId="04CDF4B7"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2.2本项目若涉及招标货物，则合格的货物及相应服务应满足以下要求：</w:t>
      </w:r>
    </w:p>
    <w:p w14:paraId="6C31B7D1"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（1）必须是全新、未使用过的原装合格正品（包括零部件），如安装或配置了软件的，须为正版软件。</w:t>
      </w:r>
    </w:p>
    <w:p w14:paraId="4A65B4A0"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3ACF46F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CE1B68A"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A2492F1" w14:textId="77777777" w:rsidR="002F2BAA" w:rsidRPr="00653145" w:rsidRDefault="00513B33">
      <w:pPr>
        <w:snapToGrid w:val="0"/>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2.3投标人应通过威海市公共资源交易网登录国企阳光采购平台获取招标文件，并通过</w:t>
      </w:r>
      <w:bookmarkStart w:id="26" w:name="_Hlk219903548"/>
      <w:r w:rsidRPr="00653145">
        <w:rPr>
          <w:rFonts w:ascii="宋体" w:eastAsia="宋体" w:hAnsi="宋体" w:cs="仿宋" w:hint="eastAsia"/>
          <w:b/>
          <w:color w:val="000000" w:themeColor="text1"/>
          <w:sz w:val="28"/>
          <w:szCs w:val="28"/>
        </w:rPr>
        <w:t>国企阳光采购平台</w:t>
      </w:r>
      <w:bookmarkEnd w:id="26"/>
      <w:r w:rsidRPr="00653145">
        <w:rPr>
          <w:rFonts w:ascii="宋体" w:eastAsia="宋体" w:hAnsi="宋体"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2825F3FB" w14:textId="77777777" w:rsidR="002F2BAA" w:rsidRPr="00653145" w:rsidRDefault="00513B33">
      <w:pPr>
        <w:pStyle w:val="2"/>
        <w:rPr>
          <w:rStyle w:val="1Char"/>
          <w:rFonts w:ascii="宋体" w:hAnsi="宋体" w:hint="eastAsia"/>
          <w:b/>
          <w:bCs/>
          <w:color w:val="000000" w:themeColor="text1"/>
          <w:kern w:val="2"/>
          <w:sz w:val="28"/>
          <w:szCs w:val="32"/>
        </w:rPr>
      </w:pPr>
      <w:bookmarkStart w:id="27" w:name="_Toc130891905"/>
      <w:bookmarkStart w:id="28" w:name="_Toc66864043"/>
      <w:bookmarkEnd w:id="25"/>
      <w:r w:rsidRPr="00653145">
        <w:rPr>
          <w:rStyle w:val="1Char"/>
          <w:rFonts w:ascii="宋体" w:hAnsi="宋体" w:hint="eastAsia"/>
          <w:b/>
          <w:bCs/>
          <w:color w:val="000000" w:themeColor="text1"/>
          <w:kern w:val="2"/>
          <w:sz w:val="28"/>
          <w:szCs w:val="32"/>
        </w:rPr>
        <w:t>二、招标文件</w:t>
      </w:r>
      <w:bookmarkEnd w:id="27"/>
      <w:bookmarkEnd w:id="28"/>
    </w:p>
    <w:p w14:paraId="530DA226"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bookmarkStart w:id="29" w:name="_Hlk154667588"/>
      <w:r w:rsidRPr="00653145">
        <w:rPr>
          <w:rFonts w:ascii="宋体" w:eastAsia="宋体" w:hAnsi="宋体" w:cs="仿宋" w:hint="eastAsia"/>
          <w:b/>
          <w:color w:val="000000" w:themeColor="text1"/>
          <w:sz w:val="28"/>
          <w:szCs w:val="28"/>
        </w:rPr>
        <w:t>3.招标文件的构成</w:t>
      </w:r>
    </w:p>
    <w:p w14:paraId="4D126DF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57114E4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3.1 本文件（word格式）由下列文件组成：</w:t>
      </w:r>
    </w:p>
    <w:p w14:paraId="4DF4164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（1）招标公告</w:t>
      </w:r>
    </w:p>
    <w:p w14:paraId="2807E65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（2）投标须知</w:t>
      </w:r>
    </w:p>
    <w:p w14:paraId="521C0F5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（3）开标、评标、定标</w:t>
      </w:r>
    </w:p>
    <w:p w14:paraId="19863D6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（4）招标项目说明</w:t>
      </w:r>
    </w:p>
    <w:p w14:paraId="4DED568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（5）投标文件格式</w:t>
      </w:r>
    </w:p>
    <w:p w14:paraId="251C696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（6）合同（范本）</w:t>
      </w:r>
    </w:p>
    <w:p w14:paraId="4E048CC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（7）在招标过程中由招标人或招标代理机构发出的修正和补充文件等（如有）</w:t>
      </w:r>
    </w:p>
    <w:p w14:paraId="1F98970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3.2 数据文件（excel格式）由下列文件组成：</w:t>
      </w:r>
    </w:p>
    <w:p w14:paraId="3BE6323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（1）封面</w:t>
      </w:r>
    </w:p>
    <w:p w14:paraId="0920756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（2）投标报价表（含明细）</w:t>
      </w:r>
    </w:p>
    <w:p w14:paraId="3D4547C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（3）需求响应表（如有）</w:t>
      </w:r>
    </w:p>
    <w:p w14:paraId="25DEDF0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（4）评审对照表</w:t>
      </w:r>
    </w:p>
    <w:p w14:paraId="721EEB8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（5）评分对照表（如有）</w:t>
      </w:r>
    </w:p>
    <w:p w14:paraId="273F828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4A7F23B9"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4.招标文件的澄清</w:t>
      </w:r>
    </w:p>
    <w:p w14:paraId="0A8A504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30" w:name="_Hlk154667598"/>
      <w:r w:rsidRPr="00653145">
        <w:rPr>
          <w:rFonts w:ascii="宋体" w:eastAsia="宋体" w:hAnsi="宋体"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w:t>
      </w:r>
      <w:r w:rsidRPr="00653145">
        <w:rPr>
          <w:rFonts w:ascii="宋体" w:eastAsia="宋体" w:hAnsi="宋体" w:cs="仿宋" w:hint="eastAsia"/>
          <w:color w:val="000000" w:themeColor="text1"/>
          <w:sz w:val="28"/>
          <w:szCs w:val="28"/>
        </w:rPr>
        <w:lastRenderedPageBreak/>
        <w:t>求对招标文件做出澄清，都将以原网站公开发布形式（包括电子交易系统推送）答复或发送给所有投标人。澄清文件作为招标文件的组成部分，对投标人起约束作用。</w:t>
      </w:r>
    </w:p>
    <w:p w14:paraId="7736154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0"/>
    <w:p w14:paraId="70DBE138"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5.招标文件的修改</w:t>
      </w:r>
    </w:p>
    <w:p w14:paraId="3E5C0EA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5.l在投标截止时间2日以前，无论出于何种原因，招标代理机构或招标人可主动或在解答投标人提出的疑问时对招标文件进行修改。</w:t>
      </w:r>
    </w:p>
    <w:p w14:paraId="6CAB6A3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715E33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DBABA47" w14:textId="77777777" w:rsidR="002F2BAA" w:rsidRPr="00653145" w:rsidRDefault="00513B33">
      <w:pPr>
        <w:pStyle w:val="2"/>
        <w:rPr>
          <w:rStyle w:val="1Char"/>
          <w:rFonts w:ascii="宋体" w:hAnsi="宋体" w:hint="eastAsia"/>
          <w:b/>
          <w:bCs/>
          <w:color w:val="000000" w:themeColor="text1"/>
          <w:kern w:val="2"/>
          <w:sz w:val="28"/>
          <w:szCs w:val="32"/>
        </w:rPr>
      </w:pPr>
      <w:bookmarkStart w:id="31" w:name="_Toc66864044"/>
      <w:bookmarkStart w:id="32" w:name="_Toc130891906"/>
      <w:r w:rsidRPr="00653145">
        <w:rPr>
          <w:rStyle w:val="1Char"/>
          <w:rFonts w:ascii="宋体" w:hAnsi="宋体" w:hint="eastAsia"/>
          <w:b/>
          <w:bCs/>
          <w:color w:val="000000" w:themeColor="text1"/>
          <w:kern w:val="2"/>
          <w:sz w:val="28"/>
          <w:szCs w:val="32"/>
        </w:rPr>
        <w:t>三、投标文件的编制</w:t>
      </w:r>
      <w:bookmarkEnd w:id="31"/>
      <w:bookmarkEnd w:id="32"/>
    </w:p>
    <w:p w14:paraId="2F8914F4"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bookmarkStart w:id="33" w:name="_Hlk154667644"/>
      <w:r w:rsidRPr="00653145">
        <w:rPr>
          <w:rFonts w:ascii="宋体" w:eastAsia="宋体" w:hAnsi="宋体" w:cs="仿宋" w:hint="eastAsia"/>
          <w:b/>
          <w:color w:val="000000" w:themeColor="text1"/>
          <w:sz w:val="28"/>
          <w:szCs w:val="28"/>
        </w:rPr>
        <w:t>6.投标文件编制要求</w:t>
      </w:r>
    </w:p>
    <w:p w14:paraId="38F5A27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6.1投标人编写的文件和往来信件应以简体中文书写。如果投标文件</w:t>
      </w:r>
      <w:r w:rsidRPr="00653145">
        <w:rPr>
          <w:rFonts w:ascii="宋体" w:eastAsia="宋体" w:hAnsi="宋体" w:cs="仿宋" w:hint="eastAsia"/>
          <w:color w:val="000000" w:themeColor="text1"/>
          <w:sz w:val="28"/>
          <w:szCs w:val="28"/>
        </w:rPr>
        <w:lastRenderedPageBreak/>
        <w:t>或与投标有关的其它文件、信件及来往函电以其它语言书写的，投标人应将其译成中文，如未翻译该文件为无效文件。</w:t>
      </w:r>
    </w:p>
    <w:p w14:paraId="42678B0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6.2投标文件中使用的计量单位应使用中华人民共和国法定计量单位。</w:t>
      </w:r>
    </w:p>
    <w:p w14:paraId="194E2BF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66F89B8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6.4投标人应参照招标文件中提供的投标文件格式（详见第五章 投标文件格式）按包段编写投标文件。</w:t>
      </w:r>
    </w:p>
    <w:p w14:paraId="6A74A31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17A0FFD9"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683E98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5DA35EC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5F78A82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6.9招标人或招标代理机构均无义务向投标人解释其中标或未中标</w:t>
      </w:r>
      <w:r w:rsidRPr="00653145">
        <w:rPr>
          <w:rFonts w:ascii="宋体" w:eastAsia="宋体" w:hAnsi="宋体" w:cs="仿宋" w:hint="eastAsia"/>
          <w:color w:val="000000" w:themeColor="text1"/>
          <w:sz w:val="28"/>
          <w:szCs w:val="28"/>
        </w:rPr>
        <w:lastRenderedPageBreak/>
        <w:t>的原因，且无论投标人是否中标，投标人所提交的投标文件均不予退还，不提供副本拷贝。</w:t>
      </w:r>
    </w:p>
    <w:p w14:paraId="32D6C2A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bookmarkStart w:id="34" w:name="_Hlk154667652"/>
      <w:bookmarkEnd w:id="33"/>
      <w:r w:rsidRPr="00653145">
        <w:rPr>
          <w:rFonts w:ascii="宋体" w:eastAsia="宋体" w:hAnsi="宋体" w:cs="仿宋" w:hint="eastAsia"/>
          <w:b/>
          <w:color w:val="000000" w:themeColor="text1"/>
          <w:sz w:val="28"/>
          <w:szCs w:val="28"/>
        </w:rPr>
        <w:t>7.数据文件编制要求</w:t>
      </w:r>
    </w:p>
    <w:p w14:paraId="73F6FB4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653145">
        <w:rPr>
          <w:rFonts w:ascii="宋体" w:eastAsia="宋体" w:hAnsi="宋体" w:cs="仿宋"/>
          <w:color w:val="000000" w:themeColor="text1"/>
          <w:sz w:val="28"/>
          <w:szCs w:val="28"/>
        </w:rPr>
        <w:t>、对工作表先后顺序的变动，</w:t>
      </w:r>
      <w:r w:rsidRPr="00653145">
        <w:rPr>
          <w:rFonts w:ascii="宋体" w:eastAsia="宋体" w:hAnsi="宋体" w:cs="仿宋" w:hint="eastAsia"/>
          <w:color w:val="000000" w:themeColor="text1"/>
          <w:sz w:val="28"/>
          <w:szCs w:val="28"/>
        </w:rPr>
        <w:t>以及对锁定区域内的数据进行更改、</w:t>
      </w:r>
      <w:r w:rsidRPr="00653145">
        <w:rPr>
          <w:rFonts w:ascii="宋体" w:eastAsia="宋体" w:hAnsi="宋体" w:cs="仿宋" w:hint="eastAsia"/>
          <w:b/>
          <w:color w:val="000000" w:themeColor="text1"/>
          <w:sz w:val="28"/>
          <w:szCs w:val="28"/>
        </w:rPr>
        <w:t>文件另存到其他文件</w:t>
      </w:r>
      <w:r w:rsidRPr="00653145">
        <w:rPr>
          <w:rFonts w:ascii="宋体" w:eastAsia="宋体" w:hAnsi="宋体" w:cs="仿宋" w:hint="eastAsia"/>
          <w:color w:val="000000" w:themeColor="text1"/>
          <w:sz w:val="28"/>
          <w:szCs w:val="28"/>
        </w:rPr>
        <w:t>等违规性操作，都会破坏本文件中的数字指纹，导致系统无法接收该文件使其</w:t>
      </w:r>
      <w:r w:rsidRPr="00653145">
        <w:rPr>
          <w:rFonts w:ascii="宋体" w:eastAsia="宋体" w:hAnsi="宋体" w:cs="仿宋" w:hint="eastAsia"/>
          <w:b/>
          <w:color w:val="000000" w:themeColor="text1"/>
          <w:sz w:val="28"/>
          <w:szCs w:val="28"/>
        </w:rPr>
        <w:t>投标失败</w:t>
      </w:r>
      <w:r w:rsidRPr="00653145">
        <w:rPr>
          <w:rFonts w:ascii="宋体" w:eastAsia="宋体" w:hAnsi="宋体" w:cs="仿宋" w:hint="eastAsia"/>
          <w:color w:val="000000" w:themeColor="text1"/>
          <w:sz w:val="28"/>
          <w:szCs w:val="28"/>
        </w:rPr>
        <w:t>。</w:t>
      </w:r>
    </w:p>
    <w:p w14:paraId="6513A95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53145">
        <w:rPr>
          <w:rFonts w:ascii="宋体" w:eastAsia="宋体" w:hAnsi="宋体" w:cs="仿宋" w:hint="eastAsia"/>
          <w:b/>
          <w:color w:val="000000" w:themeColor="text1"/>
          <w:sz w:val="28"/>
          <w:szCs w:val="28"/>
        </w:rPr>
        <w:t>投标失败</w:t>
      </w:r>
      <w:r w:rsidRPr="00653145">
        <w:rPr>
          <w:rFonts w:ascii="宋体" w:eastAsia="宋体" w:hAnsi="宋体" w:cs="仿宋" w:hint="eastAsia"/>
          <w:color w:val="000000" w:themeColor="text1"/>
          <w:sz w:val="28"/>
          <w:szCs w:val="28"/>
        </w:rPr>
        <w:t>。</w:t>
      </w:r>
    </w:p>
    <w:p w14:paraId="3E55404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6790E346"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bookmarkStart w:id="35" w:name="_Hlk154667662"/>
      <w:bookmarkEnd w:id="34"/>
      <w:r w:rsidRPr="00653145">
        <w:rPr>
          <w:rFonts w:ascii="宋体" w:eastAsia="宋体" w:hAnsi="宋体" w:cs="仿宋" w:hint="eastAsia"/>
          <w:b/>
          <w:color w:val="000000" w:themeColor="text1"/>
          <w:sz w:val="28"/>
          <w:szCs w:val="28"/>
        </w:rPr>
        <w:t>8.文件构成</w:t>
      </w:r>
    </w:p>
    <w:p w14:paraId="3C6BE6B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w:t>
      </w:r>
    </w:p>
    <w:p w14:paraId="127E149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8.1投标人编制的投标文件（pdf格式）（第一册）应包括但不少于下列内容：</w:t>
      </w:r>
    </w:p>
    <w:p w14:paraId="09E84A69"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（1）投标文件封面</w:t>
      </w:r>
    </w:p>
    <w:p w14:paraId="2F7B4D0D"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（2）投标文件目录</w:t>
      </w:r>
    </w:p>
    <w:p w14:paraId="2847BA5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（3）投标承诺函</w:t>
      </w:r>
    </w:p>
    <w:p w14:paraId="62C3CA6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4</w:t>
      </w:r>
      <w:r w:rsidRPr="00653145">
        <w:rPr>
          <w:rFonts w:ascii="宋体" w:eastAsia="宋体" w:hAnsi="宋体" w:cs="仿宋" w:hint="eastAsia"/>
          <w:color w:val="000000" w:themeColor="text1"/>
          <w:sz w:val="28"/>
          <w:szCs w:val="28"/>
        </w:rPr>
        <w:t>）投标（报价）一览表</w:t>
      </w:r>
    </w:p>
    <w:p w14:paraId="0C37EF57"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（5）工程量清单报价表</w:t>
      </w:r>
    </w:p>
    <w:p w14:paraId="58E598FF"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（6）投标人资格证明文件</w:t>
      </w:r>
    </w:p>
    <w:p w14:paraId="7B2B57E8"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bookmarkStart w:id="36" w:name="_Hlk210808393"/>
      <w:bookmarkEnd w:id="35"/>
      <w:r w:rsidRPr="00653145">
        <w:rPr>
          <w:rFonts w:ascii="宋体" w:eastAsia="宋体" w:hAnsi="宋体" w:cs="仿宋" w:hint="eastAsia"/>
          <w:color w:val="000000" w:themeColor="text1"/>
          <w:sz w:val="28"/>
          <w:szCs w:val="28"/>
        </w:rPr>
        <w:t>1）投标人有效的营业执照扫描件；</w:t>
      </w:r>
    </w:p>
    <w:p w14:paraId="48D8675A"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项目负责人（项目经理）有效的市政公用工程二级及以上建造师执业资格证书，有效的安全生产考核合格证（B证），或园林专业中级及以上职称证书扫描件（若职称证书无法体现园林专业，以毕业证书专业为准）</w:t>
      </w:r>
    </w:p>
    <w:p w14:paraId="3101BC2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3）法定代表人身份证明、法定代表人身份证扫描件；</w:t>
      </w:r>
    </w:p>
    <w:p w14:paraId="2A9B7FC1"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4）法定代表人授权委托书、被授权人身份证扫描件；</w:t>
      </w:r>
    </w:p>
    <w:p w14:paraId="2A80DE50"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5）投标人信用承诺书；</w:t>
      </w:r>
    </w:p>
    <w:p w14:paraId="2CDD7CAE"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6）投标人参与投标的声明函；</w:t>
      </w:r>
    </w:p>
    <w:p w14:paraId="4804DBFA"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7）交纳投标保证金的证明材料（两者缺一不可）：a.企业银行基本账户开户证明（如开户许可证或银行开户证明等）、b.电汇凭证或电子汇款截图扫描件；</w:t>
      </w:r>
    </w:p>
    <w:p w14:paraId="7D77EB9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8）投标人、法定代表人、委托代理人、</w:t>
      </w:r>
      <w:r w:rsidRPr="00653145">
        <w:rPr>
          <w:rFonts w:ascii="宋体" w:eastAsia="宋体" w:hAnsi="宋体" w:cs="仿宋" w:hint="eastAsia"/>
          <w:spacing w:val="8"/>
          <w:kern w:val="0"/>
          <w:sz w:val="28"/>
          <w:szCs w:val="28"/>
        </w:rPr>
        <w:t>项目负责人（项目经理）</w:t>
      </w:r>
      <w:r w:rsidRPr="00653145">
        <w:rPr>
          <w:rFonts w:ascii="宋体" w:eastAsia="宋体" w:hAnsi="宋体" w:cs="仿宋" w:hint="eastAsia"/>
          <w:color w:val="000000" w:themeColor="text1"/>
          <w:sz w:val="28"/>
          <w:szCs w:val="28"/>
        </w:rPr>
        <w:t>未被最高法院（查询网址为：http://zxgk.court.gov.cn/shixin/）列入失信被执行人查询截图。投标文件附通过网站查询信息记录，包含投标人、法定代表人、委托代理人、</w:t>
      </w:r>
      <w:r w:rsidRPr="00653145">
        <w:rPr>
          <w:rFonts w:ascii="宋体" w:eastAsia="宋体" w:hAnsi="宋体" w:cs="仿宋" w:hint="eastAsia"/>
          <w:spacing w:val="8"/>
          <w:kern w:val="0"/>
          <w:sz w:val="28"/>
          <w:szCs w:val="28"/>
        </w:rPr>
        <w:t>项目负责人（项目经理）</w:t>
      </w:r>
      <w:r w:rsidRPr="00653145">
        <w:rPr>
          <w:rFonts w:ascii="宋体" w:eastAsia="宋体" w:hAnsi="宋体" w:cs="仿宋" w:hint="eastAsia"/>
          <w:color w:val="000000" w:themeColor="text1"/>
          <w:sz w:val="28"/>
          <w:szCs w:val="28"/>
        </w:rPr>
        <w:t>失信被执行人情况网页截图（省份为全部）；</w:t>
      </w:r>
    </w:p>
    <w:p w14:paraId="7C953380"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9）投标人近一年在“</w:t>
      </w:r>
      <w:r w:rsidRPr="00653145">
        <w:rPr>
          <w:rFonts w:ascii="宋体" w:eastAsia="宋体" w:hAnsi="宋体" w:cs="仿宋"/>
          <w:color w:val="000000" w:themeColor="text1"/>
          <w:sz w:val="28"/>
          <w:szCs w:val="28"/>
        </w:rPr>
        <w:t>信用中国</w:t>
      </w: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或</w:t>
      </w: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信用中国（山东）</w:t>
      </w: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无严重失信记录</w:t>
      </w:r>
      <w:r w:rsidRPr="00653145">
        <w:rPr>
          <w:rFonts w:ascii="宋体" w:eastAsia="宋体" w:hAnsi="宋体" w:cs="仿宋" w:hint="eastAsia"/>
          <w:color w:val="000000" w:themeColor="text1"/>
          <w:sz w:val="28"/>
          <w:szCs w:val="28"/>
        </w:rPr>
        <w:t>，投标文件中需附通过信用中国（查询网址：</w:t>
      </w:r>
      <w:r w:rsidRPr="00653145">
        <w:rPr>
          <w:rFonts w:ascii="宋体" w:eastAsia="宋体" w:hAnsi="宋体" w:cs="仿宋"/>
          <w:color w:val="000000" w:themeColor="text1"/>
          <w:sz w:val="28"/>
          <w:szCs w:val="28"/>
        </w:rPr>
        <w:lastRenderedPageBreak/>
        <w:t>https://www.creditchina.gov.cn）</w:t>
      </w:r>
      <w:r w:rsidRPr="00653145">
        <w:rPr>
          <w:rFonts w:ascii="宋体" w:eastAsia="宋体" w:hAnsi="宋体" w:cs="仿宋" w:hint="eastAsia"/>
          <w:color w:val="000000" w:themeColor="text1"/>
          <w:sz w:val="28"/>
          <w:szCs w:val="28"/>
        </w:rPr>
        <w:t>查询的信用报告</w:t>
      </w:r>
      <w:r w:rsidRPr="00653145">
        <w:rPr>
          <w:rFonts w:ascii="宋体" w:eastAsia="宋体" w:hAnsi="宋体" w:cs="仿宋"/>
          <w:color w:val="000000" w:themeColor="text1"/>
          <w:sz w:val="28"/>
          <w:szCs w:val="28"/>
        </w:rPr>
        <w:t>或信用中国（山东）（</w:t>
      </w:r>
      <w:r w:rsidRPr="00653145">
        <w:rPr>
          <w:rFonts w:ascii="宋体" w:eastAsia="宋体" w:hAnsi="宋体" w:cs="仿宋" w:hint="eastAsia"/>
          <w:color w:val="000000" w:themeColor="text1"/>
          <w:sz w:val="28"/>
          <w:szCs w:val="28"/>
        </w:rPr>
        <w:t>查询网站：</w:t>
      </w:r>
      <w:r w:rsidRPr="00653145">
        <w:rPr>
          <w:rFonts w:ascii="宋体" w:eastAsia="宋体" w:hAnsi="宋体" w:cs="仿宋"/>
          <w:color w:val="000000" w:themeColor="text1"/>
          <w:sz w:val="28"/>
          <w:szCs w:val="28"/>
        </w:rPr>
        <w:t>https://credit.shandong.gov.cn）查询的信用报告</w:t>
      </w:r>
      <w:r w:rsidRPr="00653145">
        <w:rPr>
          <w:rFonts w:ascii="宋体" w:eastAsia="宋体" w:hAnsi="宋体" w:cs="仿宋" w:hint="eastAsia"/>
          <w:color w:val="000000" w:themeColor="text1"/>
          <w:sz w:val="28"/>
          <w:szCs w:val="28"/>
        </w:rPr>
        <w:t>；</w:t>
      </w:r>
    </w:p>
    <w:p w14:paraId="02E5B24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10）投标人认为需要提供的资质资格证明文件。</w:t>
      </w:r>
    </w:p>
    <w:p w14:paraId="40F45216" w14:textId="77777777" w:rsidR="002F2BAA" w:rsidRPr="00653145" w:rsidRDefault="00513B33">
      <w:pPr>
        <w:snapToGrid w:val="0"/>
        <w:spacing w:line="560" w:lineRule="exact"/>
        <w:ind w:firstLineChars="201" w:firstLine="565"/>
        <w:rPr>
          <w:rFonts w:ascii="宋体" w:eastAsia="宋体" w:hAnsi="宋体" w:cs="仿宋" w:hint="eastAsia"/>
          <w:b/>
          <w:bCs/>
          <w:color w:val="000000" w:themeColor="text1"/>
          <w:sz w:val="28"/>
          <w:szCs w:val="28"/>
        </w:rPr>
      </w:pPr>
      <w:r w:rsidRPr="00653145">
        <w:rPr>
          <w:rFonts w:ascii="宋体" w:eastAsia="宋体" w:hAnsi="宋体" w:cs="仿宋" w:hint="eastAsia"/>
          <w:b/>
          <w:bCs/>
          <w:color w:val="000000" w:themeColor="text1"/>
          <w:sz w:val="28"/>
          <w:szCs w:val="28"/>
        </w:rPr>
        <w:t>以上所有资质资格证明文件均需加盖投标人签章</w:t>
      </w:r>
    </w:p>
    <w:p w14:paraId="77FDF41A"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（7）投标人基本情况表</w:t>
      </w:r>
    </w:p>
    <w:p w14:paraId="648A7FAE"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（8）投标人自2023年1月1日至今承揽的类似项目业绩表</w:t>
      </w:r>
    </w:p>
    <w:p w14:paraId="3051285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（9）项目管理机构组成表</w:t>
      </w:r>
    </w:p>
    <w:p w14:paraId="3484EA7E"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（10）技术文件</w:t>
      </w:r>
    </w:p>
    <w:p w14:paraId="6A24C4A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37" w:name="_Hlk154667818"/>
      <w:bookmarkEnd w:id="36"/>
      <w:r w:rsidRPr="00653145">
        <w:rPr>
          <w:rFonts w:ascii="宋体" w:eastAsia="宋体" w:hAnsi="宋体" w:cs="仿宋" w:hint="eastAsia"/>
          <w:color w:val="000000" w:themeColor="text1"/>
          <w:sz w:val="28"/>
          <w:szCs w:val="28"/>
        </w:rPr>
        <w:t>8.2数据文件（PDF格式）（第二册）</w:t>
      </w:r>
    </w:p>
    <w:p w14:paraId="1F99358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。数据文件（PDF格式）包含下列内容：</w:t>
      </w:r>
    </w:p>
    <w:p w14:paraId="53A837D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（1）封面</w:t>
      </w:r>
    </w:p>
    <w:p w14:paraId="77740AB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（2）投标报价表（含明细）</w:t>
      </w:r>
    </w:p>
    <w:p w14:paraId="39CC5B8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（3）需求响应表（如有）</w:t>
      </w:r>
    </w:p>
    <w:bookmarkEnd w:id="37"/>
    <w:p w14:paraId="6FE15CA1"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9.投标报价</w:t>
      </w:r>
    </w:p>
    <w:p w14:paraId="33AB8AF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9.1投标人所提供的服务均以人民币报价，精确到小数点后两位。</w:t>
      </w:r>
    </w:p>
    <w:p w14:paraId="56FF16F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38" w:name="_Hlk154667840"/>
      <w:r w:rsidRPr="00653145">
        <w:rPr>
          <w:rFonts w:ascii="宋体" w:eastAsia="宋体" w:hAnsi="宋体" w:cs="仿宋" w:hint="eastAsia"/>
          <w:color w:val="000000" w:themeColor="text1"/>
          <w:sz w:val="28"/>
          <w:szCs w:val="28"/>
        </w:rPr>
        <w:t>9.2投标人应按照“第四章招标项目说明”的内容进行报价。并按数据文件中“投标报价表（含明细）”规定的格式报出分项价格。</w:t>
      </w:r>
    </w:p>
    <w:p w14:paraId="13202D5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9.3投标人应按数据文件“投标报价表（含明细）”要求的统一格式填写，并加盖电子公章。</w:t>
      </w:r>
    </w:p>
    <w:p w14:paraId="54790E6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9.4《投标报价表（含明细）》填写时应响应下列要求：</w:t>
      </w:r>
    </w:p>
    <w:p w14:paraId="432A08B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（1）所有根据合同或其它原因应由投标人支付的税款和其它应交纳的费用都要包括在投标人提交的报价中；</w:t>
      </w:r>
    </w:p>
    <w:p w14:paraId="3E9D2E0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（2）投标人在投标报价时，应根据企业自身实力结合市场信息，充分考虑</w:t>
      </w:r>
      <w:bookmarkEnd w:id="38"/>
      <w:r w:rsidRPr="00653145">
        <w:rPr>
          <w:rFonts w:ascii="宋体" w:eastAsia="宋体" w:hAnsi="宋体" w:cs="仿宋" w:hint="eastAsia"/>
          <w:color w:val="000000" w:themeColor="text1"/>
          <w:sz w:val="28"/>
          <w:szCs w:val="28"/>
        </w:rPr>
        <w:t>市场竞争因素和市场风险进行自主报价。本项目为全费用综合报价，工程量清单计价表中的综合单价应包括完成本项目（清单子目）内容所需的人工费、材料费、机械使用费、措施费、管理费、利润、规费等，并考虑风险因素，以及为完成本工程项目（清单子目）的施工所发生于该工程施工前和施工过程中技术、生活、安全等方面的非工程实体项目费用，以及招标文件和合同中明确的其他责任和义务。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2EFB51F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39" w:name="_Hlk154667928"/>
      <w:r w:rsidRPr="00653145">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7A84CDB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3D3F26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（5）投标人提供的文件中，若存在前后不一致的情形，以“投标承诺函”中填写的内容为准。</w:t>
      </w:r>
    </w:p>
    <w:p w14:paraId="0506C02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（6）投标人须严格按照报价明细表说明进行填写，报价明细表中“*”是必填项，任何必填项为空时都可能导致本次投标无效。</w:t>
      </w:r>
    </w:p>
    <w:p w14:paraId="6F07034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《投标报价表（含明细）》中合价将由单价乘以数量自动计算，</w:t>
      </w:r>
      <w:r w:rsidRPr="00653145">
        <w:rPr>
          <w:rFonts w:ascii="宋体" w:eastAsia="宋体" w:hAnsi="宋体" w:cs="仿宋" w:hint="eastAsia"/>
          <w:color w:val="000000" w:themeColor="text1"/>
          <w:sz w:val="28"/>
          <w:szCs w:val="28"/>
        </w:rPr>
        <w:lastRenderedPageBreak/>
        <w:t>无需手工录入。</w:t>
      </w:r>
    </w:p>
    <w:p w14:paraId="7B162DA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w:t>
      </w: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需求响应表</w:t>
      </w:r>
      <w:r w:rsidRPr="00653145">
        <w:rPr>
          <w:rFonts w:ascii="宋体" w:eastAsia="宋体" w:hAnsi="宋体" w:cs="仿宋" w:hint="eastAsia"/>
          <w:color w:val="000000" w:themeColor="text1"/>
          <w:sz w:val="28"/>
          <w:szCs w:val="28"/>
        </w:rPr>
        <w:t>（如有）》</w:t>
      </w:r>
      <w:r w:rsidRPr="00653145">
        <w:rPr>
          <w:rFonts w:ascii="宋体" w:eastAsia="宋体" w:hAnsi="宋体" w:cs="仿宋"/>
          <w:color w:val="000000" w:themeColor="text1"/>
          <w:sz w:val="28"/>
          <w:szCs w:val="28"/>
        </w:rPr>
        <w:t>填写时应响应下列要求：</w:t>
      </w:r>
    </w:p>
    <w:p w14:paraId="1CE1948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（1）有底色标识的单元格须填写，有“*”的列是必输项，任何必输项为空都可能导致您的本次</w:t>
      </w:r>
      <w:r w:rsidRPr="00653145">
        <w:rPr>
          <w:rFonts w:ascii="宋体" w:eastAsia="宋体" w:hAnsi="宋体" w:cs="仿宋" w:hint="eastAsia"/>
          <w:color w:val="000000" w:themeColor="text1"/>
          <w:sz w:val="28"/>
          <w:szCs w:val="28"/>
        </w:rPr>
        <w:t>投标</w:t>
      </w:r>
      <w:r w:rsidRPr="00653145">
        <w:rPr>
          <w:rFonts w:ascii="宋体" w:eastAsia="宋体" w:hAnsi="宋体" w:cs="仿宋"/>
          <w:color w:val="000000" w:themeColor="text1"/>
          <w:sz w:val="28"/>
          <w:szCs w:val="28"/>
        </w:rPr>
        <w:t>无效；</w:t>
      </w:r>
    </w:p>
    <w:p w14:paraId="150B5EC0"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（2）如想拷贝数据到某个待填写单元格，应采用选择性粘贴(只粘贴文本)，否则单元格填写无效或被锁死；</w:t>
      </w:r>
    </w:p>
    <w:p w14:paraId="703EBA9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（3）当招标需求列的内容显示不完整时，请点击编辑栏进行查看；</w:t>
      </w:r>
    </w:p>
    <w:p w14:paraId="3188768A"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sidRPr="00653145">
        <w:rPr>
          <w:rFonts w:ascii="宋体" w:eastAsia="宋体" w:hAnsi="宋体" w:cs="仿宋" w:hint="eastAsia"/>
          <w:color w:val="000000" w:themeColor="text1"/>
          <w:sz w:val="28"/>
          <w:szCs w:val="28"/>
        </w:rPr>
        <w:t>投标文件</w:t>
      </w:r>
      <w:r w:rsidRPr="00653145">
        <w:rPr>
          <w:rFonts w:ascii="宋体" w:eastAsia="宋体" w:hAnsi="宋体" w:cs="仿宋"/>
          <w:color w:val="000000" w:themeColor="text1"/>
          <w:sz w:val="28"/>
          <w:szCs w:val="28"/>
        </w:rPr>
        <w:t>中提供的产品检测报告（如有）、生产厂家出具的产品彩页等证明材料的实质性响应情况不一致，按</w:t>
      </w:r>
      <w:r w:rsidRPr="00653145">
        <w:rPr>
          <w:rFonts w:ascii="宋体" w:eastAsia="宋体" w:hAnsi="宋体" w:cs="仿宋"/>
          <w:b/>
          <w:color w:val="000000" w:themeColor="text1"/>
          <w:sz w:val="28"/>
          <w:szCs w:val="28"/>
        </w:rPr>
        <w:t>无效</w:t>
      </w:r>
      <w:r w:rsidRPr="00653145">
        <w:rPr>
          <w:rFonts w:ascii="宋体" w:eastAsia="宋体" w:hAnsi="宋体" w:cs="仿宋" w:hint="eastAsia"/>
          <w:b/>
          <w:color w:val="000000" w:themeColor="text1"/>
          <w:sz w:val="28"/>
          <w:szCs w:val="28"/>
        </w:rPr>
        <w:t>投标</w:t>
      </w:r>
      <w:r w:rsidRPr="00653145">
        <w:rPr>
          <w:rFonts w:ascii="宋体" w:eastAsia="宋体" w:hAnsi="宋体" w:cs="仿宋"/>
          <w:b/>
          <w:color w:val="000000" w:themeColor="text1"/>
          <w:sz w:val="28"/>
          <w:szCs w:val="28"/>
        </w:rPr>
        <w:t>处理</w:t>
      </w:r>
      <w:r w:rsidRPr="00653145">
        <w:rPr>
          <w:rFonts w:ascii="宋体" w:eastAsia="宋体" w:hAnsi="宋体" w:cs="仿宋" w:hint="eastAsia"/>
          <w:color w:val="000000" w:themeColor="text1"/>
          <w:sz w:val="28"/>
          <w:szCs w:val="28"/>
        </w:rPr>
        <w:t>；</w:t>
      </w:r>
    </w:p>
    <w:p w14:paraId="5B385D9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（5）按照该表显示位置加盖一个电子印章；</w:t>
      </w:r>
    </w:p>
    <w:p w14:paraId="1C6AE19E"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653145">
        <w:rPr>
          <w:rFonts w:ascii="宋体" w:eastAsia="宋体" w:hAnsi="宋体" w:cs="仿宋"/>
          <w:b/>
          <w:color w:val="000000" w:themeColor="text1"/>
          <w:sz w:val="28"/>
          <w:szCs w:val="28"/>
        </w:rPr>
        <w:t>无效</w:t>
      </w:r>
      <w:r w:rsidRPr="00653145">
        <w:rPr>
          <w:rFonts w:ascii="宋体" w:eastAsia="宋体" w:hAnsi="宋体" w:cs="仿宋" w:hint="eastAsia"/>
          <w:b/>
          <w:color w:val="000000" w:themeColor="text1"/>
          <w:sz w:val="28"/>
          <w:szCs w:val="28"/>
        </w:rPr>
        <w:t>投标</w:t>
      </w:r>
      <w:r w:rsidRPr="00653145">
        <w:rPr>
          <w:rFonts w:ascii="宋体" w:eastAsia="宋体" w:hAnsi="宋体" w:cs="仿宋"/>
          <w:color w:val="000000" w:themeColor="text1"/>
          <w:sz w:val="28"/>
          <w:szCs w:val="28"/>
        </w:rPr>
        <w:t>；</w:t>
      </w:r>
    </w:p>
    <w:p w14:paraId="4B5E1EA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40" w:name="_Hlk154667948"/>
      <w:bookmarkEnd w:id="39"/>
      <w:r w:rsidRPr="00653145">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74C9AAC0"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10.联合体投标</w:t>
      </w:r>
    </w:p>
    <w:p w14:paraId="77A884A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两个以上的自然人、法人或者其他组织可以组成一个联合体，以一个投标人的身份共同参加国企采购。</w:t>
      </w:r>
    </w:p>
    <w:p w14:paraId="16F5F31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w:t>
      </w:r>
      <w:r w:rsidRPr="00653145">
        <w:rPr>
          <w:rFonts w:ascii="宋体" w:eastAsia="宋体" w:hAnsi="宋体" w:cs="仿宋" w:hint="eastAsia"/>
          <w:color w:val="000000" w:themeColor="text1"/>
          <w:sz w:val="28"/>
          <w:szCs w:val="28"/>
        </w:rPr>
        <w:lastRenderedPageBreak/>
        <w:t>任。</w:t>
      </w:r>
    </w:p>
    <w:p w14:paraId="747B1C3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31F6043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460C2EE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5C706953"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本项目是否接受联合体投标详见《投标须知前附表》。</w:t>
      </w:r>
    </w:p>
    <w:p w14:paraId="5F857655"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11.关于分包</w:t>
      </w:r>
    </w:p>
    <w:p w14:paraId="1E198B4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r w:rsidRPr="00653145">
        <w:rPr>
          <w:rFonts w:ascii="宋体" w:eastAsia="宋体" w:hAnsi="宋体" w:cs="仿宋"/>
          <w:color w:val="000000" w:themeColor="text1"/>
          <w:sz w:val="28"/>
          <w:szCs w:val="28"/>
        </w:rPr>
        <w:t>1.</w:t>
      </w:r>
      <w:r w:rsidRPr="00653145">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5500C19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r w:rsidRPr="00653145">
        <w:rPr>
          <w:rFonts w:ascii="宋体" w:eastAsia="宋体" w:hAnsi="宋体" w:cs="仿宋"/>
          <w:color w:val="000000" w:themeColor="text1"/>
          <w:sz w:val="28"/>
          <w:szCs w:val="28"/>
        </w:rPr>
        <w:t>1.</w:t>
      </w:r>
      <w:r w:rsidRPr="00653145">
        <w:rPr>
          <w:rFonts w:ascii="宋体" w:eastAsia="宋体" w:hAnsi="宋体" w:cs="仿宋" w:hint="eastAsia"/>
          <w:color w:val="000000" w:themeColor="text1"/>
          <w:sz w:val="28"/>
          <w:szCs w:val="28"/>
        </w:rPr>
        <w:t>2投标人应当就分包项目向招标人负责，分包承担主体就分包项目承担责任。</w:t>
      </w:r>
    </w:p>
    <w:p w14:paraId="190F8A6F"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本项目是否接受分包投标详见《投标须知前附表》。</w:t>
      </w:r>
    </w:p>
    <w:p w14:paraId="043E903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12.现场踏勘</w:t>
      </w:r>
    </w:p>
    <w:p w14:paraId="6F2FDAF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9F0CE3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4622DCC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12.3除招标人的原因外，投标人自行负责在踏勘现场中所发生的人员伤亡和财产损失。</w:t>
      </w:r>
    </w:p>
    <w:p w14:paraId="427CBA3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12.4未参与现场踏勘不作为否定投标人资格的理由。</w:t>
      </w:r>
    </w:p>
    <w:p w14:paraId="4601072E"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本项目是否组织现场踏勘详见《投标须知前附表》。</w:t>
      </w:r>
    </w:p>
    <w:p w14:paraId="307D4DD2"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13.投标的有效期</w:t>
      </w:r>
    </w:p>
    <w:p w14:paraId="521F508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13.1从开标之日起，投标有效期为90天。投标有效期短于90天的，其投标为无效投标。</w:t>
      </w:r>
    </w:p>
    <w:p w14:paraId="1660F95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214AAEEA"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14.投标保证金</w:t>
      </w:r>
    </w:p>
    <w:p w14:paraId="492509D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14.1本项目投标保证金要求：详见投标须知前附表。</w:t>
      </w:r>
    </w:p>
    <w:p w14:paraId="2CF77E35" w14:textId="77777777" w:rsidR="002F2BAA" w:rsidRPr="00653145" w:rsidRDefault="00513B33">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14.2退还保证金：</w:t>
      </w:r>
      <w:r w:rsidRPr="00653145">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653145">
        <w:rPr>
          <w:rFonts w:ascii="宋体" w:eastAsia="宋体" w:hAnsi="宋体"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2DB18FD2"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14.3有下列情况之一的，投标保证金</w:t>
      </w:r>
      <w:r w:rsidRPr="00653145">
        <w:rPr>
          <w:rFonts w:ascii="宋体" w:eastAsia="宋体" w:hAnsi="宋体" w:cs="仿宋" w:hint="eastAsia"/>
          <w:b/>
          <w:color w:val="000000" w:themeColor="text1"/>
          <w:kern w:val="0"/>
          <w:sz w:val="28"/>
          <w:szCs w:val="28"/>
        </w:rPr>
        <w:t>不予返还</w:t>
      </w:r>
      <w:r w:rsidRPr="00653145">
        <w:rPr>
          <w:rFonts w:ascii="宋体" w:eastAsia="宋体" w:hAnsi="宋体" w:cs="仿宋" w:hint="eastAsia"/>
          <w:color w:val="000000" w:themeColor="text1"/>
          <w:kern w:val="0"/>
          <w:sz w:val="28"/>
          <w:szCs w:val="28"/>
        </w:rPr>
        <w:t>。</w:t>
      </w:r>
    </w:p>
    <w:p w14:paraId="0FE73998"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（1）投标人提供不真实资格、资质证明文件的；</w:t>
      </w:r>
    </w:p>
    <w:p w14:paraId="34992894"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（2）在投标有效期内撤回报价的；</w:t>
      </w:r>
    </w:p>
    <w:p w14:paraId="72B67D9E"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（3）除因不可抗力或招标文件认可的情形以外，中标人不与招标人签订合同的；</w:t>
      </w:r>
    </w:p>
    <w:p w14:paraId="5DFE1E04"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（4）投标人与招标人、其他投标人或者招标代理机构恶意串通的；</w:t>
      </w:r>
    </w:p>
    <w:p w14:paraId="78D276F6"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（5）评审委员会认定的其他事项。</w:t>
      </w:r>
    </w:p>
    <w:p w14:paraId="3D2AB0B5" w14:textId="77777777" w:rsidR="002F2BAA" w:rsidRPr="00653145" w:rsidRDefault="00513B33">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lastRenderedPageBreak/>
        <w:t>对以提供虚假材料或恶意串通或采取不正当竞争手段谋取中标的投标人，一经发现将依法取消其投标人资格，投标保证金不予返还，列入平台黑名单。</w:t>
      </w:r>
    </w:p>
    <w:p w14:paraId="29C9D49D" w14:textId="77777777" w:rsidR="002F2BAA" w:rsidRPr="00653145" w:rsidRDefault="00513B33">
      <w:pPr>
        <w:pStyle w:val="aff7"/>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sidRPr="00653145">
        <w:rPr>
          <w:rFonts w:eastAsia="宋体" w:cs="仿宋" w:hint="eastAsia"/>
          <w:b/>
          <w:color w:val="000000" w:themeColor="text1"/>
          <w:sz w:val="28"/>
          <w:szCs w:val="28"/>
        </w:rPr>
        <w:t>本项目投标保证金相关要求见《投标须知前附表》。</w:t>
      </w:r>
    </w:p>
    <w:p w14:paraId="3EEE621A"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bookmarkStart w:id="41" w:name="_Hlk154667959"/>
      <w:bookmarkEnd w:id="40"/>
      <w:r w:rsidRPr="00653145">
        <w:rPr>
          <w:rFonts w:ascii="宋体" w:eastAsia="宋体" w:hAnsi="宋体" w:cs="仿宋" w:hint="eastAsia"/>
          <w:b/>
          <w:color w:val="000000" w:themeColor="text1"/>
          <w:sz w:val="28"/>
          <w:szCs w:val="28"/>
        </w:rPr>
        <w:t>15.履约保证金的交纳与返还</w:t>
      </w:r>
    </w:p>
    <w:p w14:paraId="5A365BD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该项目无需交纳履约保证金。</w:t>
      </w:r>
    </w:p>
    <w:p w14:paraId="726DD2C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16.投标文件的数量和签署</w:t>
      </w:r>
    </w:p>
    <w:p w14:paraId="7A3C9C7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16.1投标文件（pdf格式）（第一册）1份</w:t>
      </w:r>
    </w:p>
    <w:p w14:paraId="024BA90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2B9F0CC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w:t>
      </w:r>
      <w:bookmarkStart w:id="42" w:name="_Hlk219895739"/>
      <w:r w:rsidRPr="00653145">
        <w:rPr>
          <w:rFonts w:ascii="宋体" w:eastAsia="宋体" w:hAnsi="宋体"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2"/>
    <w:p w14:paraId="0FBA662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（3）文件中要求法定代表人签字或签章的须加盖法定代表人电子人名章。</w:t>
      </w:r>
    </w:p>
    <w:p w14:paraId="7CEE66B8"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60E79EA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（5）可使用系统的多页盖章功能快速签章。但须逐页浏览检查并注意印章</w:t>
      </w:r>
      <w:bookmarkEnd w:id="41"/>
      <w:r w:rsidRPr="00653145">
        <w:rPr>
          <w:rFonts w:ascii="宋体" w:eastAsia="宋体" w:hAnsi="宋体" w:cs="仿宋" w:hint="eastAsia"/>
          <w:color w:val="000000" w:themeColor="text1"/>
          <w:sz w:val="28"/>
          <w:szCs w:val="28"/>
        </w:rPr>
        <w:t>重叠及完整性。</w:t>
      </w:r>
    </w:p>
    <w:p w14:paraId="30BE1F3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43" w:name="_Hlk154667982"/>
      <w:r w:rsidRPr="00653145">
        <w:rPr>
          <w:rFonts w:ascii="宋体" w:eastAsia="宋体" w:hAnsi="宋体" w:cs="仿宋" w:hint="eastAsia"/>
          <w:color w:val="000000" w:themeColor="text1"/>
          <w:sz w:val="28"/>
          <w:szCs w:val="28"/>
        </w:rPr>
        <w:t>（6）采用扫描粘贴投标人公章或扫描法定代表人人名章而不加盖单位电子公章的为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w:t>
      </w:r>
    </w:p>
    <w:p w14:paraId="08C17EA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16.2数据文件（PDF格式）（第二册）1份</w:t>
      </w:r>
    </w:p>
    <w:p w14:paraId="0225243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（1）投标人应先填写数据文件（EXCEL格式），</w:t>
      </w:r>
      <w:bookmarkStart w:id="44" w:name="_Hlk219896050"/>
      <w:r w:rsidRPr="00653145">
        <w:rPr>
          <w:rFonts w:ascii="宋体" w:eastAsia="宋体" w:hAnsi="宋体"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44"/>
    </w:p>
    <w:p w14:paraId="65EC01E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（2）文件中要求法定代表人签字或签章的须加盖法定代表人电子人名章。</w:t>
      </w:r>
    </w:p>
    <w:p w14:paraId="2A11577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（3）采用扫描粘贴投标人公章或法定代表人人名章的为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w:t>
      </w:r>
    </w:p>
    <w:p w14:paraId="7655D762" w14:textId="77777777" w:rsidR="002F2BAA" w:rsidRPr="00653145" w:rsidRDefault="00513B33">
      <w:pPr>
        <w:pStyle w:val="2"/>
        <w:rPr>
          <w:rStyle w:val="1Char"/>
          <w:rFonts w:ascii="宋体" w:hAnsi="宋体" w:hint="eastAsia"/>
          <w:b/>
          <w:bCs/>
          <w:color w:val="000000" w:themeColor="text1"/>
          <w:kern w:val="2"/>
          <w:sz w:val="28"/>
          <w:szCs w:val="32"/>
        </w:rPr>
      </w:pPr>
      <w:bookmarkStart w:id="45" w:name="_Toc66864045"/>
      <w:bookmarkStart w:id="46" w:name="_Toc130891907"/>
      <w:r w:rsidRPr="00653145">
        <w:rPr>
          <w:rStyle w:val="1Char"/>
          <w:rFonts w:ascii="宋体" w:hAnsi="宋体" w:hint="eastAsia"/>
          <w:b/>
          <w:bCs/>
          <w:color w:val="000000" w:themeColor="text1"/>
          <w:kern w:val="2"/>
          <w:sz w:val="28"/>
          <w:szCs w:val="32"/>
        </w:rPr>
        <w:t>四、投标文件的提交</w:t>
      </w:r>
      <w:bookmarkEnd w:id="45"/>
      <w:bookmarkEnd w:id="46"/>
    </w:p>
    <w:p w14:paraId="5634B24D"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17.投标文件的密封和标记</w:t>
      </w:r>
    </w:p>
    <w:p w14:paraId="3EA91CCC"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17.1电子投标文件的密封和标记</w:t>
      </w:r>
    </w:p>
    <w:p w14:paraId="78C29C5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加盖了电子印章的电子投标文件（PDF格式）和数据文件（PDF格式）须在</w:t>
      </w:r>
      <w:bookmarkStart w:id="47" w:name="_Hlk219896064"/>
      <w:r w:rsidRPr="00653145">
        <w:rPr>
          <w:rFonts w:ascii="宋体" w:eastAsia="宋体" w:hAnsi="宋体" w:cs="仿宋" w:hint="eastAsia"/>
          <w:color w:val="000000" w:themeColor="text1"/>
          <w:sz w:val="28"/>
          <w:szCs w:val="28"/>
        </w:rPr>
        <w:t>国企阳光采购平台的“投标”界面</w:t>
      </w:r>
      <w:bookmarkEnd w:id="47"/>
      <w:r w:rsidRPr="00653145">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5CF5AF51"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17.2资质证明文件原件的密封和标记</w:t>
      </w:r>
    </w:p>
    <w:p w14:paraId="5853A94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无需提供资质证明文件原件。</w:t>
      </w:r>
    </w:p>
    <w:p w14:paraId="1C92672F"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17.3文件提交</w:t>
      </w:r>
    </w:p>
    <w:p w14:paraId="378D2DB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（1）投标人应在投标须知前附表规定的时间前在</w:t>
      </w:r>
      <w:bookmarkStart w:id="48" w:name="_Hlk219896087"/>
      <w:r w:rsidRPr="00653145">
        <w:rPr>
          <w:rFonts w:ascii="宋体" w:eastAsia="宋体" w:hAnsi="宋体" w:cs="仿宋" w:hint="eastAsia"/>
          <w:color w:val="000000" w:themeColor="text1"/>
          <w:sz w:val="28"/>
          <w:szCs w:val="28"/>
        </w:rPr>
        <w:t>国企阳光采购平台</w:t>
      </w:r>
      <w:bookmarkEnd w:id="48"/>
      <w:r w:rsidRPr="00653145">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653145">
        <w:rPr>
          <w:rFonts w:ascii="宋体" w:eastAsia="宋体" w:hAnsi="宋体" w:cs="仿宋" w:hint="eastAsia"/>
          <w:b/>
          <w:color w:val="000000" w:themeColor="text1"/>
          <w:sz w:val="28"/>
          <w:szCs w:val="28"/>
        </w:rPr>
        <w:t>其投标将会被判定为无效。</w:t>
      </w:r>
    </w:p>
    <w:p w14:paraId="3E20D0A7" w14:textId="77777777" w:rsidR="002F2BAA" w:rsidRPr="00653145" w:rsidRDefault="00513B33">
      <w:pPr>
        <w:spacing w:line="560" w:lineRule="exact"/>
        <w:ind w:firstLineChars="201" w:firstLine="565"/>
        <w:rPr>
          <w:rFonts w:ascii="宋体" w:eastAsia="宋体" w:hAnsi="宋体" w:cs="仿宋" w:hint="eastAsia"/>
          <w:color w:val="000000" w:themeColor="text1"/>
          <w:sz w:val="28"/>
          <w:szCs w:val="28"/>
        </w:rPr>
      </w:pPr>
      <w:r w:rsidRPr="00653145">
        <w:rPr>
          <w:rFonts w:ascii="宋体" w:eastAsia="宋体" w:hAnsi="宋体" w:cs="仿宋" w:hint="eastAsia"/>
          <w:b/>
          <w:color w:val="000000" w:themeColor="text1"/>
          <w:sz w:val="28"/>
          <w:szCs w:val="28"/>
        </w:rPr>
        <w:t>（2）投标人须使用数字证书（CA）进行解密，如忘记密码或输入密</w:t>
      </w:r>
      <w:r w:rsidRPr="00653145">
        <w:rPr>
          <w:rFonts w:ascii="宋体" w:eastAsia="宋体" w:hAnsi="宋体" w:cs="仿宋" w:hint="eastAsia"/>
          <w:b/>
          <w:color w:val="000000" w:themeColor="text1"/>
          <w:sz w:val="28"/>
          <w:szCs w:val="28"/>
        </w:rPr>
        <w:lastRenderedPageBreak/>
        <w:t>码错误次数太多导致其数字证书（CA）锁定，其提交的电子投标文件将无法解密，导致无法提取数据和供他人阅读文件，致使其投标失败。</w:t>
      </w:r>
    </w:p>
    <w:p w14:paraId="0BF16F7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（3）除投标须知前附表另有规定外，招标代理机构拒绝接收纸质投标文件。</w:t>
      </w:r>
    </w:p>
    <w:p w14:paraId="484DBEB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（4）投标人应将网上提交的已盖章未加密的数据文件和投标文件谨慎保存备份，以便启动应急开标程序时备案使用。</w:t>
      </w:r>
    </w:p>
    <w:p w14:paraId="699A1279"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18.投标截止期</w:t>
      </w:r>
    </w:p>
    <w:p w14:paraId="56C39B4D"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本次招标的投标截止期见《投标须知前附表》。</w:t>
      </w:r>
    </w:p>
    <w:p w14:paraId="2929AFA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19.迟交的投标文件</w:t>
      </w:r>
    </w:p>
    <w:p w14:paraId="3F44ECAB"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bookmarkStart w:id="49" w:name="_Toc429313655"/>
      <w:r w:rsidRPr="00653145">
        <w:rPr>
          <w:rFonts w:ascii="宋体" w:eastAsia="宋体" w:hAnsi="宋体" w:cs="仿宋" w:hint="eastAsia"/>
          <w:color w:val="000000" w:themeColor="text1"/>
          <w:sz w:val="28"/>
          <w:szCs w:val="28"/>
        </w:rPr>
        <w:t>国企阳光采购平台无法接收投标截止时间后提交的电子投标文件。</w:t>
      </w:r>
    </w:p>
    <w:p w14:paraId="523822C7"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20.</w:t>
      </w:r>
      <w:bookmarkEnd w:id="49"/>
      <w:r w:rsidRPr="00653145">
        <w:rPr>
          <w:rFonts w:ascii="宋体" w:eastAsia="宋体" w:hAnsi="宋体" w:cs="仿宋" w:hint="eastAsia"/>
          <w:b/>
          <w:color w:val="000000" w:themeColor="text1"/>
          <w:sz w:val="28"/>
          <w:szCs w:val="28"/>
        </w:rPr>
        <w:t>现场演示</w:t>
      </w:r>
      <w:r w:rsidRPr="00653145">
        <w:rPr>
          <w:rFonts w:ascii="宋体" w:eastAsia="宋体" w:hAnsi="宋体" w:cs="仿宋"/>
          <w:b/>
          <w:color w:val="000000" w:themeColor="text1"/>
          <w:sz w:val="28"/>
          <w:szCs w:val="28"/>
        </w:rPr>
        <w:t>/</w:t>
      </w:r>
      <w:r w:rsidRPr="00653145">
        <w:rPr>
          <w:rFonts w:ascii="宋体" w:eastAsia="宋体" w:hAnsi="宋体" w:cs="仿宋" w:hint="eastAsia"/>
          <w:b/>
          <w:color w:val="000000" w:themeColor="text1"/>
          <w:sz w:val="28"/>
          <w:szCs w:val="28"/>
        </w:rPr>
        <w:t>样品递交</w:t>
      </w:r>
    </w:p>
    <w:p w14:paraId="4E9B1125"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2DEDA50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10E04580"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是否要求投标人提供演示/提交样品，详见招标文件《投标须知前附表》的有关规定。</w:t>
      </w:r>
    </w:p>
    <w:p w14:paraId="06D6F813"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21.投标文件的修改和撤回</w:t>
      </w:r>
    </w:p>
    <w:p w14:paraId="7FF7A9B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5B3605B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21.2投标人在提交投标文件后，可以在投标截止时间之前撤回其投</w:t>
      </w:r>
      <w:r w:rsidRPr="00653145">
        <w:rPr>
          <w:rFonts w:ascii="宋体" w:eastAsia="宋体" w:hAnsi="宋体" w:cs="仿宋" w:hint="eastAsia"/>
          <w:color w:val="000000" w:themeColor="text1"/>
          <w:sz w:val="28"/>
          <w:szCs w:val="28"/>
        </w:rPr>
        <w:lastRenderedPageBreak/>
        <w:t>标文件。</w:t>
      </w:r>
    </w:p>
    <w:p w14:paraId="4286985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21.3开标后不允许对投标文件做实质性修改和补充，不得撤回投标文件。</w:t>
      </w:r>
    </w:p>
    <w:p w14:paraId="408F57C3" w14:textId="77777777" w:rsidR="002F2BAA" w:rsidRPr="00653145" w:rsidRDefault="00513B33">
      <w:pPr>
        <w:pStyle w:val="2"/>
        <w:rPr>
          <w:rFonts w:ascii="宋体" w:eastAsia="宋体" w:hAnsi="宋体" w:cs="仿宋" w:hint="eastAsia"/>
          <w:b w:val="0"/>
          <w:color w:val="000000" w:themeColor="text1"/>
          <w:szCs w:val="28"/>
        </w:rPr>
      </w:pPr>
      <w:bookmarkStart w:id="50" w:name="_Toc130891908"/>
      <w:bookmarkEnd w:id="43"/>
      <w:r w:rsidRPr="00653145">
        <w:rPr>
          <w:rStyle w:val="1Char"/>
          <w:rFonts w:ascii="宋体" w:hAnsi="宋体" w:hint="eastAsia"/>
          <w:b/>
          <w:bCs/>
          <w:color w:val="000000" w:themeColor="text1"/>
          <w:kern w:val="2"/>
          <w:sz w:val="28"/>
          <w:szCs w:val="32"/>
        </w:rPr>
        <w:t>五、开标与评审</w:t>
      </w:r>
      <w:bookmarkEnd w:id="50"/>
    </w:p>
    <w:p w14:paraId="5626ADFA"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2</w:t>
      </w:r>
      <w:r w:rsidRPr="00653145">
        <w:rPr>
          <w:rFonts w:ascii="宋体" w:eastAsia="宋体" w:hAnsi="宋体" w:cs="仿宋"/>
          <w:b/>
          <w:color w:val="000000" w:themeColor="text1"/>
          <w:sz w:val="28"/>
          <w:szCs w:val="28"/>
        </w:rPr>
        <w:t>2.</w:t>
      </w:r>
      <w:r w:rsidRPr="00653145">
        <w:rPr>
          <w:rFonts w:ascii="宋体" w:eastAsia="宋体" w:hAnsi="宋体" w:cs="仿宋" w:hint="eastAsia"/>
          <w:b/>
          <w:color w:val="000000" w:themeColor="text1"/>
          <w:sz w:val="28"/>
          <w:szCs w:val="28"/>
        </w:rPr>
        <w:t>开标</w:t>
      </w:r>
    </w:p>
    <w:p w14:paraId="24ED3D5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w:t>
      </w:r>
      <w:r w:rsidRPr="00653145">
        <w:rPr>
          <w:rFonts w:ascii="宋体" w:eastAsia="宋体" w:hAnsi="宋体" w:cs="仿宋" w:hint="eastAsia"/>
          <w:color w:val="000000" w:themeColor="text1"/>
          <w:sz w:val="28"/>
          <w:szCs w:val="28"/>
        </w:rPr>
        <w:t>1投标截止时间结束后，投标人不足3家的不得开标。</w:t>
      </w:r>
    </w:p>
    <w:p w14:paraId="3C58080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1" w:name="_Hlk154667997"/>
      <w:r w:rsidRPr="00653145">
        <w:rPr>
          <w:rFonts w:ascii="宋体" w:eastAsia="宋体" w:hAnsi="宋体" w:cs="仿宋"/>
          <w:color w:val="000000" w:themeColor="text1"/>
          <w:sz w:val="28"/>
          <w:szCs w:val="28"/>
        </w:rPr>
        <w:t>22.</w:t>
      </w:r>
      <w:r w:rsidRPr="00653145">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1839D0D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22.3</w:t>
      </w:r>
      <w:r w:rsidRPr="00653145">
        <w:rPr>
          <w:rFonts w:ascii="宋体" w:eastAsia="宋体" w:hAnsi="宋体" w:cs="仿宋" w:hint="eastAsia"/>
          <w:color w:val="000000" w:themeColor="text1"/>
          <w:sz w:val="28"/>
          <w:szCs w:val="28"/>
        </w:rPr>
        <w:t>投标人代表应在签到表格相应位置上加盖CA锁中的法定代表人电子人名章以证明其出席，未按时完成签到的将会被</w:t>
      </w:r>
      <w:r w:rsidRPr="00653145">
        <w:rPr>
          <w:rFonts w:ascii="宋体" w:eastAsia="宋体" w:hAnsi="宋体" w:cs="仿宋" w:hint="eastAsia"/>
          <w:b/>
          <w:color w:val="000000" w:themeColor="text1"/>
          <w:sz w:val="28"/>
          <w:szCs w:val="28"/>
        </w:rPr>
        <w:t>视作</w:t>
      </w:r>
      <w:r w:rsidRPr="00653145">
        <w:rPr>
          <w:rFonts w:ascii="宋体" w:eastAsia="宋体" w:hAnsi="宋体" w:cs="仿宋" w:hint="eastAsia"/>
          <w:color w:val="000000" w:themeColor="text1"/>
          <w:sz w:val="28"/>
          <w:szCs w:val="28"/>
        </w:rPr>
        <w:t>认同开标结果。</w:t>
      </w:r>
    </w:p>
    <w:p w14:paraId="7D0C793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22.4</w:t>
      </w:r>
      <w:r w:rsidRPr="00653145">
        <w:rPr>
          <w:rFonts w:ascii="宋体" w:eastAsia="宋体" w:hAnsi="宋体"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w:t>
      </w:r>
    </w:p>
    <w:p w14:paraId="629392B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22.5</w:t>
      </w:r>
      <w:r w:rsidRPr="00653145">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52705F0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22.6</w:t>
      </w:r>
      <w:r w:rsidRPr="00653145">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BF9921D"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22.7</w:t>
      </w:r>
      <w:r w:rsidRPr="00653145">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06739D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lastRenderedPageBreak/>
        <w:t>22.8</w:t>
      </w:r>
      <w:r w:rsidRPr="00653145">
        <w:rPr>
          <w:rFonts w:ascii="宋体" w:eastAsia="宋体" w:hAnsi="宋体" w:cs="仿宋" w:hint="eastAsia"/>
          <w:color w:val="000000" w:themeColor="text1"/>
          <w:sz w:val="28"/>
          <w:szCs w:val="28"/>
        </w:rPr>
        <w:t>评审过程中，如遇特殊情况，服从威海市公共资源交易中心场地调配，并遵守相关规章制度。</w:t>
      </w:r>
    </w:p>
    <w:p w14:paraId="432244F2" w14:textId="77777777" w:rsidR="002F2BAA" w:rsidRPr="00653145" w:rsidRDefault="00513B33">
      <w:pPr>
        <w:spacing w:line="560" w:lineRule="exact"/>
        <w:ind w:firstLineChars="200" w:firstLine="560"/>
        <w:rPr>
          <w:rFonts w:ascii="宋体" w:eastAsia="宋体" w:hAnsi="宋体" w:cs="仿宋" w:hint="eastAsia"/>
          <w:color w:val="000000" w:themeColor="text1"/>
          <w:sz w:val="28"/>
          <w:szCs w:val="28"/>
        </w:rPr>
      </w:pPr>
      <w:bookmarkStart w:id="52" w:name="_Hlk154668012"/>
      <w:bookmarkEnd w:id="51"/>
      <w:r w:rsidRPr="00653145">
        <w:rPr>
          <w:rFonts w:ascii="宋体" w:eastAsia="宋体" w:hAnsi="宋体" w:cs="仿宋"/>
          <w:color w:val="000000" w:themeColor="text1"/>
          <w:sz w:val="28"/>
          <w:szCs w:val="28"/>
        </w:rPr>
        <w:t>22.9</w:t>
      </w:r>
      <w:r w:rsidRPr="00653145">
        <w:rPr>
          <w:rFonts w:ascii="宋体" w:eastAsia="宋体" w:hAnsi="宋体" w:cs="仿宋" w:hint="eastAsia"/>
          <w:color w:val="000000" w:themeColor="text1"/>
          <w:sz w:val="28"/>
          <w:szCs w:val="28"/>
        </w:rPr>
        <w:t>对投标文件报价出现前后不一致的，按以下规定修正：</w:t>
      </w:r>
    </w:p>
    <w:p w14:paraId="14BBC3F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（1）“投标（报价）一览表”的报价与“报价明细表”的总报价不一致的，以“投标（报价）一览表”的报价为准；</w:t>
      </w:r>
    </w:p>
    <w:p w14:paraId="0259C29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（2）大写金额和小写金额不一致的，以大写金额为准；</w:t>
      </w:r>
    </w:p>
    <w:p w14:paraId="488A9E8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（3）单价金额小数点或者百分比有明显错位的，以投标（报价）一览表的总价为准，并修改单价。</w:t>
      </w:r>
    </w:p>
    <w:p w14:paraId="08F0771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（4）总价金额与按单价汇总金额不一致的，以单价金额计算结果为准。</w:t>
      </w:r>
    </w:p>
    <w:p w14:paraId="0C147F6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（5）同时出现两种以上不一致的，按照前款规定的顺序修正。修正后的报价经投标人确认后产生约束力，投标人不确认的，其投标无效。</w:t>
      </w:r>
    </w:p>
    <w:p w14:paraId="0967423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22.10</w:t>
      </w:r>
      <w:r w:rsidRPr="00653145">
        <w:rPr>
          <w:rFonts w:ascii="宋体" w:eastAsia="宋体" w:hAnsi="宋体" w:cs="仿宋" w:hint="eastAsia"/>
          <w:color w:val="000000" w:themeColor="text1"/>
          <w:sz w:val="28"/>
          <w:szCs w:val="28"/>
        </w:rPr>
        <w:t>开标程序</w:t>
      </w:r>
    </w:p>
    <w:p w14:paraId="5963341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（1）签到：在投标须知前附表规定的时间完成签到。</w:t>
      </w:r>
    </w:p>
    <w:p w14:paraId="4DD2D5A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（2）开标：工作人员在投标须知前附表规定的开标时间启动开标。</w:t>
      </w:r>
    </w:p>
    <w:p w14:paraId="2C5AA24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2C109CB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458FC4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22.11</w:t>
      </w:r>
      <w:r w:rsidRPr="00653145">
        <w:rPr>
          <w:rFonts w:ascii="宋体" w:eastAsia="宋体" w:hAnsi="宋体" w:cs="仿宋" w:hint="eastAsia"/>
          <w:color w:val="000000" w:themeColor="text1"/>
          <w:sz w:val="28"/>
          <w:szCs w:val="28"/>
        </w:rPr>
        <w:t>应急开标程序</w:t>
      </w:r>
    </w:p>
    <w:p w14:paraId="34D3544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电子开标过程中如出现下列情况，导致系统无法正常运行，或者无法</w:t>
      </w:r>
      <w:r w:rsidRPr="00653145">
        <w:rPr>
          <w:rFonts w:ascii="宋体" w:eastAsia="宋体" w:hAnsi="宋体" w:cs="仿宋" w:hint="eastAsia"/>
          <w:color w:val="000000" w:themeColor="text1"/>
          <w:sz w:val="28"/>
          <w:szCs w:val="28"/>
        </w:rPr>
        <w:lastRenderedPageBreak/>
        <w:t>保证开标过程的公平、公正和信息安全时，经与招标人沟通后可启动应急开标程序。</w:t>
      </w:r>
    </w:p>
    <w:p w14:paraId="2A545CB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（1）系统服务器发生故障，无法访问或无法使用系统；</w:t>
      </w:r>
    </w:p>
    <w:p w14:paraId="0175B22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（2）系统的软件或数据库出现错误，不能进行正常操作；</w:t>
      </w:r>
    </w:p>
    <w:p w14:paraId="1B4105B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（3）系统发现有安全漏洞，有潜在的泄密危险；</w:t>
      </w:r>
    </w:p>
    <w:p w14:paraId="2885457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3" w:name="_Hlk154668029"/>
      <w:bookmarkEnd w:id="52"/>
      <w:r w:rsidRPr="00653145">
        <w:rPr>
          <w:rFonts w:ascii="宋体" w:eastAsia="宋体" w:hAnsi="宋体" w:cs="仿宋" w:hint="eastAsia"/>
          <w:color w:val="000000" w:themeColor="text1"/>
          <w:sz w:val="28"/>
          <w:szCs w:val="28"/>
        </w:rPr>
        <w:t>（4）病毒发作或受到外来病毒的攻击；</w:t>
      </w:r>
    </w:p>
    <w:p w14:paraId="1BC7324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（5）其他无法保证开标过程公平、公正和信息安全的情形。</w:t>
      </w:r>
    </w:p>
    <w:p w14:paraId="43E16F0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应急开标程序包括：</w:t>
      </w:r>
    </w:p>
    <w:p w14:paraId="3A6E3B5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（1）对</w:t>
      </w:r>
      <w:r w:rsidRPr="00653145">
        <w:rPr>
          <w:rFonts w:ascii="宋体" w:eastAsia="宋体" w:hAnsi="宋体" w:cs="仿宋"/>
          <w:color w:val="000000" w:themeColor="text1"/>
          <w:sz w:val="28"/>
          <w:szCs w:val="28"/>
        </w:rPr>
        <w:t>未在系统中开标的可暂停开标</w:t>
      </w:r>
      <w:r w:rsidRPr="00653145">
        <w:rPr>
          <w:rFonts w:ascii="宋体" w:eastAsia="宋体" w:hAnsi="宋体" w:cs="仿宋" w:hint="eastAsia"/>
          <w:color w:val="000000" w:themeColor="text1"/>
          <w:sz w:val="28"/>
          <w:szCs w:val="28"/>
        </w:rPr>
        <w:t>；</w:t>
      </w:r>
    </w:p>
    <w:p w14:paraId="31E6A90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2）对</w:t>
      </w:r>
      <w:r w:rsidRPr="00653145">
        <w:rPr>
          <w:rFonts w:ascii="宋体" w:eastAsia="宋体" w:hAnsi="宋体" w:cs="仿宋"/>
          <w:color w:val="000000" w:themeColor="text1"/>
          <w:sz w:val="28"/>
          <w:szCs w:val="28"/>
        </w:rPr>
        <w:t>已在系统中开标的</w:t>
      </w:r>
      <w:r w:rsidRPr="00653145">
        <w:rPr>
          <w:rFonts w:ascii="宋体" w:eastAsia="宋体" w:hAnsi="宋体" w:cs="仿宋" w:hint="eastAsia"/>
          <w:color w:val="000000" w:themeColor="text1"/>
          <w:sz w:val="28"/>
          <w:szCs w:val="28"/>
        </w:rPr>
        <w:t>应停止，等待系统恢复正常后再组织进行开标</w:t>
      </w:r>
      <w:r w:rsidRPr="00653145">
        <w:rPr>
          <w:rFonts w:ascii="宋体" w:eastAsia="宋体" w:hAnsi="宋体" w:cs="仿宋"/>
          <w:color w:val="000000" w:themeColor="text1"/>
          <w:sz w:val="28"/>
          <w:szCs w:val="28"/>
        </w:rPr>
        <w:t>。</w:t>
      </w:r>
    </w:p>
    <w:p w14:paraId="78EF757D" w14:textId="77777777" w:rsidR="002F2BAA" w:rsidRPr="00653145" w:rsidRDefault="00513B33">
      <w:pPr>
        <w:spacing w:line="560" w:lineRule="exact"/>
        <w:ind w:firstLineChars="201" w:firstLine="563"/>
        <w:rPr>
          <w:rFonts w:ascii="宋体" w:eastAsia="宋体" w:hAnsi="宋体" w:cs="仿宋" w:hint="eastAsia"/>
          <w:b/>
          <w:color w:val="000000" w:themeColor="text1"/>
          <w:sz w:val="28"/>
          <w:szCs w:val="28"/>
        </w:rPr>
      </w:pPr>
      <w:r w:rsidRPr="00653145">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653145">
        <w:rPr>
          <w:rFonts w:ascii="宋体" w:eastAsia="宋体" w:hAnsi="宋体" w:cs="仿宋" w:hint="eastAsia"/>
          <w:b/>
          <w:color w:val="000000" w:themeColor="text1"/>
          <w:sz w:val="28"/>
          <w:szCs w:val="28"/>
        </w:rPr>
        <w:t>无效投标处理。</w:t>
      </w:r>
    </w:p>
    <w:p w14:paraId="157B379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653145">
        <w:rPr>
          <w:rFonts w:ascii="宋体" w:eastAsia="宋体" w:hAnsi="宋体" w:cs="仿宋" w:hint="eastAsia"/>
          <w:b/>
          <w:color w:val="000000" w:themeColor="text1"/>
          <w:sz w:val="28"/>
          <w:szCs w:val="28"/>
        </w:rPr>
        <w:t>无效投标处理</w:t>
      </w:r>
      <w:r w:rsidRPr="00653145">
        <w:rPr>
          <w:rFonts w:ascii="宋体" w:eastAsia="宋体" w:hAnsi="宋体" w:cs="仿宋" w:hint="eastAsia"/>
          <w:color w:val="000000" w:themeColor="text1"/>
          <w:sz w:val="28"/>
          <w:szCs w:val="28"/>
        </w:rPr>
        <w:t>。</w:t>
      </w:r>
    </w:p>
    <w:p w14:paraId="33108D5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22.12</w:t>
      </w:r>
      <w:r w:rsidRPr="00653145">
        <w:rPr>
          <w:rFonts w:ascii="宋体" w:eastAsia="宋体" w:hAnsi="宋体" w:cs="仿宋" w:hint="eastAsia"/>
          <w:color w:val="000000" w:themeColor="text1"/>
          <w:sz w:val="28"/>
          <w:szCs w:val="28"/>
        </w:rPr>
        <w:t>应急开标电子邮件提交规定</w:t>
      </w:r>
    </w:p>
    <w:p w14:paraId="1D0C567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接收电子邮箱：whtyzb@</w:t>
      </w:r>
      <w:r w:rsidRPr="00653145">
        <w:rPr>
          <w:rFonts w:ascii="宋体" w:eastAsia="宋体" w:hAnsi="宋体" w:cs="仿宋"/>
          <w:color w:val="000000" w:themeColor="text1"/>
          <w:sz w:val="28"/>
          <w:szCs w:val="28"/>
        </w:rPr>
        <w:t>126.</w:t>
      </w:r>
      <w:r w:rsidRPr="00653145">
        <w:rPr>
          <w:rFonts w:ascii="宋体" w:eastAsia="宋体" w:hAnsi="宋体" w:cs="仿宋" w:hint="eastAsia"/>
          <w:color w:val="000000" w:themeColor="text1"/>
          <w:sz w:val="28"/>
          <w:szCs w:val="28"/>
        </w:rPr>
        <w:t>com</w:t>
      </w:r>
    </w:p>
    <w:p w14:paraId="7D5E151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提交时间：以电子邮件或电话通知的时间为准；</w:t>
      </w:r>
    </w:p>
    <w:p w14:paraId="1D5B982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邮件数量：一封；</w:t>
      </w:r>
    </w:p>
    <w:p w14:paraId="5DE8DB9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邮件主题：招标编号、投标人名称；</w:t>
      </w:r>
    </w:p>
    <w:p w14:paraId="493E393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326576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22.13</w:t>
      </w:r>
      <w:r w:rsidRPr="00653145">
        <w:rPr>
          <w:rFonts w:ascii="宋体" w:eastAsia="宋体" w:hAnsi="宋体" w:cs="仿宋" w:hint="eastAsia"/>
          <w:color w:val="000000" w:themeColor="text1"/>
          <w:sz w:val="28"/>
          <w:szCs w:val="28"/>
        </w:rPr>
        <w:t>启动电子邮件开标流程</w:t>
      </w:r>
    </w:p>
    <w:p w14:paraId="20F536B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工作人员电话通知所有投标人启动应急开标程序；</w:t>
      </w:r>
    </w:p>
    <w:p w14:paraId="7A40A17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1C7FE2D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712D64E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投标人确认报价并邮件回复，不及时回复的视为对开标报告的内容无异议。</w:t>
      </w:r>
    </w:p>
    <w:bookmarkEnd w:id="53"/>
    <w:p w14:paraId="75860C13" w14:textId="77777777" w:rsidR="002F2BAA" w:rsidRPr="00653145" w:rsidRDefault="00513B33">
      <w:pPr>
        <w:spacing w:line="560" w:lineRule="exact"/>
        <w:ind w:firstLineChars="201" w:firstLine="565"/>
        <w:rPr>
          <w:rFonts w:ascii="宋体" w:eastAsia="宋体" w:hAnsi="宋体" w:cs="宋体" w:hint="eastAsia"/>
          <w:b/>
          <w:color w:val="000000" w:themeColor="text1"/>
          <w:sz w:val="28"/>
          <w:szCs w:val="28"/>
        </w:rPr>
      </w:pPr>
      <w:r w:rsidRPr="00653145">
        <w:rPr>
          <w:rFonts w:ascii="宋体" w:eastAsia="宋体" w:hAnsi="宋体" w:cs="宋体" w:hint="eastAsia"/>
          <w:b/>
          <w:color w:val="000000" w:themeColor="text1"/>
          <w:sz w:val="28"/>
          <w:szCs w:val="28"/>
        </w:rPr>
        <w:t>2</w:t>
      </w:r>
      <w:r w:rsidRPr="00653145">
        <w:rPr>
          <w:rFonts w:ascii="宋体" w:eastAsia="宋体" w:hAnsi="宋体" w:cs="宋体"/>
          <w:b/>
          <w:color w:val="000000" w:themeColor="text1"/>
          <w:sz w:val="28"/>
          <w:szCs w:val="28"/>
        </w:rPr>
        <w:t>3.</w:t>
      </w:r>
      <w:r w:rsidRPr="00653145">
        <w:rPr>
          <w:rFonts w:ascii="宋体" w:eastAsia="宋体" w:hAnsi="宋体" w:cs="宋体" w:hint="eastAsia"/>
          <w:b/>
          <w:color w:val="000000" w:themeColor="text1"/>
          <w:sz w:val="28"/>
          <w:szCs w:val="28"/>
        </w:rPr>
        <w:t>评标委员会的组成和评标办法</w:t>
      </w:r>
    </w:p>
    <w:p w14:paraId="328A1A6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4" w:name="_Hlk154668068"/>
      <w:r w:rsidRPr="00653145">
        <w:rPr>
          <w:rFonts w:ascii="宋体" w:eastAsia="宋体" w:hAnsi="宋体" w:cs="仿宋"/>
          <w:color w:val="000000" w:themeColor="text1"/>
          <w:sz w:val="28"/>
          <w:szCs w:val="28"/>
        </w:rPr>
        <w:t>23.</w:t>
      </w:r>
      <w:r w:rsidRPr="00653145">
        <w:rPr>
          <w:rFonts w:ascii="宋体" w:eastAsia="宋体" w:hAnsi="宋体" w:cs="仿宋" w:hint="eastAsia"/>
          <w:color w:val="000000" w:themeColor="text1"/>
          <w:sz w:val="28"/>
          <w:szCs w:val="28"/>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653145">
        <w:rPr>
          <w:rFonts w:ascii="宋体" w:eastAsia="宋体" w:hAnsi="宋体" w:cs="仿宋"/>
          <w:color w:val="000000" w:themeColor="text1"/>
          <w:sz w:val="28"/>
          <w:szCs w:val="28"/>
        </w:rPr>
        <w:t>评标委员会成员不得被最高法院列入失信被执行人，若为失信被执行人，将及时清退（开标现场查询）。</w:t>
      </w:r>
    </w:p>
    <w:p w14:paraId="7724CC98"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bookmarkStart w:id="55" w:name="_Hlk154668119"/>
      <w:r w:rsidRPr="00653145">
        <w:rPr>
          <w:rFonts w:ascii="宋体" w:eastAsia="宋体" w:hAnsi="宋体" w:cs="仿宋"/>
          <w:color w:val="000000" w:themeColor="text1"/>
          <w:sz w:val="28"/>
          <w:szCs w:val="28"/>
        </w:rPr>
        <w:t>23.</w:t>
      </w:r>
      <w:r w:rsidRPr="00653145">
        <w:rPr>
          <w:rFonts w:ascii="宋体" w:eastAsia="宋体" w:hAnsi="宋体" w:cs="仿宋" w:hint="eastAsia"/>
          <w:color w:val="000000" w:themeColor="text1"/>
          <w:sz w:val="28"/>
          <w:szCs w:val="28"/>
        </w:rPr>
        <w:t>2招标人员及相关人员与投标人有利害关系的应当回避。曾参与</w:t>
      </w:r>
      <w:r w:rsidRPr="00653145">
        <w:rPr>
          <w:rFonts w:ascii="宋体" w:eastAsia="宋体" w:hAnsi="宋体" w:cs="仿宋" w:hint="eastAsia"/>
          <w:color w:val="000000" w:themeColor="text1"/>
          <w:sz w:val="28"/>
          <w:szCs w:val="28"/>
        </w:rPr>
        <w:lastRenderedPageBreak/>
        <w:t>项目征询意见或论证的专家，不得再作为评审专家参加评审。招标人不得以专家身份参与本项目的评审。招标人和</w:t>
      </w:r>
      <w:r w:rsidRPr="00653145">
        <w:rPr>
          <w:rFonts w:ascii="宋体" w:eastAsia="宋体" w:hAnsi="宋体" w:cs="仿宋"/>
          <w:color w:val="000000" w:themeColor="text1"/>
          <w:sz w:val="28"/>
          <w:szCs w:val="28"/>
        </w:rPr>
        <w:t>招标代理机构</w:t>
      </w:r>
      <w:r w:rsidRPr="00653145">
        <w:rPr>
          <w:rFonts w:ascii="宋体" w:eastAsia="宋体" w:hAnsi="宋体" w:cs="仿宋" w:hint="eastAsia"/>
          <w:color w:val="000000" w:themeColor="text1"/>
          <w:sz w:val="28"/>
          <w:szCs w:val="28"/>
        </w:rPr>
        <w:t>工作人员离职或退休不满三年的，不能作为专家参加评审工作。</w:t>
      </w:r>
    </w:p>
    <w:p w14:paraId="59C9CCD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23.3</w:t>
      </w:r>
      <w:r w:rsidRPr="00653145">
        <w:rPr>
          <w:rFonts w:ascii="宋体" w:eastAsia="宋体" w:hAnsi="宋体" w:cs="仿宋" w:hint="eastAsia"/>
          <w:color w:val="000000" w:themeColor="text1"/>
          <w:sz w:val="28"/>
          <w:szCs w:val="28"/>
        </w:rPr>
        <w:t>评标委员会成员职责：</w:t>
      </w:r>
    </w:p>
    <w:p w14:paraId="2DC53EF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030E175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（2）按照招标文件中确定的评标办法，对投标文件的内容进行评审，并对评审结果承担责任；</w:t>
      </w:r>
    </w:p>
    <w:p w14:paraId="4EA1937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（3）对评标过程和结果，以及投标人的商业秘密进行保密；</w:t>
      </w:r>
    </w:p>
    <w:p w14:paraId="27A2D43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（4）在评标委员会集体起草的评标报告上签字；</w:t>
      </w:r>
    </w:p>
    <w:p w14:paraId="2CB3EAE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（5）配合招标代理机构答复投标人质疑；</w:t>
      </w:r>
    </w:p>
    <w:p w14:paraId="0D470D6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6</w:t>
      </w:r>
      <w:r w:rsidRPr="00653145">
        <w:rPr>
          <w:rFonts w:ascii="宋体" w:eastAsia="宋体" w:hAnsi="宋体" w:cs="仿宋" w:hint="eastAsia"/>
          <w:color w:val="000000" w:themeColor="text1"/>
          <w:sz w:val="28"/>
          <w:szCs w:val="28"/>
        </w:rPr>
        <w:t>）配合主管部门处理投标人投诉；</w:t>
      </w:r>
    </w:p>
    <w:p w14:paraId="79DA542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7</w:t>
      </w:r>
      <w:r w:rsidRPr="00653145">
        <w:rPr>
          <w:rFonts w:ascii="宋体" w:eastAsia="宋体" w:hAnsi="宋体" w:cs="仿宋" w:hint="eastAsia"/>
          <w:color w:val="000000" w:themeColor="text1"/>
          <w:sz w:val="28"/>
          <w:szCs w:val="28"/>
        </w:rPr>
        <w:t>）向招标人反映评审工作中的问题，提出意见和建议。</w:t>
      </w:r>
    </w:p>
    <w:p w14:paraId="47DB424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6" w:name="_Hlk154668127"/>
      <w:bookmarkEnd w:id="55"/>
      <w:r w:rsidRPr="00653145">
        <w:rPr>
          <w:rFonts w:ascii="宋体" w:eastAsia="宋体" w:hAnsi="宋体" w:cs="仿宋"/>
          <w:color w:val="000000" w:themeColor="text1"/>
          <w:sz w:val="28"/>
          <w:szCs w:val="28"/>
        </w:rPr>
        <w:t>23.4</w:t>
      </w:r>
      <w:r w:rsidRPr="00653145">
        <w:rPr>
          <w:rFonts w:ascii="宋体" w:eastAsia="宋体" w:hAnsi="宋体" w:cs="仿宋" w:hint="eastAsia"/>
          <w:color w:val="000000" w:themeColor="text1"/>
          <w:sz w:val="28"/>
          <w:szCs w:val="28"/>
        </w:rPr>
        <w:t>评标委员会集体职责：</w:t>
      </w:r>
    </w:p>
    <w:p w14:paraId="418B274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6E246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（2）配合招标人和</w:t>
      </w:r>
      <w:r w:rsidRPr="00653145">
        <w:rPr>
          <w:rFonts w:ascii="宋体" w:eastAsia="宋体" w:hAnsi="宋体" w:cs="仿宋"/>
          <w:color w:val="000000" w:themeColor="text1"/>
          <w:sz w:val="28"/>
          <w:szCs w:val="28"/>
        </w:rPr>
        <w:t>招标代理机构</w:t>
      </w:r>
      <w:r w:rsidRPr="00653145">
        <w:rPr>
          <w:rFonts w:ascii="宋体" w:eastAsia="宋体" w:hAnsi="宋体" w:cs="仿宋" w:hint="eastAsia"/>
          <w:color w:val="000000" w:themeColor="text1"/>
          <w:sz w:val="28"/>
          <w:szCs w:val="28"/>
        </w:rPr>
        <w:t>答复投标人的质疑；</w:t>
      </w:r>
    </w:p>
    <w:p w14:paraId="2676A4C9"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（3）配合主管部门做好投诉处理工作；</w:t>
      </w:r>
    </w:p>
    <w:p w14:paraId="309C7D0D"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4</w:t>
      </w:r>
      <w:r w:rsidRPr="00653145">
        <w:rPr>
          <w:rFonts w:ascii="宋体" w:eastAsia="宋体" w:hAnsi="宋体" w:cs="仿宋" w:hint="eastAsia"/>
          <w:color w:val="000000" w:themeColor="text1"/>
          <w:sz w:val="28"/>
          <w:szCs w:val="28"/>
        </w:rPr>
        <w:t>）必要时，向投标人解释评审结果；</w:t>
      </w:r>
    </w:p>
    <w:p w14:paraId="7E7620E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）向主管部门或者有关部门报告非法干预评审工作的行为。</w:t>
      </w:r>
    </w:p>
    <w:p w14:paraId="14D84AA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7" w:name="_Hlk154668139"/>
      <w:bookmarkEnd w:id="56"/>
      <w:r w:rsidRPr="00653145">
        <w:rPr>
          <w:rFonts w:ascii="宋体" w:eastAsia="宋体" w:hAnsi="宋体" w:cs="仿宋"/>
          <w:color w:val="000000" w:themeColor="text1"/>
          <w:sz w:val="28"/>
          <w:szCs w:val="28"/>
        </w:rPr>
        <w:t>23.5</w:t>
      </w:r>
      <w:r w:rsidRPr="00653145">
        <w:rPr>
          <w:rFonts w:ascii="宋体" w:eastAsia="宋体" w:hAnsi="宋体" w:cs="仿宋" w:hint="eastAsia"/>
          <w:color w:val="000000" w:themeColor="text1"/>
          <w:sz w:val="28"/>
          <w:szCs w:val="28"/>
        </w:rPr>
        <w:t>招标代理机构或招标人的职责：</w:t>
      </w:r>
    </w:p>
    <w:p w14:paraId="48B5C14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（1）核对评标专家身份和招标人代表授权书，对评标专家在招标活动中的职责履行情况予以记录，并及时将有关违法违规行为向主管部门报告；</w:t>
      </w:r>
    </w:p>
    <w:p w14:paraId="7FC40F30"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（2）宣布评审纪律；</w:t>
      </w:r>
    </w:p>
    <w:p w14:paraId="1F879B33"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（3）公布投标人名单，告知评标委员会专家应当回避的情形；</w:t>
      </w:r>
    </w:p>
    <w:p w14:paraId="3059C99F"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（4）组织评标委员会推选评标组长</w:t>
      </w:r>
      <w:r w:rsidRPr="00653145">
        <w:rPr>
          <w:rFonts w:ascii="宋体" w:eastAsia="宋体" w:hAnsi="宋体" w:cs="仿宋" w:hint="eastAsia"/>
          <w:color w:val="000000" w:themeColor="text1"/>
          <w:sz w:val="28"/>
          <w:szCs w:val="21"/>
        </w:rPr>
        <w:t>，招标人代表不得担任评标组长</w:t>
      </w:r>
      <w:r w:rsidRPr="00653145">
        <w:rPr>
          <w:rFonts w:ascii="宋体" w:eastAsia="宋体" w:hAnsi="宋体" w:cs="仿宋" w:hint="eastAsia"/>
          <w:color w:val="000000" w:themeColor="text1"/>
          <w:sz w:val="28"/>
          <w:szCs w:val="28"/>
        </w:rPr>
        <w:t>；</w:t>
      </w:r>
    </w:p>
    <w:p w14:paraId="7F98A748"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）在评审期间采取必要的通讯管理措施，保证评审活动不受外界干扰；</w:t>
      </w:r>
    </w:p>
    <w:p w14:paraId="1E568326"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6</w:t>
      </w:r>
      <w:r w:rsidRPr="00653145">
        <w:rPr>
          <w:rFonts w:ascii="宋体" w:eastAsia="宋体" w:hAnsi="宋体" w:cs="仿宋" w:hint="eastAsia"/>
          <w:color w:val="000000" w:themeColor="text1"/>
          <w:sz w:val="28"/>
          <w:szCs w:val="28"/>
        </w:rPr>
        <w:t>）根据评标委员会的要求介绍阳光国企采购相关政策法规、招标文件；</w:t>
      </w:r>
    </w:p>
    <w:p w14:paraId="77F2045F"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7</w:t>
      </w:r>
      <w:r w:rsidRPr="00653145">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A9E99DD"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8</w:t>
      </w:r>
      <w:r w:rsidRPr="00653145">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518175BF"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9</w:t>
      </w:r>
      <w:r w:rsidRPr="00653145">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6E8EFEA5"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w:t>
      </w:r>
      <w:r w:rsidRPr="00653145">
        <w:rPr>
          <w:rFonts w:ascii="宋体" w:eastAsia="宋体" w:hAnsi="宋体" w:cs="仿宋"/>
          <w:color w:val="000000" w:themeColor="text1"/>
          <w:sz w:val="28"/>
          <w:szCs w:val="28"/>
        </w:rPr>
        <w:t>10</w:t>
      </w:r>
      <w:r w:rsidRPr="00653145">
        <w:rPr>
          <w:rFonts w:ascii="宋体" w:eastAsia="宋体" w:hAnsi="宋体" w:cs="仿宋" w:hint="eastAsia"/>
          <w:color w:val="000000" w:themeColor="text1"/>
          <w:sz w:val="28"/>
          <w:szCs w:val="28"/>
        </w:rPr>
        <w:t>）处理与评标有关的其他事项。</w:t>
      </w:r>
    </w:p>
    <w:p w14:paraId="7ECBED1C"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70543E0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8" w:name="_Hlk154668158"/>
      <w:bookmarkEnd w:id="57"/>
      <w:r w:rsidRPr="00653145">
        <w:rPr>
          <w:rFonts w:ascii="宋体" w:eastAsia="宋体" w:hAnsi="宋体" w:cs="仿宋"/>
          <w:color w:val="000000" w:themeColor="text1"/>
          <w:sz w:val="28"/>
          <w:szCs w:val="28"/>
        </w:rPr>
        <w:lastRenderedPageBreak/>
        <w:t>23.6</w:t>
      </w:r>
      <w:r w:rsidRPr="00653145">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6ADCCAA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23.7</w:t>
      </w:r>
      <w:r w:rsidRPr="00653145">
        <w:rPr>
          <w:rFonts w:ascii="宋体" w:eastAsia="宋体" w:hAnsi="宋体" w:cs="仿宋" w:hint="eastAsia"/>
          <w:color w:val="000000" w:themeColor="text1"/>
          <w:sz w:val="28"/>
          <w:szCs w:val="28"/>
        </w:rPr>
        <w:t>在招标采购活动中，招标人员及相关人员与投标人有以下利害关系之一的，应当回避：</w:t>
      </w:r>
    </w:p>
    <w:p w14:paraId="3356DAA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（1）参加招标采购活动前3年内与投标人存在劳动关系；</w:t>
      </w:r>
    </w:p>
    <w:p w14:paraId="260F3A3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（2）参加招标采购活动前3年内担任投标人的董事、监事；</w:t>
      </w:r>
    </w:p>
    <w:p w14:paraId="3139525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（3）参加招标采购活动前3年内是投标人的控股股东或者实际控制人；</w:t>
      </w:r>
    </w:p>
    <w:p w14:paraId="7F1948F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（4）与投标人的法定代表人或者负责人有服务、直系血亲、三代以内旁系血亲或者近姻亲关系；</w:t>
      </w:r>
    </w:p>
    <w:p w14:paraId="0812339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（5）与投标人有其他可能影响招标采购活动公平、公正进行的关系。</w:t>
      </w:r>
    </w:p>
    <w:p w14:paraId="3D529A8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24FFD38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23.8</w:t>
      </w:r>
      <w:r w:rsidRPr="00653145">
        <w:rPr>
          <w:rFonts w:ascii="宋体" w:eastAsia="宋体" w:hAnsi="宋体" w:cs="仿宋" w:hint="eastAsia"/>
          <w:color w:val="000000" w:themeColor="text1"/>
          <w:sz w:val="28"/>
          <w:szCs w:val="28"/>
        </w:rPr>
        <w:t>评标委员会成员对与自己有利害关系的评标项目应当主动提出回避。</w:t>
      </w:r>
    </w:p>
    <w:p w14:paraId="05621C9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23.9</w:t>
      </w:r>
      <w:r w:rsidRPr="00653145">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1FEF71B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59" w:name="_Hlk154668166"/>
      <w:bookmarkEnd w:id="58"/>
      <w:r w:rsidRPr="00653145">
        <w:rPr>
          <w:rFonts w:ascii="宋体" w:eastAsia="宋体" w:hAnsi="宋体" w:cs="仿宋"/>
          <w:color w:val="000000" w:themeColor="text1"/>
          <w:sz w:val="28"/>
          <w:szCs w:val="28"/>
        </w:rPr>
        <w:t>23.10</w:t>
      </w:r>
      <w:r w:rsidRPr="00653145">
        <w:rPr>
          <w:rFonts w:ascii="宋体" w:eastAsia="宋体" w:hAnsi="宋体" w:cs="仿宋" w:hint="eastAsia"/>
          <w:color w:val="000000" w:themeColor="text1"/>
          <w:sz w:val="28"/>
          <w:szCs w:val="28"/>
        </w:rPr>
        <w:t>评标委员会独立履行下列职责：</w:t>
      </w:r>
    </w:p>
    <w:p w14:paraId="3FEA87C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（1）审查、评价投标文件是否符合招标文件的商务、技术等实质性要求；</w:t>
      </w:r>
    </w:p>
    <w:p w14:paraId="236767E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（2）要求投标人对投标文件有关事项作出澄清或者说明；</w:t>
      </w:r>
    </w:p>
    <w:p w14:paraId="510B0DB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（3）对投标文件进行比较和评价；</w:t>
      </w:r>
    </w:p>
    <w:p w14:paraId="301A3A2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（4）确定中标候选人名单，以及根据招标人委托直接确定中标人；</w:t>
      </w:r>
    </w:p>
    <w:p w14:paraId="793538F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（5）向招标人、招标代理机构或者有关部门报告评标中发现的违法行为。</w:t>
      </w:r>
    </w:p>
    <w:p w14:paraId="09D6426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23.11</w:t>
      </w:r>
      <w:r w:rsidRPr="00653145">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7BBF378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71C1E70B"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4"/>
    <w:bookmarkEnd w:id="59"/>
    <w:p w14:paraId="36C98968" w14:textId="77777777" w:rsidR="002F2BAA" w:rsidRPr="00653145" w:rsidRDefault="00513B33">
      <w:pPr>
        <w:spacing w:line="560" w:lineRule="exact"/>
        <w:ind w:firstLineChars="201" w:firstLine="565"/>
        <w:rPr>
          <w:rFonts w:ascii="宋体" w:eastAsia="宋体" w:hAnsi="宋体" w:cs="宋体" w:hint="eastAsia"/>
          <w:b/>
          <w:color w:val="000000" w:themeColor="text1"/>
          <w:sz w:val="28"/>
          <w:szCs w:val="28"/>
        </w:rPr>
      </w:pPr>
      <w:r w:rsidRPr="00653145">
        <w:rPr>
          <w:rFonts w:ascii="宋体" w:eastAsia="宋体" w:hAnsi="宋体" w:cs="宋体" w:hint="eastAsia"/>
          <w:b/>
          <w:color w:val="000000" w:themeColor="text1"/>
          <w:sz w:val="28"/>
          <w:szCs w:val="28"/>
        </w:rPr>
        <w:t>24.投标文件的初审</w:t>
      </w:r>
    </w:p>
    <w:p w14:paraId="6CA930B9" w14:textId="77777777" w:rsidR="002F2BAA" w:rsidRPr="00653145" w:rsidRDefault="00513B33">
      <w:pPr>
        <w:spacing w:line="518" w:lineRule="exact"/>
        <w:ind w:firstLineChars="196" w:firstLine="549"/>
        <w:rPr>
          <w:rFonts w:ascii="宋体" w:eastAsia="宋体" w:hAnsi="宋体" w:hint="eastAsia"/>
          <w:color w:val="000000" w:themeColor="text1"/>
        </w:rPr>
      </w:pPr>
      <w:bookmarkStart w:id="60" w:name="_Hlk154668175"/>
      <w:r w:rsidRPr="00653145">
        <w:rPr>
          <w:rFonts w:ascii="宋体" w:eastAsia="宋体" w:hAnsi="宋体" w:cs="仿宋_GB2312"/>
          <w:color w:val="000000" w:themeColor="text1"/>
          <w:sz w:val="28"/>
        </w:rPr>
        <w:t>评标委员会将按照招标文件的规定对投标文件进行资格性和符合性审查，以确定投标文件的有效性</w:t>
      </w:r>
      <w:bookmarkEnd w:id="60"/>
      <w:r w:rsidRPr="00653145">
        <w:rPr>
          <w:rFonts w:ascii="宋体" w:eastAsia="宋体" w:hAnsi="宋体" w:cs="仿宋_GB2312"/>
          <w:color w:val="000000" w:themeColor="text1"/>
          <w:sz w:val="28"/>
        </w:rPr>
        <w:t>。</w:t>
      </w:r>
    </w:p>
    <w:p w14:paraId="31BF1029"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24.1</w:t>
      </w:r>
      <w:r w:rsidRPr="00653145">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09DBBE8D"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61" w:name="_Hlk154668197"/>
      <w:r w:rsidRPr="00653145">
        <w:rPr>
          <w:rFonts w:ascii="宋体" w:eastAsia="宋体" w:hAnsi="宋体" w:cs="仿宋"/>
          <w:color w:val="000000" w:themeColor="text1"/>
          <w:sz w:val="28"/>
          <w:szCs w:val="28"/>
        </w:rPr>
        <w:t>（1）投标文件不完整的；</w:t>
      </w:r>
    </w:p>
    <w:p w14:paraId="4E29EFE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（2）资质、资格证明文件不完整或不符合招标文件要求或过期失效的；</w:t>
      </w:r>
    </w:p>
    <w:p w14:paraId="39E5521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（3）投标文件未按规定签署及盖章的；</w:t>
      </w:r>
    </w:p>
    <w:p w14:paraId="2D8B797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（4）投标人的法定代表人或授权代表不在规定时间内答疑或澄清的；</w:t>
      </w:r>
    </w:p>
    <w:p w14:paraId="5AC0027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与招标人存在利害关系且可能影响招标活动的公正性；</w:t>
      </w:r>
    </w:p>
    <w:p w14:paraId="132BF54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lastRenderedPageBreak/>
        <w:t>（6）与本招标项目的其他投标人为同一个单位负责人；</w:t>
      </w:r>
    </w:p>
    <w:p w14:paraId="186CD73F"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（7）与本招标项目的其他投标人存在控股、管理关系；</w:t>
      </w:r>
    </w:p>
    <w:p w14:paraId="228A3F71"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（8）为本招标项目的代建人；</w:t>
      </w:r>
    </w:p>
    <w:p w14:paraId="2CB08454"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（9）为本招标项目的招标代理机构；</w:t>
      </w:r>
    </w:p>
    <w:p w14:paraId="0AD15FCA"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（10）被依法暂停或者取消投标资格；</w:t>
      </w:r>
    </w:p>
    <w:p w14:paraId="1D54709F"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（11）被责令停产停业、暂扣或者吊销许可证、暂扣或者吊销执照；</w:t>
      </w:r>
    </w:p>
    <w:p w14:paraId="4B714BFE"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（12）进入清算程序，或被宣告破产，或其他丧失履约能力的情形；</w:t>
      </w:r>
    </w:p>
    <w:p w14:paraId="547D2D02"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（13）除招标文件规定提交备选投标方案外，同一投标人递交两个以上不同的投标文件或者投标报价的；</w:t>
      </w:r>
    </w:p>
    <w:p w14:paraId="6134887B"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（14）</w:t>
      </w:r>
      <w:r w:rsidRPr="00653145">
        <w:rPr>
          <w:rFonts w:ascii="宋体" w:eastAsia="宋体" w:hAnsi="宋体" w:cs="仿宋"/>
          <w:color w:val="000000" w:themeColor="text1"/>
          <w:sz w:val="28"/>
          <w:szCs w:val="28"/>
        </w:rPr>
        <w:t>评标委员会认为不符合招标文件其他实质性要求或法律规定的；</w:t>
      </w:r>
    </w:p>
    <w:p w14:paraId="3764BFF5"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（15）法律法规规定的其他情形。</w:t>
      </w:r>
    </w:p>
    <w:p w14:paraId="2F24FBB6" w14:textId="77777777" w:rsidR="002F2BAA" w:rsidRPr="00653145" w:rsidRDefault="00513B33">
      <w:pPr>
        <w:snapToGrid w:val="0"/>
        <w:spacing w:line="520" w:lineRule="exact"/>
        <w:ind w:firstLineChars="201" w:firstLine="563"/>
        <w:rPr>
          <w:rFonts w:ascii="宋体" w:eastAsia="宋体" w:hAnsi="宋体" w:cs="仿宋" w:hint="eastAsia"/>
          <w:color w:val="000000" w:themeColor="text1"/>
          <w:sz w:val="28"/>
          <w:szCs w:val="28"/>
        </w:rPr>
      </w:pPr>
      <w:bookmarkStart w:id="62" w:name="_Hlk154668205"/>
      <w:bookmarkEnd w:id="61"/>
      <w:r w:rsidRPr="00653145">
        <w:rPr>
          <w:rFonts w:ascii="宋体" w:eastAsia="宋体" w:hAnsi="宋体" w:cs="仿宋"/>
          <w:color w:val="000000" w:themeColor="text1"/>
          <w:sz w:val="28"/>
          <w:szCs w:val="28"/>
        </w:rPr>
        <w:t>24.2</w:t>
      </w:r>
      <w:r w:rsidRPr="00653145">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38D9499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具体内容详见《投标须知》-《实质性条款一览表》中符合性审查条件。</w:t>
      </w:r>
    </w:p>
    <w:p w14:paraId="02E7E7F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24.3</w:t>
      </w:r>
      <w:r w:rsidRPr="00653145">
        <w:rPr>
          <w:rFonts w:ascii="宋体" w:eastAsia="宋体" w:hAnsi="宋体" w:cs="仿宋" w:hint="eastAsia"/>
          <w:color w:val="000000" w:themeColor="text1"/>
          <w:sz w:val="28"/>
          <w:szCs w:val="28"/>
        </w:rPr>
        <w:t>投标人有下列情形之一的，视为投标人串通投标，其投标无效：</w:t>
      </w:r>
    </w:p>
    <w:p w14:paraId="15BBA41D"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（1）不同投标人的投标文件由同一单位或者个人编制的；</w:t>
      </w:r>
    </w:p>
    <w:p w14:paraId="5A939FCA"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（2）不同投标人使用同一个投标人或者同一个自然人的IP地址、设备下</w:t>
      </w:r>
      <w:bookmarkStart w:id="63" w:name="_Hlk154668217"/>
      <w:bookmarkEnd w:id="62"/>
      <w:r w:rsidRPr="00653145">
        <w:rPr>
          <w:rFonts w:eastAsia="宋体" w:cs="仿宋" w:hint="eastAsia"/>
          <w:color w:val="000000" w:themeColor="text1"/>
          <w:kern w:val="2"/>
          <w:sz w:val="28"/>
          <w:szCs w:val="28"/>
        </w:rPr>
        <w:t>载招标文件或者制作、上传投标文件的；</w:t>
      </w:r>
    </w:p>
    <w:p w14:paraId="6C65DC26"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4" w:name="_Hlk154668229"/>
      <w:r w:rsidRPr="00653145">
        <w:rPr>
          <w:rFonts w:eastAsia="宋体" w:cs="仿宋" w:hint="eastAsia"/>
          <w:color w:val="000000" w:themeColor="text1"/>
          <w:kern w:val="2"/>
          <w:sz w:val="28"/>
          <w:szCs w:val="28"/>
        </w:rPr>
        <w:t>（3）不同投标人委托同一单位或者个人办理投标事宜；</w:t>
      </w:r>
    </w:p>
    <w:p w14:paraId="1ABBA0DB"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（4）不同投标人的投标文件载明的项目管理成员或者联系人员为同</w:t>
      </w:r>
      <w:r w:rsidRPr="00653145">
        <w:rPr>
          <w:rFonts w:eastAsia="宋体" w:cs="仿宋" w:hint="eastAsia"/>
          <w:color w:val="000000" w:themeColor="text1"/>
          <w:kern w:val="2"/>
          <w:sz w:val="28"/>
          <w:szCs w:val="28"/>
        </w:rPr>
        <w:lastRenderedPageBreak/>
        <w:t>一人；</w:t>
      </w:r>
    </w:p>
    <w:p w14:paraId="2B16BF90"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（5）不同投标人的投标文件重要内容异常一致、或者投标报价呈现规律性差异；</w:t>
      </w:r>
    </w:p>
    <w:p w14:paraId="22BFAE2A"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（6）不同投标人编制的投标文件存在两处以上错误一致的；</w:t>
      </w:r>
    </w:p>
    <w:p w14:paraId="2E89333D"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（7）不同投标人的投标文件相互混装；</w:t>
      </w:r>
    </w:p>
    <w:p w14:paraId="607F648E"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（8）不同投标人的投标保证金从同一单位或者个人的账户转出；</w:t>
      </w:r>
    </w:p>
    <w:p w14:paraId="12417AAC" w14:textId="77777777" w:rsidR="002F2BAA" w:rsidRPr="00653145" w:rsidRDefault="00513B33">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53145">
        <w:rPr>
          <w:rFonts w:eastAsia="宋体" w:cs="仿宋" w:hint="eastAsia"/>
          <w:color w:val="000000" w:themeColor="text1"/>
          <w:kern w:val="2"/>
          <w:sz w:val="28"/>
          <w:szCs w:val="28"/>
        </w:rPr>
        <w:t>（9）不同投标人制作的电子投标文件经系统审查存在cpu编码、硬盘编码及MAC地址三项编码均相同的。</w:t>
      </w:r>
      <w:bookmarkEnd w:id="64"/>
    </w:p>
    <w:p w14:paraId="750BDF37" w14:textId="77777777" w:rsidR="002F2BAA" w:rsidRPr="00653145" w:rsidRDefault="00513B33">
      <w:pPr>
        <w:spacing w:line="518" w:lineRule="exact"/>
        <w:ind w:firstLineChars="196" w:firstLine="549"/>
        <w:rPr>
          <w:rFonts w:ascii="宋体" w:eastAsia="宋体" w:hAnsi="宋体" w:hint="eastAsia"/>
          <w:color w:val="000000" w:themeColor="text1"/>
        </w:rPr>
      </w:pPr>
      <w:bookmarkStart w:id="65" w:name="_Hlk154668255"/>
      <w:bookmarkStart w:id="66" w:name="_Hlk154668244"/>
      <w:r w:rsidRPr="00653145">
        <w:rPr>
          <w:rFonts w:ascii="宋体" w:eastAsia="宋体" w:hAnsi="宋体" w:cs="仿宋"/>
          <w:color w:val="000000" w:themeColor="text1"/>
          <w:sz w:val="28"/>
          <w:szCs w:val="28"/>
        </w:rPr>
        <w:t>24.4属于无</w:t>
      </w:r>
      <w:r w:rsidRPr="00653145">
        <w:rPr>
          <w:rFonts w:ascii="宋体" w:eastAsia="宋体" w:hAnsi="宋体" w:cs="仿宋_GB2312"/>
          <w:color w:val="000000" w:themeColor="text1"/>
          <w:sz w:val="28"/>
        </w:rPr>
        <w:t>效投标的，投标人不能通过修正或</w:t>
      </w:r>
      <w:r w:rsidRPr="00653145">
        <w:rPr>
          <w:rFonts w:ascii="宋体" w:eastAsia="宋体" w:hAnsi="宋体" w:cs="仿宋_GB2312" w:hint="eastAsia"/>
          <w:color w:val="000000" w:themeColor="text1"/>
          <w:sz w:val="28"/>
        </w:rPr>
        <w:t>撤销</w:t>
      </w:r>
      <w:r w:rsidRPr="00653145">
        <w:rPr>
          <w:rFonts w:ascii="宋体" w:eastAsia="宋体" w:hAnsi="宋体" w:cs="仿宋_GB2312"/>
          <w:color w:val="000000" w:themeColor="text1"/>
          <w:sz w:val="28"/>
        </w:rPr>
        <w:t>投标文件中不符合之处而成为实质性响应的投标，</w:t>
      </w:r>
      <w:r w:rsidRPr="00653145">
        <w:rPr>
          <w:rFonts w:ascii="宋体" w:eastAsia="宋体" w:hAnsi="宋体" w:cs="仿宋_GB2312" w:hint="eastAsia"/>
          <w:color w:val="000000" w:themeColor="text1"/>
          <w:sz w:val="28"/>
        </w:rPr>
        <w:t>招标代理机构</w:t>
      </w:r>
      <w:r w:rsidRPr="00653145">
        <w:rPr>
          <w:rFonts w:ascii="宋体" w:eastAsia="宋体" w:hAnsi="宋体" w:cs="仿宋_GB2312"/>
          <w:color w:val="000000" w:themeColor="text1"/>
          <w:sz w:val="28"/>
        </w:rPr>
        <w:t>将通知投标人，并说明无效投标理由；属于有效投标文件的，将进行下一轮次的询标和澄清</w:t>
      </w:r>
      <w:bookmarkEnd w:id="65"/>
      <w:r w:rsidRPr="00653145">
        <w:rPr>
          <w:rFonts w:ascii="宋体" w:eastAsia="宋体" w:hAnsi="宋体" w:cs="仿宋_GB2312"/>
          <w:color w:val="000000" w:themeColor="text1"/>
          <w:sz w:val="28"/>
        </w:rPr>
        <w:t>。</w:t>
      </w:r>
    </w:p>
    <w:p w14:paraId="637F2CCD" w14:textId="77777777" w:rsidR="002F2BAA" w:rsidRPr="00653145" w:rsidRDefault="00513B33">
      <w:pPr>
        <w:spacing w:line="560" w:lineRule="exact"/>
        <w:ind w:firstLineChars="201" w:firstLine="565"/>
        <w:rPr>
          <w:rFonts w:ascii="宋体" w:eastAsia="宋体" w:hAnsi="宋体" w:cs="宋体" w:hint="eastAsia"/>
          <w:b/>
          <w:color w:val="000000" w:themeColor="text1"/>
          <w:sz w:val="28"/>
          <w:szCs w:val="28"/>
        </w:rPr>
      </w:pPr>
      <w:bookmarkStart w:id="67" w:name="_Hlk154668262"/>
      <w:r w:rsidRPr="00653145">
        <w:rPr>
          <w:rFonts w:ascii="宋体" w:eastAsia="宋体" w:hAnsi="宋体" w:cs="宋体"/>
          <w:b/>
          <w:color w:val="000000" w:themeColor="text1"/>
          <w:sz w:val="28"/>
          <w:szCs w:val="28"/>
        </w:rPr>
        <w:t>25.</w:t>
      </w:r>
      <w:r w:rsidRPr="00653145">
        <w:rPr>
          <w:rFonts w:ascii="宋体" w:eastAsia="宋体" w:hAnsi="宋体" w:cs="宋体" w:hint="eastAsia"/>
          <w:b/>
          <w:color w:val="000000" w:themeColor="text1"/>
          <w:sz w:val="28"/>
          <w:szCs w:val="28"/>
        </w:rPr>
        <w:t>投标文件的澄清</w:t>
      </w:r>
    </w:p>
    <w:bookmarkEnd w:id="63"/>
    <w:p w14:paraId="20E69D00"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w:t>
      </w:r>
      <w:r w:rsidRPr="00653145">
        <w:rPr>
          <w:rFonts w:ascii="宋体" w:eastAsia="宋体" w:hAnsi="宋体" w:cs="仿宋"/>
          <w:color w:val="000000" w:themeColor="text1"/>
          <w:sz w:val="28"/>
          <w:szCs w:val="28"/>
        </w:rPr>
        <w:t>5.1</w:t>
      </w:r>
      <w:r w:rsidRPr="00653145">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A21CB63"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w:t>
      </w:r>
      <w:r w:rsidRPr="00653145">
        <w:rPr>
          <w:rFonts w:ascii="宋体" w:eastAsia="宋体" w:hAnsi="宋体" w:cs="仿宋"/>
          <w:color w:val="000000" w:themeColor="text1"/>
          <w:sz w:val="28"/>
          <w:szCs w:val="28"/>
        </w:rPr>
        <w:t>5.2</w:t>
      </w:r>
      <w:r w:rsidRPr="00653145">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sidRPr="00653145">
        <w:rPr>
          <w:rFonts w:ascii="宋体" w:eastAsia="宋体" w:hAnsi="宋体" w:cs="仿宋" w:hint="eastAsia"/>
          <w:color w:val="000000" w:themeColor="text1"/>
          <w:sz w:val="28"/>
          <w:szCs w:val="28"/>
        </w:rPr>
        <w:t>。</w:t>
      </w:r>
    </w:p>
    <w:p w14:paraId="0D846C42" w14:textId="77777777" w:rsidR="002F2BAA" w:rsidRPr="00653145" w:rsidRDefault="00513B33">
      <w:pPr>
        <w:spacing w:line="560" w:lineRule="exact"/>
        <w:ind w:firstLineChars="201" w:firstLine="565"/>
        <w:rPr>
          <w:rFonts w:ascii="宋体" w:eastAsia="宋体" w:hAnsi="宋体" w:cs="宋体" w:hint="eastAsia"/>
          <w:b/>
          <w:color w:val="000000" w:themeColor="text1"/>
          <w:sz w:val="28"/>
          <w:szCs w:val="28"/>
        </w:rPr>
      </w:pPr>
      <w:bookmarkStart w:id="68" w:name="_Hlk154668269"/>
      <w:r w:rsidRPr="00653145">
        <w:rPr>
          <w:rFonts w:ascii="宋体" w:eastAsia="宋体" w:hAnsi="宋体" w:cs="宋体"/>
          <w:b/>
          <w:color w:val="000000" w:themeColor="text1"/>
          <w:sz w:val="28"/>
          <w:szCs w:val="28"/>
        </w:rPr>
        <w:t>26.</w:t>
      </w:r>
      <w:r w:rsidRPr="00653145">
        <w:rPr>
          <w:rFonts w:ascii="宋体" w:eastAsia="宋体" w:hAnsi="宋体" w:cs="宋体" w:hint="eastAsia"/>
          <w:b/>
          <w:color w:val="000000" w:themeColor="text1"/>
          <w:sz w:val="28"/>
          <w:szCs w:val="28"/>
        </w:rPr>
        <w:t>投标文件的评价</w:t>
      </w:r>
    </w:p>
    <w:p w14:paraId="2C39EAE8" w14:textId="77777777" w:rsidR="002F2BAA" w:rsidRPr="00653145" w:rsidRDefault="00513B33">
      <w:pPr>
        <w:spacing w:line="518" w:lineRule="exact"/>
        <w:ind w:firstLineChars="196" w:firstLine="549"/>
        <w:rPr>
          <w:rFonts w:ascii="宋体" w:eastAsia="宋体" w:hAnsi="宋体" w:cs="仿宋_GB2312" w:hint="eastAsia"/>
          <w:color w:val="000000" w:themeColor="text1"/>
          <w:sz w:val="28"/>
        </w:rPr>
      </w:pPr>
      <w:r w:rsidRPr="00653145">
        <w:rPr>
          <w:rFonts w:ascii="宋体" w:eastAsia="宋体" w:hAnsi="宋体" w:cs="仿宋_GB2312"/>
          <w:color w:val="000000" w:themeColor="text1"/>
          <w:sz w:val="28"/>
        </w:rPr>
        <w:t>评标委员会按招标文件中规定的评标方法和评标标准对有效投标文件的商务和技术进行评分，综合比较和评价，</w:t>
      </w:r>
      <w:bookmarkStart w:id="69" w:name="_Hlk154668274"/>
      <w:bookmarkEnd w:id="68"/>
      <w:r w:rsidRPr="00653145">
        <w:rPr>
          <w:rFonts w:ascii="宋体" w:eastAsia="宋体" w:hAnsi="宋体" w:cs="仿宋_GB2312"/>
          <w:color w:val="000000" w:themeColor="text1"/>
          <w:sz w:val="28"/>
        </w:rPr>
        <w:t>按综合得分高低列出中标候</w:t>
      </w:r>
      <w:r w:rsidRPr="00653145">
        <w:rPr>
          <w:rFonts w:ascii="宋体" w:eastAsia="宋体" w:hAnsi="宋体" w:cs="仿宋_GB2312"/>
          <w:color w:val="000000" w:themeColor="text1"/>
          <w:sz w:val="28"/>
        </w:rPr>
        <w:lastRenderedPageBreak/>
        <w:t>选人排序表。若总分相同，以报价得分高的排前；若总分、报价得分都相同，则以</w:t>
      </w:r>
      <w:r w:rsidRPr="00653145">
        <w:rPr>
          <w:rFonts w:ascii="宋体" w:eastAsia="宋体" w:hAnsi="宋体" w:cs="仿宋_GB2312" w:hint="eastAsia"/>
          <w:color w:val="000000" w:themeColor="text1"/>
          <w:sz w:val="28"/>
        </w:rPr>
        <w:t>施工组织设计</w:t>
      </w:r>
      <w:r w:rsidRPr="00653145">
        <w:rPr>
          <w:rFonts w:ascii="宋体" w:eastAsia="宋体" w:hAnsi="宋体" w:cs="仿宋_GB2312"/>
          <w:color w:val="000000" w:themeColor="text1"/>
          <w:sz w:val="28"/>
        </w:rPr>
        <w:t>得分高的排前</w:t>
      </w:r>
      <w:bookmarkEnd w:id="66"/>
      <w:r w:rsidRPr="00653145">
        <w:rPr>
          <w:rFonts w:ascii="宋体" w:eastAsia="宋体" w:hAnsi="宋体" w:cs="仿宋_GB2312"/>
          <w:color w:val="000000" w:themeColor="text1"/>
          <w:sz w:val="28"/>
        </w:rPr>
        <w:t>。</w:t>
      </w:r>
      <w:bookmarkEnd w:id="69"/>
    </w:p>
    <w:p w14:paraId="44F59255" w14:textId="77777777" w:rsidR="002F2BAA" w:rsidRPr="00653145" w:rsidRDefault="00513B33">
      <w:pPr>
        <w:spacing w:line="518" w:lineRule="exact"/>
        <w:ind w:firstLineChars="196" w:firstLine="549"/>
        <w:rPr>
          <w:rFonts w:ascii="宋体" w:eastAsia="宋体" w:hAnsi="宋体" w:hint="eastAsia"/>
          <w:color w:val="000000" w:themeColor="text1"/>
        </w:rPr>
      </w:pPr>
      <w:bookmarkStart w:id="70" w:name="_Hlk154668281"/>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6.1评审采用百分制。评标委员会各成员分别独立对实质上响应</w:t>
      </w:r>
      <w:r w:rsidRPr="00653145">
        <w:rPr>
          <w:rFonts w:ascii="宋体" w:eastAsia="宋体" w:hAnsi="宋体" w:cs="仿宋_GB2312" w:hint="eastAsia"/>
          <w:color w:val="000000" w:themeColor="text1"/>
          <w:sz w:val="28"/>
        </w:rPr>
        <w:t>招标</w:t>
      </w:r>
      <w:r w:rsidRPr="00653145">
        <w:rPr>
          <w:rFonts w:ascii="宋体" w:eastAsia="宋体" w:hAnsi="宋体" w:cs="仿宋_GB2312"/>
          <w:color w:val="000000" w:themeColor="text1"/>
          <w:sz w:val="28"/>
        </w:rPr>
        <w:t>文件的投标</w:t>
      </w:r>
      <w:r w:rsidRPr="00653145">
        <w:rPr>
          <w:rFonts w:ascii="宋体" w:eastAsia="宋体" w:hAnsi="宋体" w:cs="仿宋_GB2312" w:hint="eastAsia"/>
          <w:color w:val="000000" w:themeColor="text1"/>
          <w:sz w:val="28"/>
        </w:rPr>
        <w:t xml:space="preserve">文件 </w:t>
      </w:r>
      <w:r w:rsidRPr="00653145">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1BFBAEBB"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6.2评标委员会只对确定为实质响应招标文件要求的投标文件进行评价和比较。必要时需标明评审理由。</w:t>
      </w:r>
    </w:p>
    <w:p w14:paraId="216B0C55"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6.3</w:t>
      </w:r>
      <w:r w:rsidRPr="00653145">
        <w:rPr>
          <w:rFonts w:ascii="宋体" w:eastAsia="宋体" w:hAnsi="宋体" w:cs="仿宋_GB2312" w:hint="eastAsia"/>
          <w:color w:val="000000" w:themeColor="text1"/>
          <w:sz w:val="28"/>
        </w:rPr>
        <w:t>招标代理机构</w:t>
      </w:r>
      <w:r w:rsidRPr="00653145">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70"/>
      <w:r w:rsidRPr="00653145">
        <w:rPr>
          <w:rFonts w:ascii="宋体" w:eastAsia="宋体" w:hAnsi="宋体" w:cs="仿宋_GB2312"/>
          <w:color w:val="000000" w:themeColor="text1"/>
          <w:sz w:val="28"/>
        </w:rPr>
        <w:t>。</w:t>
      </w:r>
    </w:p>
    <w:p w14:paraId="22C4EEE6" w14:textId="77777777" w:rsidR="002F2BAA" w:rsidRPr="00653145" w:rsidRDefault="00513B33">
      <w:pPr>
        <w:spacing w:line="518" w:lineRule="exact"/>
        <w:ind w:firstLineChars="196" w:firstLine="549"/>
        <w:rPr>
          <w:rFonts w:ascii="宋体" w:eastAsia="宋体" w:hAnsi="宋体" w:hint="eastAsia"/>
          <w:color w:val="000000" w:themeColor="text1"/>
        </w:rPr>
      </w:pPr>
      <w:bookmarkStart w:id="71" w:name="_Hlk154668289"/>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6.4评审时除考虑投标人的报价之外，还将考虑以下因素：</w:t>
      </w:r>
    </w:p>
    <w:p w14:paraId="780DB51C"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_GB2312"/>
          <w:color w:val="000000" w:themeColor="text1"/>
          <w:sz w:val="28"/>
        </w:rPr>
        <w:t>①投标文件的响应状况；</w:t>
      </w:r>
    </w:p>
    <w:p w14:paraId="40E9DEEB"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
          <w:color w:val="000000" w:themeColor="text1"/>
          <w:sz w:val="28"/>
        </w:rPr>
        <w:t>②</w:t>
      </w:r>
      <w:r w:rsidRPr="00653145">
        <w:rPr>
          <w:rFonts w:ascii="宋体" w:eastAsia="宋体" w:hAnsi="宋体" w:cs="仿宋_GB2312"/>
          <w:color w:val="000000" w:themeColor="text1"/>
          <w:sz w:val="28"/>
        </w:rPr>
        <w:t>招标文件规定的其它评审因素。</w:t>
      </w:r>
    </w:p>
    <w:p w14:paraId="6719BF00"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653145">
        <w:rPr>
          <w:rFonts w:ascii="宋体" w:eastAsia="宋体" w:hAnsi="宋体" w:cs="仿宋_GB2312" w:hint="eastAsia"/>
          <w:color w:val="000000" w:themeColor="text1"/>
          <w:sz w:val="28"/>
        </w:rPr>
        <w:t>招标</w:t>
      </w:r>
      <w:r w:rsidRPr="00653145">
        <w:rPr>
          <w:rFonts w:ascii="宋体" w:eastAsia="宋体" w:hAnsi="宋体" w:cs="仿宋_GB2312"/>
          <w:color w:val="000000" w:themeColor="text1"/>
          <w:sz w:val="28"/>
        </w:rPr>
        <w:t>活动。</w:t>
      </w:r>
    </w:p>
    <w:p w14:paraId="61C156D6" w14:textId="77777777" w:rsidR="002F2BAA" w:rsidRPr="00653145" w:rsidRDefault="00513B33">
      <w:pPr>
        <w:spacing w:line="518" w:lineRule="exact"/>
        <w:ind w:firstLineChars="196" w:firstLine="549"/>
        <w:rPr>
          <w:rFonts w:ascii="宋体" w:eastAsia="宋体" w:hAnsi="宋体" w:hint="eastAsia"/>
          <w:color w:val="000000" w:themeColor="text1"/>
        </w:rPr>
      </w:pPr>
      <w:r w:rsidRPr="00653145">
        <w:rPr>
          <w:rFonts w:ascii="宋体" w:eastAsia="宋体" w:hAnsi="宋体" w:cs="仿宋_GB2312" w:hint="eastAsia"/>
          <w:color w:val="000000" w:themeColor="text1"/>
          <w:sz w:val="28"/>
        </w:rPr>
        <w:t>2</w:t>
      </w:r>
      <w:r w:rsidRPr="00653145">
        <w:rPr>
          <w:rFonts w:ascii="宋体" w:eastAsia="宋体" w:hAnsi="宋体"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12D48E7"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b/>
          <w:color w:val="000000" w:themeColor="text1"/>
          <w:sz w:val="28"/>
          <w:szCs w:val="28"/>
        </w:rPr>
        <w:t>2</w:t>
      </w:r>
      <w:r w:rsidRPr="00653145">
        <w:rPr>
          <w:rFonts w:ascii="宋体" w:eastAsia="宋体" w:hAnsi="宋体" w:cs="仿宋" w:hint="eastAsia"/>
          <w:b/>
          <w:color w:val="000000" w:themeColor="text1"/>
          <w:sz w:val="28"/>
          <w:szCs w:val="28"/>
        </w:rPr>
        <w:t>7.出现下列情形之一的，应予废标</w:t>
      </w:r>
      <w:bookmarkEnd w:id="71"/>
      <w:r w:rsidRPr="00653145">
        <w:rPr>
          <w:rFonts w:ascii="宋体" w:eastAsia="宋体" w:hAnsi="宋体" w:cs="仿宋" w:hint="eastAsia"/>
          <w:b/>
          <w:color w:val="000000" w:themeColor="text1"/>
          <w:sz w:val="28"/>
          <w:szCs w:val="28"/>
        </w:rPr>
        <w:t>：</w:t>
      </w:r>
    </w:p>
    <w:p w14:paraId="515294B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r w:rsidRPr="00653145">
        <w:rPr>
          <w:rFonts w:ascii="宋体" w:eastAsia="宋体" w:hAnsi="宋体" w:cs="仿宋" w:hint="eastAsia"/>
          <w:color w:val="000000" w:themeColor="text1"/>
          <w:sz w:val="28"/>
          <w:szCs w:val="21"/>
        </w:rPr>
        <w:t>合格的投标人或参加投标的企业不足三家的</w:t>
      </w:r>
      <w:r w:rsidRPr="00653145">
        <w:rPr>
          <w:rFonts w:ascii="宋体" w:eastAsia="宋体" w:hAnsi="宋体" w:cs="仿宋" w:hint="eastAsia"/>
          <w:color w:val="000000" w:themeColor="text1"/>
          <w:sz w:val="28"/>
          <w:szCs w:val="28"/>
        </w:rPr>
        <w:t>；</w:t>
      </w:r>
    </w:p>
    <w:p w14:paraId="68211A2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bookmarkStart w:id="72" w:name="_Hlk154668298"/>
      <w:r w:rsidRPr="00653145">
        <w:rPr>
          <w:rFonts w:ascii="宋体" w:eastAsia="宋体" w:hAnsi="宋体" w:cs="仿宋" w:hint="eastAsia"/>
          <w:color w:val="000000" w:themeColor="text1"/>
          <w:sz w:val="28"/>
          <w:szCs w:val="28"/>
        </w:rPr>
        <w:t>（2）出现影响招标公正的违法、违规行为的；</w:t>
      </w:r>
    </w:p>
    <w:p w14:paraId="58F56844"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（3）投标报价超过招标文件中规定的招标控制价，招标人不能支付的；</w:t>
      </w:r>
    </w:p>
    <w:p w14:paraId="59ADDC95"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（4）因重大变故，招标任务取消的</w:t>
      </w:r>
      <w:bookmarkEnd w:id="72"/>
      <w:r w:rsidRPr="00653145">
        <w:rPr>
          <w:rFonts w:ascii="宋体" w:eastAsia="宋体" w:hAnsi="宋体" w:cs="仿宋" w:hint="eastAsia"/>
          <w:color w:val="000000" w:themeColor="text1"/>
          <w:sz w:val="28"/>
          <w:szCs w:val="28"/>
        </w:rPr>
        <w:t>。</w:t>
      </w:r>
    </w:p>
    <w:p w14:paraId="7DF41ED6" w14:textId="77777777" w:rsidR="002F2BAA" w:rsidRPr="00653145" w:rsidRDefault="00513B33">
      <w:pPr>
        <w:pStyle w:val="2"/>
        <w:rPr>
          <w:rStyle w:val="1Char"/>
          <w:rFonts w:ascii="宋体" w:hAnsi="宋体" w:hint="eastAsia"/>
          <w:b/>
          <w:bCs/>
          <w:color w:val="000000" w:themeColor="text1"/>
          <w:kern w:val="2"/>
          <w:sz w:val="28"/>
          <w:szCs w:val="32"/>
        </w:rPr>
      </w:pPr>
      <w:bookmarkStart w:id="73" w:name="_Toc66864047"/>
      <w:bookmarkStart w:id="74" w:name="_Toc130891909"/>
      <w:r w:rsidRPr="00653145">
        <w:rPr>
          <w:rStyle w:val="1Char"/>
          <w:rFonts w:ascii="宋体" w:hAnsi="宋体" w:hint="eastAsia"/>
          <w:b/>
          <w:bCs/>
          <w:color w:val="000000" w:themeColor="text1"/>
          <w:kern w:val="2"/>
          <w:sz w:val="28"/>
          <w:szCs w:val="32"/>
        </w:rPr>
        <w:lastRenderedPageBreak/>
        <w:t>六、定标</w:t>
      </w:r>
      <w:bookmarkEnd w:id="73"/>
      <w:bookmarkEnd w:id="74"/>
    </w:p>
    <w:p w14:paraId="194FE85D" w14:textId="77777777" w:rsidR="002F2BAA" w:rsidRPr="00653145" w:rsidRDefault="00513B33">
      <w:pPr>
        <w:spacing w:line="560" w:lineRule="exact"/>
        <w:ind w:firstLineChars="201" w:firstLine="565"/>
        <w:rPr>
          <w:rFonts w:ascii="宋体" w:eastAsia="宋体" w:hAnsi="宋体" w:cs="宋体" w:hint="eastAsia"/>
          <w:b/>
          <w:color w:val="000000" w:themeColor="text1"/>
          <w:sz w:val="28"/>
          <w:szCs w:val="28"/>
        </w:rPr>
      </w:pPr>
      <w:bookmarkStart w:id="75" w:name="_Hlk154668311"/>
      <w:r w:rsidRPr="00653145">
        <w:rPr>
          <w:rFonts w:ascii="宋体" w:eastAsia="宋体" w:hAnsi="宋体" w:cs="宋体" w:hint="eastAsia"/>
          <w:b/>
          <w:color w:val="000000" w:themeColor="text1"/>
          <w:sz w:val="28"/>
          <w:szCs w:val="28"/>
        </w:rPr>
        <w:t>28.确定中标候选人</w:t>
      </w:r>
    </w:p>
    <w:p w14:paraId="2991EB90"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5"/>
      <w:r w:rsidRPr="00653145">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5E06BA7E"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bookmarkStart w:id="76" w:name="_Hlk154668326"/>
      <w:r w:rsidRPr="00653145">
        <w:rPr>
          <w:rFonts w:ascii="宋体" w:eastAsia="宋体" w:hAnsi="宋体" w:cs="宋体" w:hint="eastAsia"/>
          <w:bCs/>
          <w:color w:val="000000" w:themeColor="text1"/>
          <w:sz w:val="28"/>
          <w:szCs w:val="28"/>
        </w:rPr>
        <w:t>28.</w:t>
      </w:r>
      <w:r w:rsidRPr="00653145">
        <w:rPr>
          <w:rFonts w:ascii="宋体" w:eastAsia="宋体" w:hAnsi="宋体" w:cs="宋体"/>
          <w:bCs/>
          <w:color w:val="000000" w:themeColor="text1"/>
          <w:sz w:val="28"/>
          <w:szCs w:val="28"/>
        </w:rPr>
        <w:t>2</w:t>
      </w:r>
      <w:r w:rsidRPr="00653145">
        <w:rPr>
          <w:rFonts w:ascii="宋体" w:eastAsia="宋体" w:hAnsi="宋体" w:cs="宋体" w:hint="eastAsia"/>
          <w:bCs/>
          <w:color w:val="000000" w:themeColor="text1"/>
          <w:sz w:val="28"/>
          <w:szCs w:val="28"/>
        </w:rPr>
        <w:t>评委会所有成员应当在评标报告上签字确认，评标报告的主要内容包括：</w:t>
      </w:r>
    </w:p>
    <w:p w14:paraId="432D630B"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（1）招标公告刊登的媒介名称、开标日期和地点；</w:t>
      </w:r>
    </w:p>
    <w:p w14:paraId="3F3D6CB8"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（2）投标人名单和评标委员会成员名单；</w:t>
      </w:r>
    </w:p>
    <w:p w14:paraId="3280B2E0"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（3）评标方法和评标标准；</w:t>
      </w:r>
    </w:p>
    <w:p w14:paraId="0E5B01A9"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（4）开标记录和评标情况及说明，包括投标无效投标人名单及原因；</w:t>
      </w:r>
    </w:p>
    <w:p w14:paraId="545B7268"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（5）评标结果，确定的中标候选人名单或者经招标人委托直接确定的中标人；</w:t>
      </w:r>
    </w:p>
    <w:p w14:paraId="5340DA98" w14:textId="77777777" w:rsidR="002F2BAA" w:rsidRPr="00653145" w:rsidRDefault="00513B33">
      <w:pPr>
        <w:spacing w:line="560" w:lineRule="exact"/>
        <w:ind w:firstLineChars="201" w:firstLine="563"/>
        <w:rPr>
          <w:rFonts w:ascii="宋体" w:eastAsia="宋体" w:hAnsi="宋体" w:cs="宋体" w:hint="eastAsia"/>
          <w:bCs/>
          <w:color w:val="000000" w:themeColor="text1"/>
          <w:sz w:val="28"/>
          <w:szCs w:val="28"/>
        </w:rPr>
      </w:pPr>
      <w:r w:rsidRPr="00653145">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6"/>
      <w:r w:rsidRPr="00653145">
        <w:rPr>
          <w:rFonts w:ascii="宋体" w:eastAsia="宋体" w:hAnsi="宋体" w:cs="宋体" w:hint="eastAsia"/>
          <w:bCs/>
          <w:color w:val="000000" w:themeColor="text1"/>
          <w:sz w:val="28"/>
          <w:szCs w:val="28"/>
        </w:rPr>
        <w:t>。</w:t>
      </w:r>
    </w:p>
    <w:p w14:paraId="7A0ED8C0" w14:textId="77777777" w:rsidR="002F2BAA" w:rsidRPr="00653145" w:rsidRDefault="00513B33">
      <w:pPr>
        <w:spacing w:line="560" w:lineRule="exact"/>
        <w:ind w:firstLineChars="201" w:firstLine="565"/>
        <w:rPr>
          <w:rFonts w:ascii="宋体" w:eastAsia="宋体" w:hAnsi="宋体" w:cs="宋体" w:hint="eastAsia"/>
          <w:b/>
          <w:bCs/>
          <w:color w:val="000000" w:themeColor="text1"/>
          <w:sz w:val="28"/>
          <w:szCs w:val="28"/>
        </w:rPr>
      </w:pPr>
      <w:r w:rsidRPr="00653145">
        <w:rPr>
          <w:rFonts w:ascii="宋体" w:eastAsia="宋体" w:hAnsi="宋体" w:cs="宋体" w:hint="eastAsia"/>
          <w:b/>
          <w:bCs/>
          <w:color w:val="000000" w:themeColor="text1"/>
          <w:sz w:val="28"/>
          <w:szCs w:val="28"/>
        </w:rPr>
        <w:t>2</w:t>
      </w:r>
      <w:r w:rsidRPr="00653145">
        <w:rPr>
          <w:rFonts w:ascii="宋体" w:eastAsia="宋体" w:hAnsi="宋体" w:cs="宋体"/>
          <w:b/>
          <w:bCs/>
          <w:color w:val="000000" w:themeColor="text1"/>
          <w:sz w:val="28"/>
          <w:szCs w:val="28"/>
        </w:rPr>
        <w:t>9.</w:t>
      </w:r>
      <w:r w:rsidRPr="00653145">
        <w:rPr>
          <w:rFonts w:ascii="宋体" w:eastAsia="宋体" w:hAnsi="宋体" w:cs="宋体" w:hint="eastAsia"/>
          <w:b/>
          <w:bCs/>
          <w:color w:val="000000" w:themeColor="text1"/>
          <w:sz w:val="28"/>
          <w:szCs w:val="28"/>
        </w:rPr>
        <w:t>确定中标人</w:t>
      </w:r>
    </w:p>
    <w:p w14:paraId="269E2E4B" w14:textId="77777777" w:rsidR="002F2BAA" w:rsidRPr="00653145" w:rsidRDefault="00513B33">
      <w:pPr>
        <w:snapToGrid w:val="0"/>
        <w:spacing w:line="560" w:lineRule="exact"/>
        <w:ind w:firstLineChars="201" w:firstLine="563"/>
        <w:rPr>
          <w:rFonts w:ascii="宋体" w:eastAsia="宋体" w:hAnsi="宋体" w:hint="eastAsia"/>
          <w:color w:val="000000" w:themeColor="text1"/>
          <w:sz w:val="28"/>
          <w:szCs w:val="28"/>
        </w:rPr>
      </w:pPr>
      <w:r w:rsidRPr="00653145">
        <w:rPr>
          <w:rFonts w:ascii="宋体" w:eastAsia="宋体" w:hAnsi="宋体"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1D62C67E" w14:textId="77777777" w:rsidR="002F2BAA" w:rsidRPr="00653145" w:rsidRDefault="00513B33">
      <w:pPr>
        <w:snapToGrid w:val="0"/>
        <w:spacing w:line="560" w:lineRule="exact"/>
        <w:ind w:firstLineChars="201" w:firstLine="563"/>
        <w:rPr>
          <w:rFonts w:ascii="宋体" w:eastAsia="宋体" w:hAnsi="宋体" w:hint="eastAsia"/>
          <w:color w:val="000000" w:themeColor="text1"/>
          <w:sz w:val="28"/>
          <w:szCs w:val="28"/>
        </w:rPr>
      </w:pPr>
      <w:r w:rsidRPr="00653145">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7165A20B" w14:textId="77777777" w:rsidR="002F2BAA" w:rsidRPr="00653145" w:rsidRDefault="00513B33">
      <w:pPr>
        <w:pStyle w:val="2"/>
        <w:rPr>
          <w:rStyle w:val="1Char"/>
          <w:rFonts w:ascii="宋体" w:hAnsi="宋体" w:hint="eastAsia"/>
          <w:b/>
          <w:bCs/>
          <w:color w:val="000000" w:themeColor="text1"/>
          <w:kern w:val="2"/>
          <w:sz w:val="28"/>
          <w:szCs w:val="32"/>
        </w:rPr>
      </w:pPr>
      <w:bookmarkStart w:id="77" w:name="_Toc66864048"/>
      <w:bookmarkStart w:id="78" w:name="_Toc130891910"/>
      <w:r w:rsidRPr="00653145">
        <w:rPr>
          <w:rStyle w:val="1Char"/>
          <w:rFonts w:ascii="宋体" w:hAnsi="宋体" w:hint="eastAsia"/>
          <w:b/>
          <w:bCs/>
          <w:color w:val="000000" w:themeColor="text1"/>
          <w:kern w:val="2"/>
          <w:sz w:val="28"/>
          <w:szCs w:val="32"/>
        </w:rPr>
        <w:lastRenderedPageBreak/>
        <w:t>七、结果公告</w:t>
      </w:r>
      <w:bookmarkEnd w:id="77"/>
      <w:bookmarkEnd w:id="78"/>
    </w:p>
    <w:p w14:paraId="63066AC4" w14:textId="77777777" w:rsidR="002F2BAA" w:rsidRPr="00653145" w:rsidRDefault="00513B33">
      <w:pPr>
        <w:spacing w:line="560" w:lineRule="exact"/>
        <w:ind w:firstLineChars="201" w:firstLine="565"/>
        <w:rPr>
          <w:rFonts w:ascii="宋体" w:eastAsia="宋体" w:hAnsi="宋体" w:cs="宋体" w:hint="eastAsia"/>
          <w:b/>
          <w:bCs/>
          <w:color w:val="000000" w:themeColor="text1"/>
          <w:sz w:val="28"/>
          <w:szCs w:val="28"/>
        </w:rPr>
      </w:pPr>
      <w:r w:rsidRPr="00653145">
        <w:rPr>
          <w:rFonts w:ascii="宋体" w:eastAsia="宋体" w:hAnsi="宋体" w:cs="宋体" w:hint="eastAsia"/>
          <w:b/>
          <w:bCs/>
          <w:color w:val="000000" w:themeColor="text1"/>
          <w:sz w:val="28"/>
          <w:szCs w:val="28"/>
        </w:rPr>
        <w:t>30.结果公告</w:t>
      </w:r>
    </w:p>
    <w:p w14:paraId="083ADB44" w14:textId="77777777" w:rsidR="002F2BAA" w:rsidRPr="00653145" w:rsidRDefault="00513B33">
      <w:pPr>
        <w:snapToGrid w:val="0"/>
        <w:spacing w:line="560" w:lineRule="exact"/>
        <w:ind w:firstLineChars="201" w:firstLine="563"/>
        <w:rPr>
          <w:rFonts w:ascii="宋体" w:eastAsia="宋体" w:hAnsi="宋体" w:cs="宋体" w:hint="eastAsia"/>
          <w:color w:val="000000" w:themeColor="text1"/>
          <w:sz w:val="28"/>
          <w:szCs w:val="28"/>
        </w:rPr>
      </w:pPr>
      <w:r w:rsidRPr="00653145">
        <w:rPr>
          <w:rFonts w:ascii="宋体" w:eastAsia="宋体" w:hAnsi="宋体" w:hint="eastAsia"/>
          <w:color w:val="000000" w:themeColor="text1"/>
          <w:sz w:val="28"/>
          <w:szCs w:val="28"/>
        </w:rPr>
        <w:t>招标人应当自定标结束后在招标公告发布媒介发布中标公告。</w:t>
      </w:r>
      <w:r w:rsidRPr="00653145">
        <w:rPr>
          <w:rFonts w:ascii="宋体" w:eastAsia="宋体" w:hAnsi="宋体" w:cs="宋体" w:hint="eastAsia"/>
          <w:color w:val="000000" w:themeColor="text1"/>
          <w:sz w:val="28"/>
          <w:szCs w:val="28"/>
        </w:rPr>
        <w:t>中标公告期限为1个工作日。中标公告应当包括下列内容：</w:t>
      </w:r>
    </w:p>
    <w:p w14:paraId="54FA6F0F" w14:textId="77777777" w:rsidR="002F2BAA" w:rsidRPr="00653145" w:rsidRDefault="00513B33">
      <w:pPr>
        <w:snapToGrid w:val="0"/>
        <w:spacing w:line="560" w:lineRule="exact"/>
        <w:ind w:firstLineChars="201" w:firstLine="563"/>
        <w:rPr>
          <w:rFonts w:ascii="宋体" w:eastAsia="宋体" w:hAnsi="宋体" w:cs="宋体" w:hint="eastAsia"/>
          <w:color w:val="000000" w:themeColor="text1"/>
          <w:sz w:val="28"/>
          <w:szCs w:val="28"/>
        </w:rPr>
      </w:pPr>
      <w:r w:rsidRPr="00653145">
        <w:rPr>
          <w:rFonts w:ascii="宋体" w:eastAsia="宋体" w:hAnsi="宋体" w:cs="宋体" w:hint="eastAsia"/>
          <w:color w:val="000000" w:themeColor="text1"/>
          <w:sz w:val="28"/>
          <w:szCs w:val="28"/>
        </w:rPr>
        <w:t>（1）招标人、代理机构的名称、地址和联系方式；</w:t>
      </w:r>
    </w:p>
    <w:p w14:paraId="2683647F" w14:textId="77777777" w:rsidR="002F2BAA" w:rsidRPr="00653145" w:rsidRDefault="00513B33">
      <w:pPr>
        <w:snapToGrid w:val="0"/>
        <w:spacing w:line="560" w:lineRule="exact"/>
        <w:ind w:firstLineChars="201" w:firstLine="563"/>
        <w:rPr>
          <w:rFonts w:ascii="宋体" w:eastAsia="宋体" w:hAnsi="宋体" w:cs="宋体" w:hint="eastAsia"/>
          <w:color w:val="000000" w:themeColor="text1"/>
          <w:sz w:val="28"/>
          <w:szCs w:val="28"/>
        </w:rPr>
      </w:pPr>
      <w:r w:rsidRPr="00653145">
        <w:rPr>
          <w:rFonts w:ascii="宋体" w:eastAsia="宋体" w:hAnsi="宋体" w:cs="宋体" w:hint="eastAsia"/>
          <w:color w:val="000000" w:themeColor="text1"/>
          <w:sz w:val="28"/>
          <w:szCs w:val="28"/>
        </w:rPr>
        <w:t>（2）项目名称和招标编号；</w:t>
      </w:r>
    </w:p>
    <w:p w14:paraId="19B33202" w14:textId="77777777" w:rsidR="002F2BAA" w:rsidRPr="00653145" w:rsidRDefault="00513B33">
      <w:pPr>
        <w:snapToGrid w:val="0"/>
        <w:spacing w:line="560" w:lineRule="exact"/>
        <w:ind w:firstLineChars="201" w:firstLine="563"/>
        <w:rPr>
          <w:rFonts w:ascii="宋体" w:eastAsia="宋体" w:hAnsi="宋体" w:cs="宋体" w:hint="eastAsia"/>
          <w:color w:val="000000" w:themeColor="text1"/>
          <w:sz w:val="28"/>
          <w:szCs w:val="28"/>
        </w:rPr>
      </w:pPr>
      <w:r w:rsidRPr="00653145">
        <w:rPr>
          <w:rFonts w:ascii="宋体" w:eastAsia="宋体" w:hAnsi="宋体" w:cs="宋体" w:hint="eastAsia"/>
          <w:color w:val="000000" w:themeColor="text1"/>
          <w:sz w:val="28"/>
          <w:szCs w:val="28"/>
        </w:rPr>
        <w:t>（3）中标人名称和中标金额。</w:t>
      </w:r>
    </w:p>
    <w:p w14:paraId="0A92305A" w14:textId="77777777" w:rsidR="002F2BAA" w:rsidRPr="00653145" w:rsidRDefault="00513B33">
      <w:pPr>
        <w:spacing w:line="560" w:lineRule="exact"/>
        <w:ind w:firstLineChars="201" w:firstLine="565"/>
        <w:rPr>
          <w:rFonts w:ascii="宋体" w:eastAsia="宋体" w:hAnsi="宋体" w:cs="宋体" w:hint="eastAsia"/>
          <w:b/>
          <w:bCs/>
          <w:color w:val="000000" w:themeColor="text1"/>
          <w:sz w:val="28"/>
          <w:szCs w:val="28"/>
        </w:rPr>
      </w:pPr>
      <w:r w:rsidRPr="00653145">
        <w:rPr>
          <w:rFonts w:ascii="宋体" w:eastAsia="宋体" w:hAnsi="宋体" w:cs="宋体" w:hint="eastAsia"/>
          <w:b/>
          <w:bCs/>
          <w:color w:val="000000" w:themeColor="text1"/>
          <w:sz w:val="28"/>
          <w:szCs w:val="28"/>
        </w:rPr>
        <w:t>31.签发中标通知书</w:t>
      </w:r>
    </w:p>
    <w:p w14:paraId="255593F6" w14:textId="77777777" w:rsidR="002F2BAA" w:rsidRPr="00653145" w:rsidRDefault="00513B33">
      <w:pPr>
        <w:snapToGrid w:val="0"/>
        <w:spacing w:line="560" w:lineRule="exact"/>
        <w:ind w:firstLineChars="201" w:firstLine="563"/>
        <w:rPr>
          <w:rFonts w:ascii="宋体" w:eastAsia="宋体" w:hAnsi="宋体" w:hint="eastAsia"/>
          <w:color w:val="000000" w:themeColor="text1"/>
          <w:sz w:val="28"/>
          <w:szCs w:val="28"/>
        </w:rPr>
      </w:pPr>
      <w:r w:rsidRPr="00653145">
        <w:rPr>
          <w:rFonts w:ascii="宋体" w:eastAsia="宋体" w:hAnsi="宋体" w:hint="eastAsia"/>
          <w:color w:val="000000" w:themeColor="text1"/>
          <w:sz w:val="28"/>
          <w:szCs w:val="28"/>
        </w:rPr>
        <w:t>中标公告结束且无尚未处理的异议后，招标人和代理机构联合向中标人发出中标通知书。</w:t>
      </w:r>
    </w:p>
    <w:p w14:paraId="5F19FEBC" w14:textId="77777777" w:rsidR="002F2BAA" w:rsidRPr="00653145" w:rsidRDefault="00513B33">
      <w:pPr>
        <w:pStyle w:val="2"/>
        <w:rPr>
          <w:rStyle w:val="1Char"/>
          <w:rFonts w:ascii="宋体" w:hAnsi="宋体" w:hint="eastAsia"/>
          <w:b/>
          <w:bCs/>
          <w:color w:val="000000" w:themeColor="text1"/>
          <w:kern w:val="2"/>
          <w:sz w:val="28"/>
          <w:szCs w:val="32"/>
        </w:rPr>
      </w:pPr>
      <w:bookmarkStart w:id="79" w:name="_Toc66864049"/>
      <w:bookmarkStart w:id="80" w:name="_Toc130891911"/>
      <w:r w:rsidRPr="00653145">
        <w:rPr>
          <w:rStyle w:val="1Char"/>
          <w:rFonts w:ascii="宋体" w:hAnsi="宋体" w:hint="eastAsia"/>
          <w:b/>
          <w:bCs/>
          <w:color w:val="000000" w:themeColor="text1"/>
          <w:kern w:val="2"/>
          <w:sz w:val="28"/>
          <w:szCs w:val="32"/>
        </w:rPr>
        <w:t>八、质疑</w:t>
      </w:r>
      <w:bookmarkEnd w:id="79"/>
      <w:bookmarkEnd w:id="80"/>
    </w:p>
    <w:p w14:paraId="034E5F3F" w14:textId="77777777" w:rsidR="002F2BAA" w:rsidRPr="00653145" w:rsidRDefault="00513B33">
      <w:pPr>
        <w:snapToGrid w:val="0"/>
        <w:spacing w:line="560" w:lineRule="exact"/>
        <w:ind w:firstLineChars="201" w:firstLine="565"/>
        <w:rPr>
          <w:rFonts w:ascii="宋体" w:eastAsia="宋体" w:hAnsi="宋体" w:hint="eastAsia"/>
          <w:b/>
          <w:color w:val="000000" w:themeColor="text1"/>
          <w:sz w:val="28"/>
          <w:szCs w:val="28"/>
        </w:rPr>
      </w:pPr>
      <w:r w:rsidRPr="00653145">
        <w:rPr>
          <w:rFonts w:ascii="宋体" w:eastAsia="宋体" w:hAnsi="宋体" w:hint="eastAsia"/>
          <w:b/>
          <w:color w:val="000000" w:themeColor="text1"/>
          <w:sz w:val="28"/>
          <w:szCs w:val="28"/>
        </w:rPr>
        <w:t>32.质疑</w:t>
      </w:r>
    </w:p>
    <w:p w14:paraId="70A8AB68"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32.1投标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的书面质疑后3个工作日内做出书面答复，但答复内容不得涉及商业秘密。</w:t>
      </w:r>
    </w:p>
    <w:p w14:paraId="11C4A57B"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应按照下列规定进行质疑：</w:t>
      </w:r>
    </w:p>
    <w:p w14:paraId="400D0B11"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32.2提出质疑的投标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应当是参与本项目招标活动的投标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w:t>
      </w:r>
    </w:p>
    <w:p w14:paraId="4F6E6B88"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32.3投标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应在法定质疑期内一次性提出针对同一采购程序环节的质疑。</w:t>
      </w:r>
    </w:p>
    <w:p w14:paraId="5A2030DF"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32.4质疑采用实名制，为了使提出的质疑事项在规定时间内得到有效答复、处理，提交的质疑函务必提供以下内容。</w:t>
      </w:r>
    </w:p>
    <w:p w14:paraId="1FFFCD81"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（1）投标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的姓名或名称、地址（邮箱）、邮编、联系人及联系电话；</w:t>
      </w:r>
    </w:p>
    <w:p w14:paraId="337B9652"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lastRenderedPageBreak/>
        <w:t>（2）质疑项目的名称、编号；</w:t>
      </w:r>
    </w:p>
    <w:p w14:paraId="27429411"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（3）具体、明确的质疑事项和与质疑事项相关的请求；</w:t>
      </w:r>
    </w:p>
    <w:p w14:paraId="40372692"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（4）事实依据；</w:t>
      </w:r>
    </w:p>
    <w:p w14:paraId="1ECF7314"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（5）必要的法律依据；</w:t>
      </w:r>
    </w:p>
    <w:p w14:paraId="177E770C"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（6）提出质疑的日期。</w:t>
      </w:r>
    </w:p>
    <w:p w14:paraId="69A9C459"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为自然人的，应当由本人签字；投标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为法人或者其他组织的，应当由法定代表人、单位负责人，或者其被授权人签字或者盖章，并加盖公章。</w:t>
      </w:r>
    </w:p>
    <w:p w14:paraId="30DE84FE"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32.5招标人或招标代理机构正式受理后方可生效。否则，为无效质疑。</w:t>
      </w:r>
    </w:p>
    <w:p w14:paraId="63A0C502"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32.6有下列情况之一的质疑不予受理：</w:t>
      </w:r>
    </w:p>
    <w:p w14:paraId="29B2DB88"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（1）无质疑函件或质疑函件缺少投标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法人印章、投标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法定代表人签字、有效授权书和联系方式之一的质疑；</w:t>
      </w:r>
    </w:p>
    <w:p w14:paraId="4D9CC945"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（2）质疑函件无实质性内容或佐证文件资料，主观臆断及推理得出结论的质疑；</w:t>
      </w:r>
    </w:p>
    <w:p w14:paraId="12E2463E"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（3）相应证明材料不真实或来源不合法的质疑；</w:t>
      </w:r>
    </w:p>
    <w:p w14:paraId="0DAD7AC3"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（4）未按规定时间或超过公示期限提出的质疑；</w:t>
      </w:r>
    </w:p>
    <w:p w14:paraId="534B5432"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32.7对捏造事实，提供虚假材料或者以非法手段取得证明材料进行恶意质疑的，一经查实，将列入平台黑名单。</w:t>
      </w:r>
    </w:p>
    <w:p w14:paraId="0BE9D557"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32.8仲裁或起诉</w:t>
      </w:r>
    </w:p>
    <w:p w14:paraId="24AA0F8C" w14:textId="77777777" w:rsidR="002F2BAA" w:rsidRPr="00653145" w:rsidRDefault="00513B33">
      <w:pPr>
        <w:spacing w:line="560" w:lineRule="exact"/>
        <w:ind w:firstLine="482"/>
        <w:rPr>
          <w:rFonts w:ascii="宋体" w:eastAsia="宋体" w:hAnsi="宋体" w:hint="eastAsia"/>
          <w:color w:val="000000" w:themeColor="text1"/>
        </w:rPr>
      </w:pPr>
      <w:r w:rsidRPr="00653145">
        <w:rPr>
          <w:rFonts w:ascii="宋体" w:eastAsia="宋体" w:hAnsi="宋体" w:cs="仿宋"/>
          <w:color w:val="000000" w:themeColor="text1"/>
          <w:sz w:val="28"/>
        </w:rPr>
        <w:t>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对答复不满意，或者招标人、招标代理机构未在规定的时间内做出书面答复的，投标</w:t>
      </w:r>
      <w:r w:rsidRPr="00653145">
        <w:rPr>
          <w:rFonts w:ascii="宋体" w:eastAsia="宋体" w:hAnsi="宋体" w:cs="仿宋" w:hint="eastAsia"/>
          <w:color w:val="000000" w:themeColor="text1"/>
          <w:sz w:val="28"/>
        </w:rPr>
        <w:t>人</w:t>
      </w:r>
      <w:r w:rsidRPr="00653145">
        <w:rPr>
          <w:rFonts w:ascii="宋体" w:eastAsia="宋体" w:hAnsi="宋体" w:cs="仿宋"/>
          <w:color w:val="000000" w:themeColor="text1"/>
          <w:sz w:val="28"/>
        </w:rPr>
        <w:t>可以在答复期满后向招标人所在地仲裁机构、人民法院申请仲裁或起诉。</w:t>
      </w:r>
    </w:p>
    <w:p w14:paraId="2B233664" w14:textId="77777777" w:rsidR="002F2BAA" w:rsidRPr="00653145" w:rsidRDefault="00513B33">
      <w:pPr>
        <w:pStyle w:val="2"/>
        <w:rPr>
          <w:rStyle w:val="1Char"/>
          <w:rFonts w:ascii="宋体" w:hAnsi="宋体" w:hint="eastAsia"/>
          <w:b/>
          <w:bCs/>
          <w:color w:val="000000" w:themeColor="text1"/>
          <w:kern w:val="2"/>
          <w:sz w:val="28"/>
          <w:szCs w:val="32"/>
        </w:rPr>
      </w:pPr>
      <w:bookmarkStart w:id="81" w:name="_Toc66864050"/>
      <w:bookmarkStart w:id="82" w:name="_Toc130891912"/>
      <w:r w:rsidRPr="00653145">
        <w:rPr>
          <w:rStyle w:val="1Char"/>
          <w:rFonts w:ascii="宋体" w:hAnsi="宋体" w:hint="eastAsia"/>
          <w:b/>
          <w:bCs/>
          <w:color w:val="000000" w:themeColor="text1"/>
          <w:kern w:val="2"/>
          <w:sz w:val="28"/>
          <w:szCs w:val="32"/>
        </w:rPr>
        <w:lastRenderedPageBreak/>
        <w:t>九、签订合同</w:t>
      </w:r>
      <w:bookmarkEnd w:id="81"/>
      <w:bookmarkEnd w:id="82"/>
    </w:p>
    <w:p w14:paraId="00EA6D94" w14:textId="77777777" w:rsidR="002F2BAA" w:rsidRPr="00653145" w:rsidRDefault="00513B33">
      <w:pPr>
        <w:snapToGrid w:val="0"/>
        <w:spacing w:line="560" w:lineRule="exact"/>
        <w:ind w:firstLineChars="201" w:firstLine="563"/>
        <w:rPr>
          <w:rFonts w:ascii="宋体" w:eastAsia="宋体" w:hAnsi="宋体" w:hint="eastAsia"/>
          <w:color w:val="000000" w:themeColor="text1"/>
          <w:sz w:val="28"/>
          <w:szCs w:val="28"/>
        </w:rPr>
      </w:pPr>
      <w:r w:rsidRPr="00653145">
        <w:rPr>
          <w:rFonts w:ascii="宋体" w:eastAsia="宋体" w:hAnsi="宋体" w:hint="eastAsia"/>
          <w:color w:val="000000" w:themeColor="text1"/>
          <w:sz w:val="28"/>
          <w:szCs w:val="28"/>
        </w:rPr>
        <w:t>中标通知书发出之日起30日内，按招标文件、中标人的投标文件签订采购合同。</w:t>
      </w:r>
    </w:p>
    <w:p w14:paraId="3C7A72AD" w14:textId="77777777" w:rsidR="002F2BAA" w:rsidRPr="00653145" w:rsidRDefault="00513B33">
      <w:pPr>
        <w:snapToGrid w:val="0"/>
        <w:spacing w:line="560" w:lineRule="exact"/>
        <w:ind w:firstLineChars="201" w:firstLine="563"/>
        <w:rPr>
          <w:rFonts w:ascii="宋体" w:eastAsia="宋体" w:hAnsi="宋体" w:cs="仿宋" w:hint="eastAsia"/>
          <w:b/>
          <w:bCs/>
          <w:color w:val="000000" w:themeColor="text1"/>
          <w:kern w:val="44"/>
          <w:sz w:val="44"/>
          <w:szCs w:val="44"/>
        </w:rPr>
      </w:pPr>
      <w:r w:rsidRPr="00653145">
        <w:rPr>
          <w:rFonts w:ascii="宋体" w:eastAsia="宋体" w:hAnsi="宋体"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653145">
        <w:rPr>
          <w:rFonts w:ascii="宋体" w:eastAsia="宋体" w:hAnsi="宋体" w:cs="仿宋"/>
          <w:color w:val="000000" w:themeColor="text1"/>
          <w:sz w:val="28"/>
        </w:rPr>
        <w:t>第六章 合同（范本）</w:t>
      </w:r>
      <w:r w:rsidRPr="00653145">
        <w:rPr>
          <w:rFonts w:ascii="宋体" w:eastAsia="宋体" w:hAnsi="宋体" w:hint="eastAsia"/>
          <w:color w:val="000000" w:themeColor="text1"/>
          <w:sz w:val="28"/>
          <w:szCs w:val="28"/>
        </w:rPr>
        <w:t>为基础，并根据响应、答疑情况进行修改补充，自签订之日起生效。</w:t>
      </w:r>
      <w:bookmarkStart w:id="83" w:name="_Toc66864046"/>
      <w:bookmarkStart w:id="84" w:name="_Toc66864051"/>
      <w:bookmarkStart w:id="85" w:name="_Toc66864053"/>
      <w:bookmarkStart w:id="86" w:name="_Toc130891913"/>
      <w:bookmarkStart w:id="87" w:name="_Toc266431156"/>
      <w:bookmarkStart w:id="88" w:name="_Toc413596397"/>
      <w:bookmarkStart w:id="89" w:name="_Toc382129915"/>
      <w:bookmarkEnd w:id="14"/>
      <w:bookmarkEnd w:id="15"/>
      <w:bookmarkEnd w:id="16"/>
      <w:bookmarkEnd w:id="83"/>
      <w:bookmarkEnd w:id="84"/>
      <w:r w:rsidRPr="00653145">
        <w:rPr>
          <w:rFonts w:ascii="宋体" w:eastAsia="宋体" w:hAnsi="宋体" w:cs="仿宋"/>
          <w:color w:val="000000" w:themeColor="text1"/>
        </w:rPr>
        <w:br w:type="page"/>
      </w:r>
    </w:p>
    <w:p w14:paraId="408E1B42" w14:textId="77777777" w:rsidR="002F2BAA" w:rsidRPr="00653145" w:rsidRDefault="00513B33">
      <w:pPr>
        <w:pStyle w:val="1"/>
        <w:jc w:val="center"/>
        <w:rPr>
          <w:rFonts w:ascii="宋体" w:eastAsia="宋体" w:hAnsi="宋体" w:cs="仿宋" w:hint="eastAsia"/>
          <w:color w:val="000000" w:themeColor="text1"/>
        </w:rPr>
      </w:pPr>
      <w:r w:rsidRPr="00653145">
        <w:rPr>
          <w:rFonts w:ascii="宋体" w:eastAsia="宋体" w:hAnsi="宋体" w:cs="仿宋" w:hint="eastAsia"/>
          <w:color w:val="000000" w:themeColor="text1"/>
        </w:rPr>
        <w:lastRenderedPageBreak/>
        <w:t>第三章</w:t>
      </w:r>
      <w:bookmarkEnd w:id="85"/>
      <w:r w:rsidRPr="00653145">
        <w:rPr>
          <w:rFonts w:ascii="宋体" w:eastAsia="宋体" w:hAnsi="宋体" w:cs="仿宋" w:hint="eastAsia"/>
          <w:color w:val="000000" w:themeColor="text1"/>
        </w:rPr>
        <w:t xml:space="preserve">  开标、评标、定标</w:t>
      </w:r>
      <w:bookmarkEnd w:id="86"/>
    </w:p>
    <w:p w14:paraId="26B89210" w14:textId="77777777" w:rsidR="002F2BAA" w:rsidRPr="00653145" w:rsidRDefault="00513B33">
      <w:pPr>
        <w:pStyle w:val="2"/>
        <w:rPr>
          <w:rStyle w:val="1Char"/>
          <w:rFonts w:ascii="宋体" w:hAnsi="宋体" w:hint="eastAsia"/>
          <w:b/>
          <w:bCs/>
          <w:color w:val="000000" w:themeColor="text1"/>
          <w:kern w:val="2"/>
          <w:sz w:val="28"/>
          <w:szCs w:val="32"/>
        </w:rPr>
      </w:pPr>
      <w:bookmarkStart w:id="90" w:name="_Toc130891914"/>
      <w:r w:rsidRPr="00653145">
        <w:rPr>
          <w:rStyle w:val="1Char"/>
          <w:rFonts w:ascii="宋体" w:hAnsi="宋体" w:hint="eastAsia"/>
          <w:b/>
          <w:bCs/>
          <w:color w:val="000000" w:themeColor="text1"/>
          <w:kern w:val="2"/>
          <w:sz w:val="28"/>
          <w:szCs w:val="32"/>
        </w:rPr>
        <w:t>一、开标</w:t>
      </w:r>
      <w:bookmarkEnd w:id="90"/>
    </w:p>
    <w:p w14:paraId="11C8368C"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48E15E5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08EC31E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w:t>
      </w:r>
      <w:r w:rsidRPr="00653145">
        <w:rPr>
          <w:rFonts w:ascii="宋体" w:eastAsia="宋体" w:hAnsi="宋体" w:cs="仿宋"/>
          <w:color w:val="000000" w:themeColor="text1"/>
          <w:sz w:val="28"/>
          <w:szCs w:val="28"/>
        </w:rPr>
        <w:t>.</w:t>
      </w:r>
      <w:r w:rsidRPr="00653145">
        <w:rPr>
          <w:rFonts w:ascii="宋体" w:eastAsia="宋体" w:hAnsi="宋体" w:cs="仿宋" w:hint="eastAsia"/>
          <w:color w:val="000000" w:themeColor="text1"/>
          <w:sz w:val="28"/>
          <w:szCs w:val="28"/>
        </w:rPr>
        <w:t>开标程序：签到-开标-解密-唱标，具体详见“第二章 投标须知”。</w:t>
      </w:r>
    </w:p>
    <w:p w14:paraId="68424027"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（1）投标人代表应在签到表格相应位置上加盖CA锁中的法定代表人电子人名章或公章以证明其出席，在开标时间前未完成签到的将会被</w:t>
      </w:r>
      <w:r w:rsidRPr="00653145">
        <w:rPr>
          <w:rFonts w:ascii="宋体" w:eastAsia="宋体" w:hAnsi="宋体" w:cs="仿宋" w:hint="eastAsia"/>
          <w:b/>
          <w:color w:val="000000" w:themeColor="text1"/>
          <w:sz w:val="28"/>
          <w:szCs w:val="28"/>
        </w:rPr>
        <w:t>视作</w:t>
      </w:r>
      <w:r w:rsidRPr="00653145">
        <w:rPr>
          <w:rFonts w:ascii="宋体" w:eastAsia="宋体" w:hAnsi="宋体" w:cs="仿宋" w:hint="eastAsia"/>
          <w:color w:val="000000" w:themeColor="text1"/>
          <w:sz w:val="28"/>
          <w:szCs w:val="28"/>
        </w:rPr>
        <w:t>认同开标结果。</w:t>
      </w:r>
    </w:p>
    <w:p w14:paraId="50A419F1"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653145">
        <w:rPr>
          <w:rFonts w:ascii="宋体" w:eastAsia="宋体" w:hAnsi="宋体" w:cs="仿宋" w:hint="eastAsia"/>
          <w:b/>
          <w:color w:val="000000" w:themeColor="text1"/>
          <w:sz w:val="28"/>
          <w:szCs w:val="28"/>
        </w:rPr>
        <w:t>无效投标</w:t>
      </w:r>
      <w:r w:rsidRPr="00653145">
        <w:rPr>
          <w:rFonts w:ascii="宋体" w:eastAsia="宋体" w:hAnsi="宋体" w:cs="仿宋" w:hint="eastAsia"/>
          <w:color w:val="000000" w:themeColor="text1"/>
          <w:sz w:val="28"/>
          <w:szCs w:val="28"/>
        </w:rPr>
        <w:t>。</w:t>
      </w:r>
    </w:p>
    <w:p w14:paraId="42842378"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（3）开标过程应当由招标人或招标代理机构负责记录，最终形成开标一览表并加盖CA锁中的法定代表人电子人名章或公章。</w:t>
      </w:r>
    </w:p>
    <w:p w14:paraId="6251822A"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BFB81B6"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4.</w:t>
      </w:r>
      <w:r w:rsidRPr="00653145">
        <w:rPr>
          <w:rFonts w:ascii="宋体" w:eastAsia="宋体" w:hAnsi="宋体" w:cs="仿宋" w:hint="eastAsia"/>
          <w:color w:val="000000" w:themeColor="text1"/>
          <w:sz w:val="28"/>
          <w:szCs w:val="28"/>
        </w:rPr>
        <w:t>应急开标程序：如需启动应急开标程序，应按第二章投标须知第</w:t>
      </w:r>
      <w:r w:rsidRPr="00653145">
        <w:rPr>
          <w:rFonts w:ascii="宋体" w:eastAsia="宋体" w:hAnsi="宋体" w:cs="仿宋"/>
          <w:color w:val="000000" w:themeColor="text1"/>
          <w:sz w:val="28"/>
          <w:szCs w:val="28"/>
        </w:rPr>
        <w:t>22.11-22.13内容进行</w:t>
      </w:r>
      <w:r w:rsidRPr="00653145">
        <w:rPr>
          <w:rFonts w:ascii="宋体" w:eastAsia="宋体" w:hAnsi="宋体" w:cs="仿宋" w:hint="eastAsia"/>
          <w:color w:val="000000" w:themeColor="text1"/>
          <w:sz w:val="28"/>
          <w:szCs w:val="28"/>
        </w:rPr>
        <w:t>。</w:t>
      </w:r>
    </w:p>
    <w:p w14:paraId="2AAC1802"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5</w:t>
      </w:r>
      <w:r w:rsidRPr="00653145">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w:t>
      </w:r>
      <w:r w:rsidRPr="00653145">
        <w:rPr>
          <w:rFonts w:ascii="宋体" w:eastAsia="宋体" w:hAnsi="宋体" w:cs="仿宋" w:hint="eastAsia"/>
          <w:color w:val="000000" w:themeColor="text1"/>
          <w:sz w:val="28"/>
          <w:szCs w:val="28"/>
        </w:rPr>
        <w:lastRenderedPageBreak/>
        <w:t>无遗漏。</w:t>
      </w:r>
    </w:p>
    <w:p w14:paraId="2721C5FE" w14:textId="77777777" w:rsidR="002F2BAA" w:rsidRPr="00653145" w:rsidRDefault="00513B33">
      <w:pPr>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6</w:t>
      </w:r>
      <w:r w:rsidRPr="00653145">
        <w:rPr>
          <w:rFonts w:ascii="宋体" w:eastAsia="宋体" w:hAnsi="宋体" w:cs="仿宋" w:hint="eastAsia"/>
          <w:color w:val="000000" w:themeColor="text1"/>
          <w:sz w:val="28"/>
          <w:szCs w:val="28"/>
        </w:rPr>
        <w:t>.评审过程中，如遇特殊情况，服从威海市公共资源交易中心场地调配，并遵守相关规章制度。</w:t>
      </w:r>
    </w:p>
    <w:p w14:paraId="55B55CC4" w14:textId="77777777" w:rsidR="002F2BAA" w:rsidRPr="00653145" w:rsidRDefault="00513B33">
      <w:pPr>
        <w:pStyle w:val="2"/>
        <w:rPr>
          <w:rStyle w:val="1Char"/>
          <w:rFonts w:ascii="宋体" w:hAnsi="宋体" w:hint="eastAsia"/>
          <w:b/>
          <w:bCs/>
          <w:color w:val="000000" w:themeColor="text1"/>
          <w:kern w:val="2"/>
          <w:sz w:val="28"/>
          <w:szCs w:val="32"/>
        </w:rPr>
      </w:pPr>
      <w:bookmarkStart w:id="91" w:name="_Toc130891915"/>
      <w:r w:rsidRPr="00653145">
        <w:rPr>
          <w:rStyle w:val="1Char"/>
          <w:rFonts w:ascii="宋体" w:hAnsi="宋体" w:hint="eastAsia"/>
          <w:b/>
          <w:bCs/>
          <w:color w:val="000000" w:themeColor="text1"/>
          <w:kern w:val="2"/>
          <w:sz w:val="28"/>
          <w:szCs w:val="32"/>
        </w:rPr>
        <w:t>二、评标</w:t>
      </w:r>
      <w:bookmarkEnd w:id="91"/>
    </w:p>
    <w:p w14:paraId="29B4AD96"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1</w:t>
      </w:r>
      <w:r w:rsidRPr="00653145">
        <w:rPr>
          <w:rFonts w:ascii="宋体" w:eastAsia="宋体" w:hAnsi="宋体" w:cs="仿宋"/>
          <w:b/>
          <w:color w:val="000000" w:themeColor="text1"/>
          <w:sz w:val="28"/>
          <w:szCs w:val="28"/>
        </w:rPr>
        <w:t>.</w:t>
      </w:r>
      <w:r w:rsidRPr="00653145">
        <w:rPr>
          <w:rFonts w:ascii="宋体" w:eastAsia="宋体" w:hAnsi="宋体" w:cs="仿宋" w:hint="eastAsia"/>
          <w:b/>
          <w:color w:val="000000" w:themeColor="text1"/>
          <w:sz w:val="28"/>
          <w:szCs w:val="28"/>
        </w:rPr>
        <w:t>评标原则</w:t>
      </w:r>
    </w:p>
    <w:p w14:paraId="137419EE"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813690B"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BB1C3EE"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（2）统一性原则：评标委员会将按照统一的评标原则和评标方法，采用统一标准进行评标。</w:t>
      </w:r>
    </w:p>
    <w:p w14:paraId="7DB661BE"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（3）独立性原则：评标工作在评标委员会内部独立进行，不受外界任何因素的干扰和影响。</w:t>
      </w:r>
    </w:p>
    <w:p w14:paraId="58D09F85"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5684A7ED"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3A2B1D8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b/>
          <w:color w:val="000000" w:themeColor="text1"/>
          <w:sz w:val="28"/>
          <w:szCs w:val="28"/>
        </w:rPr>
        <w:t>2.</w:t>
      </w:r>
      <w:r w:rsidRPr="00653145">
        <w:rPr>
          <w:rFonts w:ascii="宋体" w:eastAsia="宋体" w:hAnsi="宋体" w:cs="仿宋" w:hint="eastAsia"/>
          <w:b/>
          <w:color w:val="000000" w:themeColor="text1"/>
          <w:sz w:val="28"/>
          <w:szCs w:val="28"/>
        </w:rPr>
        <w:t>评标程序</w:t>
      </w:r>
    </w:p>
    <w:p w14:paraId="23192D4C"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（1）</w:t>
      </w:r>
      <w:r w:rsidRPr="00653145">
        <w:rPr>
          <w:rFonts w:ascii="宋体" w:eastAsia="宋体" w:hAnsi="宋体" w:cs="仿宋"/>
          <w:color w:val="000000" w:themeColor="text1"/>
          <w:sz w:val="28"/>
          <w:szCs w:val="21"/>
        </w:rPr>
        <w:t>核对评审专家身份</w:t>
      </w:r>
      <w:r w:rsidRPr="00653145">
        <w:rPr>
          <w:rFonts w:ascii="宋体" w:eastAsia="宋体" w:hAnsi="宋体" w:cs="仿宋" w:hint="eastAsia"/>
          <w:color w:val="000000" w:themeColor="text1"/>
          <w:sz w:val="28"/>
          <w:szCs w:val="21"/>
        </w:rPr>
        <w:t>、招标人代表授权书</w:t>
      </w:r>
      <w:r w:rsidRPr="00653145">
        <w:rPr>
          <w:rFonts w:ascii="宋体" w:eastAsia="宋体" w:hAnsi="宋体" w:cs="仿宋"/>
          <w:color w:val="000000" w:themeColor="text1"/>
          <w:sz w:val="28"/>
          <w:szCs w:val="21"/>
        </w:rPr>
        <w:t>；</w:t>
      </w:r>
    </w:p>
    <w:p w14:paraId="17EB813F"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（2）</w:t>
      </w:r>
      <w:r w:rsidRPr="00653145">
        <w:rPr>
          <w:rFonts w:ascii="宋体" w:eastAsia="宋体" w:hAnsi="宋体" w:cs="仿宋"/>
          <w:color w:val="000000" w:themeColor="text1"/>
          <w:sz w:val="28"/>
          <w:szCs w:val="21"/>
        </w:rPr>
        <w:t>宣布评标纪律；</w:t>
      </w:r>
    </w:p>
    <w:p w14:paraId="40CA100C"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（3）</w:t>
      </w:r>
      <w:r w:rsidRPr="00653145">
        <w:rPr>
          <w:rFonts w:ascii="宋体" w:eastAsia="宋体" w:hAnsi="宋体" w:cs="仿宋"/>
          <w:color w:val="000000" w:themeColor="text1"/>
          <w:sz w:val="28"/>
          <w:szCs w:val="21"/>
        </w:rPr>
        <w:t>公布投标人名单，告知评审专家应当回避的情形；</w:t>
      </w:r>
    </w:p>
    <w:p w14:paraId="22D6851C"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（4）</w:t>
      </w:r>
      <w:r w:rsidRPr="00653145">
        <w:rPr>
          <w:rFonts w:ascii="宋体" w:eastAsia="宋体" w:hAnsi="宋体" w:cs="仿宋"/>
          <w:color w:val="000000" w:themeColor="text1"/>
          <w:sz w:val="28"/>
          <w:szCs w:val="21"/>
        </w:rPr>
        <w:t>组织评标委员会推选评标组长</w:t>
      </w:r>
      <w:r w:rsidRPr="00653145">
        <w:rPr>
          <w:rFonts w:ascii="宋体" w:eastAsia="宋体" w:hAnsi="宋体" w:cs="仿宋" w:hint="eastAsia"/>
          <w:color w:val="000000" w:themeColor="text1"/>
          <w:sz w:val="28"/>
          <w:szCs w:val="21"/>
        </w:rPr>
        <w:t>，招标人代表不得担任评标组长</w:t>
      </w:r>
      <w:r w:rsidRPr="00653145">
        <w:rPr>
          <w:rFonts w:ascii="宋体" w:eastAsia="宋体" w:hAnsi="宋体" w:cs="仿宋"/>
          <w:color w:val="000000" w:themeColor="text1"/>
          <w:sz w:val="28"/>
          <w:szCs w:val="21"/>
        </w:rPr>
        <w:t>；</w:t>
      </w:r>
    </w:p>
    <w:p w14:paraId="1ABD5A77"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（5）</w:t>
      </w:r>
      <w:r w:rsidRPr="00653145">
        <w:rPr>
          <w:rFonts w:ascii="宋体" w:eastAsia="宋体" w:hAnsi="宋体" w:cs="仿宋"/>
          <w:color w:val="000000" w:themeColor="text1"/>
          <w:sz w:val="28"/>
          <w:szCs w:val="21"/>
        </w:rPr>
        <w:t>开标结束后，评标委员会对投标</w:t>
      </w:r>
      <w:r w:rsidRPr="00653145">
        <w:rPr>
          <w:rFonts w:ascii="宋体" w:eastAsia="宋体" w:hAnsi="宋体" w:cs="仿宋" w:hint="eastAsia"/>
          <w:color w:val="000000" w:themeColor="text1"/>
          <w:sz w:val="28"/>
          <w:szCs w:val="21"/>
        </w:rPr>
        <w:t>人</w:t>
      </w:r>
      <w:r w:rsidRPr="00653145">
        <w:rPr>
          <w:rFonts w:ascii="宋体" w:eastAsia="宋体" w:hAnsi="宋体" w:cs="仿宋"/>
          <w:color w:val="000000" w:themeColor="text1"/>
          <w:sz w:val="28"/>
          <w:szCs w:val="21"/>
        </w:rPr>
        <w:t>的投标文件进行资格性和符</w:t>
      </w:r>
      <w:r w:rsidRPr="00653145">
        <w:rPr>
          <w:rFonts w:ascii="宋体" w:eastAsia="宋体" w:hAnsi="宋体" w:cs="仿宋"/>
          <w:color w:val="000000" w:themeColor="text1"/>
          <w:sz w:val="28"/>
          <w:szCs w:val="21"/>
        </w:rPr>
        <w:lastRenderedPageBreak/>
        <w:t>合性审查，以确定其是否满足招标文件的实质性要求。</w:t>
      </w:r>
      <w:r w:rsidRPr="00653145">
        <w:rPr>
          <w:rFonts w:ascii="宋体" w:eastAsia="宋体" w:hAnsi="宋体" w:cs="仿宋" w:hint="eastAsia"/>
          <w:color w:val="000000" w:themeColor="text1"/>
          <w:sz w:val="28"/>
          <w:szCs w:val="21"/>
        </w:rPr>
        <w:t>详见第二章 《投标须知前附表》</w:t>
      </w:r>
      <w:r w:rsidRPr="00653145">
        <w:rPr>
          <w:rFonts w:ascii="宋体" w:eastAsia="宋体" w:hAnsi="宋体" w:cs="仿宋"/>
          <w:color w:val="000000" w:themeColor="text1"/>
          <w:sz w:val="28"/>
          <w:szCs w:val="21"/>
        </w:rPr>
        <w:t>-《实质性条款一览表》中</w:t>
      </w:r>
      <w:r w:rsidRPr="00653145">
        <w:rPr>
          <w:rFonts w:ascii="宋体" w:eastAsia="宋体" w:hAnsi="宋体" w:cs="仿宋" w:hint="eastAsia"/>
          <w:color w:val="000000" w:themeColor="text1"/>
          <w:sz w:val="28"/>
          <w:szCs w:val="21"/>
        </w:rPr>
        <w:t>资格性和</w:t>
      </w:r>
      <w:r w:rsidRPr="00653145">
        <w:rPr>
          <w:rFonts w:ascii="宋体" w:eastAsia="宋体" w:hAnsi="宋体" w:cs="仿宋"/>
          <w:color w:val="000000" w:themeColor="text1"/>
          <w:sz w:val="28"/>
          <w:szCs w:val="21"/>
        </w:rPr>
        <w:t>符合性检查条款。</w:t>
      </w:r>
    </w:p>
    <w:p w14:paraId="6D445228"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w:t>
      </w:r>
      <w:r w:rsidRPr="00653145">
        <w:rPr>
          <w:rFonts w:ascii="宋体" w:eastAsia="宋体" w:hAnsi="宋体" w:cs="仿宋"/>
          <w:color w:val="000000" w:themeColor="text1"/>
          <w:sz w:val="28"/>
          <w:szCs w:val="21"/>
        </w:rPr>
        <w:t>6</w:t>
      </w:r>
      <w:r w:rsidRPr="00653145">
        <w:rPr>
          <w:rFonts w:ascii="宋体" w:eastAsia="宋体" w:hAnsi="宋体" w:cs="仿宋" w:hint="eastAsia"/>
          <w:color w:val="000000" w:themeColor="text1"/>
          <w:sz w:val="28"/>
          <w:szCs w:val="21"/>
        </w:rPr>
        <w:t>）</w:t>
      </w:r>
      <w:r w:rsidRPr="00653145">
        <w:rPr>
          <w:rFonts w:ascii="宋体" w:eastAsia="宋体" w:hAnsi="宋体" w:cs="仿宋"/>
          <w:color w:val="000000" w:themeColor="text1"/>
          <w:sz w:val="28"/>
          <w:szCs w:val="21"/>
        </w:rPr>
        <w:t>属于无效投标的，投标人不能通过修正或撤销投标文件中不符合之处而成为实质性响应的投标，</w:t>
      </w:r>
      <w:r w:rsidRPr="00653145">
        <w:rPr>
          <w:rFonts w:ascii="宋体" w:eastAsia="宋体" w:hAnsi="宋体" w:cs="仿宋" w:hint="eastAsia"/>
          <w:color w:val="000000" w:themeColor="text1"/>
          <w:sz w:val="28"/>
          <w:szCs w:val="21"/>
        </w:rPr>
        <w:t>招标</w:t>
      </w:r>
      <w:r w:rsidRPr="00653145">
        <w:rPr>
          <w:rFonts w:ascii="宋体" w:eastAsia="宋体" w:hAnsi="宋体" w:cs="仿宋"/>
          <w:color w:val="000000" w:themeColor="text1"/>
          <w:sz w:val="28"/>
          <w:szCs w:val="21"/>
        </w:rPr>
        <w:t>代理将通知投标人，并说明无效投标理由；属于有效投标文件的，将进行下一轮次的询标和澄清、说明或补正。</w:t>
      </w:r>
    </w:p>
    <w:p w14:paraId="7110BAF2" w14:textId="77777777" w:rsidR="002F2BAA" w:rsidRPr="00653145" w:rsidRDefault="00513B33">
      <w:pPr>
        <w:spacing w:line="520" w:lineRule="exact"/>
        <w:ind w:firstLineChars="200" w:firstLine="562"/>
        <w:rPr>
          <w:rFonts w:ascii="宋体" w:eastAsia="宋体" w:hAnsi="宋体" w:cs="仿宋" w:hint="eastAsia"/>
          <w:b/>
          <w:bCs/>
          <w:color w:val="000000" w:themeColor="text1"/>
          <w:sz w:val="28"/>
          <w:szCs w:val="21"/>
        </w:rPr>
      </w:pPr>
      <w:r w:rsidRPr="00653145">
        <w:rPr>
          <w:rFonts w:ascii="宋体" w:eastAsia="宋体" w:hAnsi="宋体" w:cs="仿宋" w:hint="eastAsia"/>
          <w:b/>
          <w:bCs/>
          <w:color w:val="000000" w:themeColor="text1"/>
          <w:sz w:val="28"/>
          <w:szCs w:val="21"/>
        </w:rPr>
        <w:t>（</w:t>
      </w:r>
      <w:r w:rsidRPr="00653145">
        <w:rPr>
          <w:rFonts w:ascii="宋体" w:eastAsia="宋体" w:hAnsi="宋体" w:cs="仿宋"/>
          <w:b/>
          <w:bCs/>
          <w:color w:val="000000" w:themeColor="text1"/>
          <w:sz w:val="28"/>
          <w:szCs w:val="21"/>
        </w:rPr>
        <w:t>7</w:t>
      </w:r>
      <w:r w:rsidRPr="00653145">
        <w:rPr>
          <w:rFonts w:ascii="宋体" w:eastAsia="宋体" w:hAnsi="宋体" w:cs="仿宋" w:hint="eastAsia"/>
          <w:b/>
          <w:bCs/>
          <w:color w:val="000000" w:themeColor="text1"/>
          <w:sz w:val="28"/>
          <w:szCs w:val="21"/>
        </w:rPr>
        <w:t>）</w:t>
      </w:r>
      <w:r w:rsidRPr="00653145">
        <w:rPr>
          <w:rFonts w:ascii="宋体" w:eastAsia="宋体" w:hAnsi="宋体" w:cs="仿宋"/>
          <w:b/>
          <w:bCs/>
          <w:color w:val="000000" w:themeColor="text1"/>
          <w:sz w:val="28"/>
          <w:szCs w:val="21"/>
        </w:rPr>
        <w:t>澄清、说明或者补正</w:t>
      </w:r>
    </w:p>
    <w:p w14:paraId="29E0BDD7" w14:textId="77777777" w:rsidR="002F2BAA" w:rsidRPr="00653145" w:rsidRDefault="00513B33">
      <w:pPr>
        <w:spacing w:line="520" w:lineRule="exact"/>
        <w:ind w:firstLineChars="300" w:firstLine="840"/>
        <w:rPr>
          <w:rFonts w:ascii="宋体" w:eastAsia="宋体" w:hAnsi="宋体" w:cs="仿宋" w:hint="eastAsia"/>
          <w:color w:val="000000" w:themeColor="text1"/>
          <w:sz w:val="28"/>
          <w:szCs w:val="21"/>
        </w:rPr>
      </w:pPr>
      <w:r w:rsidRPr="00653145">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2DDFB88C" w14:textId="77777777" w:rsidR="002F2BAA" w:rsidRPr="00653145" w:rsidRDefault="00513B33">
      <w:pPr>
        <w:spacing w:line="520" w:lineRule="exact"/>
        <w:ind w:firstLineChars="300" w:firstLine="840"/>
        <w:rPr>
          <w:rFonts w:ascii="宋体" w:eastAsia="宋体" w:hAnsi="宋体" w:cs="仿宋" w:hint="eastAsia"/>
          <w:color w:val="000000" w:themeColor="text1"/>
          <w:sz w:val="28"/>
          <w:szCs w:val="21"/>
        </w:rPr>
      </w:pPr>
      <w:r w:rsidRPr="00653145">
        <w:rPr>
          <w:rFonts w:ascii="宋体" w:eastAsia="宋体" w:hAnsi="宋体" w:cs="仿宋"/>
          <w:color w:val="000000" w:themeColor="text1"/>
          <w:sz w:val="28"/>
          <w:szCs w:val="21"/>
        </w:rPr>
        <w:t>2）投标人依据评审要求进行澄清、说明或者补正的内容构成投标文件的组成部分。</w:t>
      </w:r>
    </w:p>
    <w:p w14:paraId="7AB7ABB9" w14:textId="77777777" w:rsidR="002F2BAA" w:rsidRPr="00653145" w:rsidRDefault="00513B33">
      <w:pPr>
        <w:spacing w:line="520" w:lineRule="exact"/>
        <w:ind w:firstLineChars="200" w:firstLine="562"/>
        <w:rPr>
          <w:rFonts w:ascii="宋体" w:eastAsia="宋体" w:hAnsi="宋体" w:cs="仿宋" w:hint="eastAsia"/>
          <w:b/>
          <w:bCs/>
          <w:color w:val="000000" w:themeColor="text1"/>
          <w:sz w:val="28"/>
          <w:szCs w:val="21"/>
        </w:rPr>
      </w:pPr>
      <w:r w:rsidRPr="00653145">
        <w:rPr>
          <w:rFonts w:ascii="宋体" w:eastAsia="宋体" w:hAnsi="宋体" w:cs="仿宋" w:hint="eastAsia"/>
          <w:b/>
          <w:bCs/>
          <w:color w:val="000000" w:themeColor="text1"/>
          <w:sz w:val="28"/>
          <w:szCs w:val="21"/>
        </w:rPr>
        <w:t>（</w:t>
      </w:r>
      <w:r w:rsidRPr="00653145">
        <w:rPr>
          <w:rFonts w:ascii="宋体" w:eastAsia="宋体" w:hAnsi="宋体" w:cs="仿宋"/>
          <w:b/>
          <w:bCs/>
          <w:color w:val="000000" w:themeColor="text1"/>
          <w:sz w:val="28"/>
          <w:szCs w:val="21"/>
        </w:rPr>
        <w:t>8</w:t>
      </w:r>
      <w:r w:rsidRPr="00653145">
        <w:rPr>
          <w:rFonts w:ascii="宋体" w:eastAsia="宋体" w:hAnsi="宋体" w:cs="仿宋" w:hint="eastAsia"/>
          <w:b/>
          <w:bCs/>
          <w:color w:val="000000" w:themeColor="text1"/>
          <w:sz w:val="28"/>
          <w:szCs w:val="21"/>
        </w:rPr>
        <w:t>）</w:t>
      </w:r>
      <w:r w:rsidRPr="00653145">
        <w:rPr>
          <w:rFonts w:ascii="宋体" w:eastAsia="宋体" w:hAnsi="宋体" w:cs="仿宋"/>
          <w:b/>
          <w:bCs/>
          <w:color w:val="000000" w:themeColor="text1"/>
          <w:sz w:val="28"/>
          <w:szCs w:val="21"/>
        </w:rPr>
        <w:t>比较与评价</w:t>
      </w:r>
    </w:p>
    <w:p w14:paraId="7343C261" w14:textId="77777777" w:rsidR="002F2BAA" w:rsidRPr="00653145" w:rsidRDefault="00513B33">
      <w:pPr>
        <w:spacing w:line="518" w:lineRule="exact"/>
        <w:ind w:firstLineChars="196" w:firstLine="549"/>
        <w:rPr>
          <w:rFonts w:ascii="宋体" w:eastAsia="宋体" w:hAnsi="宋体" w:cs="仿宋_GB2312" w:hint="eastAsia"/>
          <w:color w:val="000000" w:themeColor="text1"/>
          <w:sz w:val="28"/>
        </w:rPr>
      </w:pPr>
      <w:r w:rsidRPr="00653145">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sidRPr="00653145">
        <w:rPr>
          <w:rFonts w:ascii="宋体" w:eastAsia="宋体" w:hAnsi="宋体" w:cs="仿宋_GB2312" w:hint="eastAsia"/>
          <w:color w:val="000000" w:themeColor="text1"/>
          <w:sz w:val="28"/>
        </w:rPr>
        <w:t>3名</w:t>
      </w:r>
      <w:r w:rsidRPr="00653145">
        <w:rPr>
          <w:rFonts w:ascii="宋体" w:eastAsia="宋体" w:hAnsi="宋体" w:cs="仿宋_GB2312"/>
          <w:color w:val="000000" w:themeColor="text1"/>
          <w:sz w:val="28"/>
        </w:rPr>
        <w:t>中标候选人排序表。若总分相同，以报价得分高的排前；若总分、报价得分都相同，则以</w:t>
      </w:r>
      <w:r w:rsidRPr="00653145">
        <w:rPr>
          <w:rFonts w:ascii="宋体" w:eastAsia="宋体" w:hAnsi="宋体" w:cs="仿宋_GB2312" w:hint="eastAsia"/>
          <w:color w:val="000000" w:themeColor="text1"/>
          <w:sz w:val="28"/>
        </w:rPr>
        <w:t>施工组织设计得分</w:t>
      </w:r>
      <w:r w:rsidRPr="00653145">
        <w:rPr>
          <w:rFonts w:ascii="宋体" w:eastAsia="宋体" w:hAnsi="宋体" w:cs="仿宋_GB2312"/>
          <w:color w:val="000000" w:themeColor="text1"/>
          <w:sz w:val="28"/>
        </w:rPr>
        <w:t>高的排前。</w:t>
      </w:r>
    </w:p>
    <w:p w14:paraId="0984EBEB"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w:t>
      </w:r>
      <w:r w:rsidRPr="00653145">
        <w:rPr>
          <w:rFonts w:ascii="宋体" w:eastAsia="宋体" w:hAnsi="宋体" w:cs="仿宋"/>
          <w:b/>
          <w:color w:val="000000" w:themeColor="text1"/>
          <w:sz w:val="28"/>
          <w:szCs w:val="28"/>
        </w:rPr>
        <w:t>9</w:t>
      </w:r>
      <w:r w:rsidRPr="00653145">
        <w:rPr>
          <w:rFonts w:ascii="宋体" w:eastAsia="宋体" w:hAnsi="宋体" w:cs="仿宋" w:hint="eastAsia"/>
          <w:b/>
          <w:color w:val="000000" w:themeColor="text1"/>
          <w:sz w:val="28"/>
          <w:szCs w:val="28"/>
        </w:rPr>
        <w:t>）出现下列情形之一的，应予废标：</w:t>
      </w:r>
    </w:p>
    <w:p w14:paraId="4B5B4068" w14:textId="77777777" w:rsidR="002F2BAA" w:rsidRPr="00653145" w:rsidRDefault="00513B33">
      <w:pPr>
        <w:spacing w:line="560" w:lineRule="exact"/>
        <w:ind w:firstLineChars="301" w:firstLine="84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1）</w:t>
      </w:r>
      <w:r w:rsidRPr="00653145">
        <w:rPr>
          <w:rFonts w:ascii="宋体" w:eastAsia="宋体" w:hAnsi="宋体" w:cs="仿宋" w:hint="eastAsia"/>
          <w:color w:val="000000" w:themeColor="text1"/>
          <w:sz w:val="28"/>
          <w:szCs w:val="21"/>
        </w:rPr>
        <w:t>合格的投标人或参加投标的企业不足三家的</w:t>
      </w:r>
      <w:r w:rsidRPr="00653145">
        <w:rPr>
          <w:rFonts w:ascii="宋体" w:eastAsia="宋体" w:hAnsi="宋体" w:cs="仿宋" w:hint="eastAsia"/>
          <w:color w:val="000000" w:themeColor="text1"/>
          <w:sz w:val="28"/>
          <w:szCs w:val="28"/>
        </w:rPr>
        <w:t>；</w:t>
      </w:r>
    </w:p>
    <w:p w14:paraId="06C2ABCE" w14:textId="77777777" w:rsidR="002F2BAA" w:rsidRPr="00653145" w:rsidRDefault="00513B33">
      <w:pPr>
        <w:spacing w:line="560" w:lineRule="exact"/>
        <w:ind w:firstLineChars="301" w:firstLine="84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2）出现影响招标公正的违法、违规行为的；</w:t>
      </w:r>
    </w:p>
    <w:p w14:paraId="75459F07" w14:textId="77777777" w:rsidR="002F2BAA" w:rsidRPr="00653145" w:rsidRDefault="00513B33">
      <w:pPr>
        <w:spacing w:line="560" w:lineRule="exact"/>
        <w:ind w:firstLineChars="301" w:firstLine="843"/>
        <w:rPr>
          <w:rFonts w:ascii="宋体" w:eastAsia="宋体" w:hAnsi="宋体" w:cs="仿宋" w:hint="eastAsia"/>
          <w:sz w:val="28"/>
          <w:szCs w:val="28"/>
        </w:rPr>
      </w:pPr>
      <w:r w:rsidRPr="00653145">
        <w:rPr>
          <w:rFonts w:ascii="宋体" w:eastAsia="宋体" w:hAnsi="宋体" w:cs="仿宋" w:hint="eastAsia"/>
          <w:color w:val="000000" w:themeColor="text1"/>
          <w:sz w:val="28"/>
          <w:szCs w:val="28"/>
        </w:rPr>
        <w:t>3）投标报价超过招标文件中规定的招标控制价，招标人不能支付的</w:t>
      </w:r>
    </w:p>
    <w:p w14:paraId="0AF2BB4B" w14:textId="77777777" w:rsidR="002F2BAA" w:rsidRPr="00653145" w:rsidRDefault="00513B33">
      <w:pPr>
        <w:spacing w:line="560" w:lineRule="exact"/>
        <w:ind w:firstLineChars="301" w:firstLine="84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4）因重大变故，招标任务取消的。</w:t>
      </w:r>
    </w:p>
    <w:p w14:paraId="1D07E784" w14:textId="77777777" w:rsidR="002F2BAA" w:rsidRPr="00653145" w:rsidRDefault="00513B33">
      <w:pPr>
        <w:spacing w:line="560" w:lineRule="exact"/>
        <w:ind w:firstLineChars="201" w:firstLine="565"/>
        <w:rPr>
          <w:rFonts w:ascii="宋体" w:eastAsia="宋体" w:hAnsi="宋体" w:cs="仿宋" w:hint="eastAsia"/>
          <w:b/>
          <w:color w:val="000000" w:themeColor="text1"/>
          <w:sz w:val="28"/>
          <w:szCs w:val="28"/>
        </w:rPr>
      </w:pPr>
      <w:r w:rsidRPr="00653145">
        <w:rPr>
          <w:rFonts w:ascii="宋体" w:eastAsia="宋体" w:hAnsi="宋体" w:cs="仿宋"/>
          <w:b/>
          <w:color w:val="000000" w:themeColor="text1"/>
          <w:sz w:val="28"/>
          <w:szCs w:val="28"/>
        </w:rPr>
        <w:t>3</w:t>
      </w:r>
      <w:r w:rsidRPr="00653145">
        <w:rPr>
          <w:rFonts w:ascii="宋体" w:eastAsia="宋体" w:hAnsi="宋体" w:cs="仿宋" w:hint="eastAsia"/>
          <w:b/>
          <w:color w:val="000000" w:themeColor="text1"/>
          <w:sz w:val="28"/>
          <w:szCs w:val="28"/>
        </w:rPr>
        <w:t>.评标方法：</w:t>
      </w:r>
    </w:p>
    <w:p w14:paraId="5349806E" w14:textId="77777777" w:rsidR="002F2BAA" w:rsidRPr="00653145" w:rsidRDefault="00513B33">
      <w:pPr>
        <w:spacing w:line="560" w:lineRule="exact"/>
        <w:ind w:firstLineChars="201" w:firstLine="563"/>
        <w:rPr>
          <w:rFonts w:ascii="宋体" w:eastAsia="宋体" w:hAnsi="宋体" w:cs="仿宋" w:hint="eastAsia"/>
          <w:b/>
          <w:color w:val="000000" w:themeColor="text1"/>
          <w:sz w:val="28"/>
          <w:szCs w:val="28"/>
        </w:rPr>
      </w:pPr>
      <w:r w:rsidRPr="00653145">
        <w:rPr>
          <w:rFonts w:ascii="宋体" w:eastAsia="宋体" w:hAnsi="宋体" w:cs="仿宋" w:hint="eastAsia"/>
          <w:bCs/>
          <w:color w:val="000000" w:themeColor="text1"/>
          <w:sz w:val="28"/>
          <w:szCs w:val="28"/>
        </w:rPr>
        <w:lastRenderedPageBreak/>
        <w:t>（1）综合评分法，即投标人的投标文件满足招标文件全部实质性要求，对评审因素的量化指标进行打分，按照综合得分由高到低的顺序确定投标人排序。</w:t>
      </w:r>
    </w:p>
    <w:p w14:paraId="0EEC2140" w14:textId="095C668E" w:rsidR="002F2BAA" w:rsidRPr="00653145" w:rsidRDefault="00513B33" w:rsidP="00571C4A">
      <w:pPr>
        <w:spacing w:line="520" w:lineRule="exact"/>
        <w:ind w:firstLineChars="200" w:firstLine="560"/>
        <w:rPr>
          <w:rFonts w:ascii="宋体" w:eastAsia="宋体" w:hAnsi="宋体" w:cs="仿宋" w:hint="eastAsia"/>
          <w:sz w:val="28"/>
          <w:szCs w:val="21"/>
        </w:rPr>
      </w:pPr>
      <w:bookmarkStart w:id="92" w:name="_Hlk191971768"/>
      <w:r w:rsidRPr="00653145">
        <w:rPr>
          <w:rFonts w:ascii="宋体" w:eastAsia="宋体" w:hAnsi="宋体"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2F2BAA" w:rsidRPr="00653145" w14:paraId="1C3C80F8" w14:textId="77777777">
        <w:trPr>
          <w:trHeight w:val="374"/>
          <w:jc w:val="center"/>
        </w:trPr>
        <w:tc>
          <w:tcPr>
            <w:tcW w:w="850" w:type="dxa"/>
            <w:shd w:val="clear" w:color="auto" w:fill="D9D9D9"/>
            <w:vAlign w:val="center"/>
          </w:tcPr>
          <w:p w14:paraId="13C448A1" w14:textId="77777777" w:rsidR="002F2BAA" w:rsidRPr="00653145" w:rsidRDefault="00513B33">
            <w:pPr>
              <w:pStyle w:val="a9"/>
              <w:spacing w:line="440" w:lineRule="exact"/>
              <w:ind w:firstLine="0"/>
              <w:jc w:val="center"/>
              <w:rPr>
                <w:rFonts w:ascii="宋体" w:eastAsia="宋体" w:hAnsi="宋体" w:cs="仿宋" w:hint="eastAsia"/>
                <w:b/>
                <w:sz w:val="28"/>
                <w:szCs w:val="28"/>
              </w:rPr>
            </w:pPr>
            <w:r w:rsidRPr="00653145">
              <w:rPr>
                <w:rFonts w:ascii="宋体" w:eastAsia="宋体" w:hAnsi="宋体" w:cs="仿宋" w:hint="eastAsia"/>
                <w:b/>
                <w:sz w:val="28"/>
                <w:szCs w:val="28"/>
              </w:rPr>
              <w:t>序号</w:t>
            </w:r>
          </w:p>
        </w:tc>
        <w:tc>
          <w:tcPr>
            <w:tcW w:w="1413" w:type="dxa"/>
            <w:shd w:val="clear" w:color="auto" w:fill="D9D9D9"/>
            <w:vAlign w:val="center"/>
          </w:tcPr>
          <w:p w14:paraId="6C22FAB0" w14:textId="77777777" w:rsidR="002F2BAA" w:rsidRPr="00653145" w:rsidRDefault="00513B33">
            <w:pPr>
              <w:pStyle w:val="a9"/>
              <w:spacing w:line="440" w:lineRule="exact"/>
              <w:ind w:firstLine="0"/>
              <w:jc w:val="center"/>
              <w:rPr>
                <w:rFonts w:ascii="宋体" w:eastAsia="宋体" w:hAnsi="宋体" w:cs="仿宋" w:hint="eastAsia"/>
                <w:b/>
                <w:sz w:val="28"/>
                <w:szCs w:val="28"/>
              </w:rPr>
            </w:pPr>
            <w:r w:rsidRPr="00653145">
              <w:rPr>
                <w:rFonts w:ascii="宋体" w:eastAsia="宋体" w:hAnsi="宋体" w:cs="仿宋" w:hint="eastAsia"/>
                <w:b/>
                <w:sz w:val="28"/>
                <w:szCs w:val="28"/>
              </w:rPr>
              <w:t>评审因素</w:t>
            </w:r>
          </w:p>
        </w:tc>
        <w:tc>
          <w:tcPr>
            <w:tcW w:w="5069" w:type="dxa"/>
            <w:shd w:val="clear" w:color="auto" w:fill="D9D9D9"/>
            <w:vAlign w:val="center"/>
          </w:tcPr>
          <w:p w14:paraId="14F8269B" w14:textId="77777777" w:rsidR="002F2BAA" w:rsidRPr="00653145" w:rsidRDefault="00513B33">
            <w:pPr>
              <w:pStyle w:val="a9"/>
              <w:spacing w:line="440" w:lineRule="exact"/>
              <w:ind w:firstLine="0"/>
              <w:jc w:val="center"/>
              <w:rPr>
                <w:rFonts w:ascii="宋体" w:eastAsia="宋体" w:hAnsi="宋体" w:cs="仿宋" w:hint="eastAsia"/>
                <w:b/>
                <w:sz w:val="28"/>
                <w:szCs w:val="28"/>
              </w:rPr>
            </w:pPr>
            <w:r w:rsidRPr="00653145">
              <w:rPr>
                <w:rFonts w:ascii="宋体" w:eastAsia="宋体" w:hAnsi="宋体" w:cs="仿宋" w:hint="eastAsia"/>
                <w:b/>
                <w:sz w:val="28"/>
                <w:szCs w:val="28"/>
              </w:rPr>
              <w:t>评分标准</w:t>
            </w:r>
          </w:p>
        </w:tc>
        <w:tc>
          <w:tcPr>
            <w:tcW w:w="1118" w:type="dxa"/>
            <w:shd w:val="clear" w:color="auto" w:fill="D9D9D9"/>
            <w:vAlign w:val="center"/>
          </w:tcPr>
          <w:p w14:paraId="0EEDB4BF" w14:textId="77777777" w:rsidR="002F2BAA" w:rsidRPr="00653145" w:rsidRDefault="00513B33">
            <w:pPr>
              <w:pStyle w:val="a9"/>
              <w:spacing w:line="440" w:lineRule="exact"/>
              <w:ind w:firstLine="0"/>
              <w:jc w:val="center"/>
              <w:rPr>
                <w:rFonts w:ascii="宋体" w:eastAsia="宋体" w:hAnsi="宋体" w:cs="仿宋" w:hint="eastAsia"/>
                <w:b/>
                <w:sz w:val="28"/>
                <w:szCs w:val="28"/>
              </w:rPr>
            </w:pPr>
            <w:r w:rsidRPr="00653145">
              <w:rPr>
                <w:rFonts w:ascii="宋体" w:eastAsia="宋体" w:hAnsi="宋体" w:cs="仿宋" w:hint="eastAsia"/>
                <w:b/>
                <w:sz w:val="28"/>
                <w:szCs w:val="28"/>
              </w:rPr>
              <w:t>类型</w:t>
            </w:r>
          </w:p>
        </w:tc>
        <w:tc>
          <w:tcPr>
            <w:tcW w:w="927" w:type="dxa"/>
            <w:shd w:val="clear" w:color="auto" w:fill="D9D9D9"/>
            <w:vAlign w:val="center"/>
          </w:tcPr>
          <w:p w14:paraId="503BABD9" w14:textId="77777777" w:rsidR="002F2BAA" w:rsidRPr="00653145" w:rsidRDefault="00513B33">
            <w:pPr>
              <w:pStyle w:val="a9"/>
              <w:spacing w:line="440" w:lineRule="exact"/>
              <w:ind w:firstLine="0"/>
              <w:jc w:val="center"/>
              <w:rPr>
                <w:rFonts w:ascii="宋体" w:eastAsia="宋体" w:hAnsi="宋体" w:cs="仿宋" w:hint="eastAsia"/>
                <w:b/>
                <w:sz w:val="28"/>
                <w:szCs w:val="28"/>
              </w:rPr>
            </w:pPr>
            <w:r w:rsidRPr="00653145">
              <w:rPr>
                <w:rFonts w:ascii="宋体" w:eastAsia="宋体" w:hAnsi="宋体" w:cs="仿宋" w:hint="eastAsia"/>
                <w:b/>
                <w:sz w:val="28"/>
                <w:szCs w:val="28"/>
              </w:rPr>
              <w:t>分数</w:t>
            </w:r>
          </w:p>
        </w:tc>
      </w:tr>
      <w:tr w:rsidR="002F2BAA" w:rsidRPr="00653145" w14:paraId="728619B5" w14:textId="77777777">
        <w:trPr>
          <w:trHeight w:val="374"/>
          <w:jc w:val="center"/>
        </w:trPr>
        <w:tc>
          <w:tcPr>
            <w:tcW w:w="850" w:type="dxa"/>
            <w:vAlign w:val="center"/>
          </w:tcPr>
          <w:p w14:paraId="582C7B77"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1</w:t>
            </w:r>
          </w:p>
        </w:tc>
        <w:tc>
          <w:tcPr>
            <w:tcW w:w="1413" w:type="dxa"/>
            <w:vAlign w:val="center"/>
          </w:tcPr>
          <w:p w14:paraId="3D89681C"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报价</w:t>
            </w:r>
          </w:p>
        </w:tc>
        <w:tc>
          <w:tcPr>
            <w:tcW w:w="5069" w:type="dxa"/>
            <w:vAlign w:val="center"/>
          </w:tcPr>
          <w:p w14:paraId="5B6BD8E1"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投标报价不得高于招标控制价，否则否决其投标。不能实质性满足招标文件技术要求的报价为无效报价。评委将对确定为实质性响应本招标文件的投标文件进行评审。评审合格的报价为有效报价。投标人投标报价等于投标总报价评标基准价的，得满分65分。投标报价每高于评标基准价1％扣0.3分，每低于1％扣0.15分，最低计至0分，偏离不足1%的，按照插入法计算得分，得分精确到小数点后2位。</w:t>
            </w:r>
          </w:p>
          <w:p w14:paraId="536C205B"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评标基准价计算方法：</w:t>
            </w:r>
          </w:p>
          <w:p w14:paraId="76221D1F"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当n（有效投标人个数，以下相同）≤5时，评标基准价=所有投标价的算术平均值；</w:t>
            </w:r>
          </w:p>
          <w:p w14:paraId="15C414D7"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当5＜n≤9时，评标基准价=所有投标报价中去掉1个最高价、1个最低价后的算术平均值；</w:t>
            </w:r>
          </w:p>
          <w:p w14:paraId="1E604936"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当n≥10时，评标基准价=所有投标报价中去掉2个最高价、2个最低价后的算术平均值。</w:t>
            </w:r>
          </w:p>
          <w:p w14:paraId="6EE54C92" w14:textId="77777777" w:rsidR="002F2BAA" w:rsidRPr="00653145" w:rsidRDefault="00513B33">
            <w:pPr>
              <w:spacing w:line="56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投标报价的偏差率计算公式：</w:t>
            </w:r>
          </w:p>
          <w:p w14:paraId="6DB76077"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color w:val="000000" w:themeColor="text1"/>
                <w:sz w:val="28"/>
                <w:szCs w:val="28"/>
              </w:rPr>
              <w:t>偏差率＝100％×（投标人报价-评标基准价）/评标基准价</w:t>
            </w:r>
          </w:p>
        </w:tc>
        <w:tc>
          <w:tcPr>
            <w:tcW w:w="1118" w:type="dxa"/>
            <w:vAlign w:val="center"/>
          </w:tcPr>
          <w:p w14:paraId="2EFCB6EF"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价格</w:t>
            </w:r>
          </w:p>
        </w:tc>
        <w:tc>
          <w:tcPr>
            <w:tcW w:w="927" w:type="dxa"/>
            <w:vAlign w:val="center"/>
          </w:tcPr>
          <w:p w14:paraId="3002B27C"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65.00</w:t>
            </w:r>
          </w:p>
        </w:tc>
      </w:tr>
      <w:tr w:rsidR="002F2BAA" w:rsidRPr="00653145" w14:paraId="54E1B9BE" w14:textId="77777777">
        <w:trPr>
          <w:trHeight w:val="374"/>
          <w:jc w:val="center"/>
        </w:trPr>
        <w:tc>
          <w:tcPr>
            <w:tcW w:w="850" w:type="dxa"/>
            <w:vAlign w:val="center"/>
          </w:tcPr>
          <w:p w14:paraId="1D952CB7"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2</w:t>
            </w:r>
          </w:p>
        </w:tc>
        <w:tc>
          <w:tcPr>
            <w:tcW w:w="1413" w:type="dxa"/>
            <w:vAlign w:val="center"/>
          </w:tcPr>
          <w:p w14:paraId="7EE13AF9"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企业业绩</w:t>
            </w:r>
          </w:p>
        </w:tc>
        <w:tc>
          <w:tcPr>
            <w:tcW w:w="5069" w:type="dxa"/>
            <w:vAlign w:val="center"/>
          </w:tcPr>
          <w:p w14:paraId="21A06223" w14:textId="605D34F6"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投标人自2023年1月1日至今承接</w:t>
            </w:r>
            <w:r w:rsidRPr="00653145">
              <w:rPr>
                <w:rFonts w:ascii="宋体" w:eastAsia="宋体" w:hAnsi="宋体" w:cs="仿宋" w:hint="eastAsia"/>
                <w:sz w:val="28"/>
                <w:szCs w:val="28"/>
              </w:rPr>
              <w:lastRenderedPageBreak/>
              <w:t>的类似项目，每有一项得2.5分，最高得</w:t>
            </w:r>
            <w:r w:rsidR="00571C4A" w:rsidRPr="00653145">
              <w:rPr>
                <w:rFonts w:ascii="宋体" w:eastAsia="宋体" w:hAnsi="宋体" w:cs="仿宋" w:hint="eastAsia"/>
                <w:sz w:val="28"/>
                <w:szCs w:val="28"/>
              </w:rPr>
              <w:t>5</w:t>
            </w:r>
            <w:r w:rsidRPr="00653145">
              <w:rPr>
                <w:rFonts w:ascii="宋体" w:eastAsia="宋体" w:hAnsi="宋体" w:cs="仿宋" w:hint="eastAsia"/>
                <w:sz w:val="28"/>
                <w:szCs w:val="28"/>
              </w:rPr>
              <w:t>分。</w:t>
            </w:r>
          </w:p>
          <w:p w14:paraId="20E19FF9"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备注：</w:t>
            </w:r>
          </w:p>
          <w:p w14:paraId="0AC2E356"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①类似项目指绿化工程。</w:t>
            </w:r>
          </w:p>
          <w:p w14:paraId="7197FF7B"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②投标文件中须附合同扫描件，时间以合同签订时间为准，否则该项不得分。工程名称如不能体现类似业绩，应附已标价工程量清单。</w:t>
            </w:r>
          </w:p>
        </w:tc>
        <w:tc>
          <w:tcPr>
            <w:tcW w:w="1118" w:type="dxa"/>
            <w:vAlign w:val="center"/>
          </w:tcPr>
          <w:p w14:paraId="6F30F616"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lastRenderedPageBreak/>
              <w:t>商务</w:t>
            </w:r>
          </w:p>
        </w:tc>
        <w:tc>
          <w:tcPr>
            <w:tcW w:w="927" w:type="dxa"/>
            <w:vAlign w:val="center"/>
          </w:tcPr>
          <w:p w14:paraId="445D931E" w14:textId="2C5E1E2B" w:rsidR="002F2BAA" w:rsidRPr="00653145" w:rsidRDefault="00571C4A">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5.00</w:t>
            </w:r>
          </w:p>
        </w:tc>
      </w:tr>
      <w:tr w:rsidR="002F2BAA" w:rsidRPr="00653145" w14:paraId="332758A2" w14:textId="77777777">
        <w:trPr>
          <w:trHeight w:val="556"/>
          <w:jc w:val="center"/>
        </w:trPr>
        <w:tc>
          <w:tcPr>
            <w:tcW w:w="850" w:type="dxa"/>
            <w:vAlign w:val="center"/>
          </w:tcPr>
          <w:p w14:paraId="729F91AD"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3</w:t>
            </w:r>
          </w:p>
        </w:tc>
        <w:tc>
          <w:tcPr>
            <w:tcW w:w="1413" w:type="dxa"/>
            <w:vAlign w:val="center"/>
          </w:tcPr>
          <w:p w14:paraId="6EA48A03"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投标人信用情况</w:t>
            </w:r>
          </w:p>
        </w:tc>
        <w:tc>
          <w:tcPr>
            <w:tcW w:w="5069" w:type="dxa"/>
            <w:vAlign w:val="center"/>
          </w:tcPr>
          <w:p w14:paraId="394F9225" w14:textId="0BDB1851" w:rsidR="002F2BAA" w:rsidRPr="00653145" w:rsidRDefault="00513B33">
            <w:pPr>
              <w:wordWrap w:val="0"/>
              <w:autoSpaceDE w:val="0"/>
              <w:autoSpaceDN w:val="0"/>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投标人近一年（从开标日向前推算一年，查询日期不早于招标文件开始获取时间）未发生任何违纪、违规（无行政处罚）情况者得</w:t>
            </w:r>
            <w:r w:rsidR="00571C4A" w:rsidRPr="00653145">
              <w:rPr>
                <w:rFonts w:ascii="宋体" w:eastAsia="宋体" w:hAnsi="宋体" w:cs="仿宋" w:hint="eastAsia"/>
                <w:sz w:val="28"/>
                <w:szCs w:val="28"/>
              </w:rPr>
              <w:t>5</w:t>
            </w:r>
            <w:r w:rsidRPr="00653145">
              <w:rPr>
                <w:rFonts w:ascii="宋体" w:eastAsia="宋体" w:hAnsi="宋体" w:cs="仿宋" w:hint="eastAsia"/>
                <w:sz w:val="28"/>
                <w:szCs w:val="28"/>
              </w:rPr>
              <w:t>分，否则得0分。若在招标投标相关领域或工程质量相关领域或工程安全相关领域有行政处罚记录的，每有一条记录在0分的基础上，扣0.</w:t>
            </w:r>
            <w:r w:rsidR="00571C4A" w:rsidRPr="00653145">
              <w:rPr>
                <w:rFonts w:ascii="宋体" w:eastAsia="宋体" w:hAnsi="宋体" w:cs="仿宋" w:hint="eastAsia"/>
                <w:sz w:val="28"/>
                <w:szCs w:val="28"/>
              </w:rPr>
              <w:t>5</w:t>
            </w:r>
            <w:r w:rsidRPr="00653145">
              <w:rPr>
                <w:rFonts w:ascii="宋体" w:eastAsia="宋体" w:hAnsi="宋体" w:cs="仿宋" w:hint="eastAsia"/>
                <w:sz w:val="28"/>
                <w:szCs w:val="28"/>
              </w:rPr>
              <w:t>分，扣分无下限。</w:t>
            </w:r>
          </w:p>
          <w:p w14:paraId="3CA6756D" w14:textId="77777777" w:rsidR="002F2BAA" w:rsidRPr="00653145" w:rsidRDefault="00513B33">
            <w:pPr>
              <w:wordWrap w:val="0"/>
              <w:autoSpaceDE w:val="0"/>
              <w:autoSpaceDN w:val="0"/>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注：附通过信用中国查询的信用报告（查询网址：https://www.creditchina.gov.cn）或信用中国（山东）查询的信用报告（查询网址：https://credit.shandong.gov.cn）。</w:t>
            </w:r>
          </w:p>
        </w:tc>
        <w:tc>
          <w:tcPr>
            <w:tcW w:w="1118" w:type="dxa"/>
            <w:vAlign w:val="center"/>
          </w:tcPr>
          <w:p w14:paraId="58F3A439"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商务</w:t>
            </w:r>
          </w:p>
        </w:tc>
        <w:tc>
          <w:tcPr>
            <w:tcW w:w="927" w:type="dxa"/>
            <w:vAlign w:val="center"/>
          </w:tcPr>
          <w:p w14:paraId="15EFFF71" w14:textId="7D63AC42" w:rsidR="002F2BAA" w:rsidRPr="00653145" w:rsidRDefault="00571C4A">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5.00</w:t>
            </w:r>
          </w:p>
        </w:tc>
      </w:tr>
      <w:tr w:rsidR="002F2BAA" w:rsidRPr="00653145" w14:paraId="68563CB3" w14:textId="77777777">
        <w:trPr>
          <w:trHeight w:val="556"/>
          <w:jc w:val="center"/>
        </w:trPr>
        <w:tc>
          <w:tcPr>
            <w:tcW w:w="850" w:type="dxa"/>
            <w:vAlign w:val="center"/>
          </w:tcPr>
          <w:p w14:paraId="07801CBE"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4</w:t>
            </w:r>
          </w:p>
        </w:tc>
        <w:tc>
          <w:tcPr>
            <w:tcW w:w="1413" w:type="dxa"/>
            <w:vAlign w:val="center"/>
          </w:tcPr>
          <w:p w14:paraId="58DB48FD"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项目管理机构</w:t>
            </w:r>
          </w:p>
        </w:tc>
        <w:tc>
          <w:tcPr>
            <w:tcW w:w="5069" w:type="dxa"/>
            <w:vAlign w:val="center"/>
          </w:tcPr>
          <w:p w14:paraId="6F8BF2F1"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合理配置项目管理班子和现场专业人员，保证具有相应管理、技术等能力的各岗位人员。</w:t>
            </w:r>
          </w:p>
          <w:p w14:paraId="66F3EA01"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项目负责人（项目经理）配备必须符合资格要求，否则否决其投标。</w:t>
            </w:r>
          </w:p>
          <w:p w14:paraId="36651C47" w14:textId="77777777" w:rsidR="002F2BAA" w:rsidRPr="00653145" w:rsidRDefault="00513B33">
            <w:pPr>
              <w:spacing w:line="440" w:lineRule="exact"/>
              <w:ind w:firstLineChars="200" w:firstLine="560"/>
              <w:rPr>
                <w:rFonts w:hint="eastAsia"/>
              </w:rPr>
            </w:pPr>
            <w:r w:rsidRPr="00653145">
              <w:rPr>
                <w:rFonts w:ascii="宋体" w:eastAsia="宋体" w:hAnsi="宋体" w:cs="仿宋" w:hint="eastAsia"/>
                <w:sz w:val="28"/>
                <w:szCs w:val="28"/>
              </w:rPr>
              <w:t>项目管理机构人员至少为技术负责人（持工程系列中级及以上职称或与中级职称相当的建设类注册证书）、施工员、质检（质量）员、专职安全员、材料员、资料员各1人；</w:t>
            </w:r>
          </w:p>
          <w:p w14:paraId="5FFAA98E" w14:textId="14498DD2"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lastRenderedPageBreak/>
              <w:t>项目管理机构人员按以上要求配备齐全，分工明确，不得兼任，得</w:t>
            </w:r>
            <w:r w:rsidR="00571C4A" w:rsidRPr="00653145">
              <w:rPr>
                <w:rFonts w:ascii="宋体" w:eastAsia="宋体" w:hAnsi="宋体" w:cs="仿宋" w:hint="eastAsia"/>
                <w:sz w:val="28"/>
                <w:szCs w:val="28"/>
              </w:rPr>
              <w:t>5</w:t>
            </w:r>
            <w:r w:rsidRPr="00653145">
              <w:rPr>
                <w:rFonts w:ascii="宋体" w:eastAsia="宋体" w:hAnsi="宋体" w:cs="仿宋" w:hint="eastAsia"/>
                <w:sz w:val="28"/>
                <w:szCs w:val="28"/>
              </w:rPr>
              <w:t>分，否则不得分。</w:t>
            </w:r>
          </w:p>
          <w:p w14:paraId="2E479DA7"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注：1.投标文件中需附相关人员（项目负责人（项目经理）、技术负责人、专职安全员（安全考核合格证C证））有效的证书扫描件。</w:t>
            </w:r>
          </w:p>
          <w:p w14:paraId="0C77ED2F" w14:textId="77777777"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2.投标文件中需附项目管理机构人员近一个月（开标前两个月中任意一个月，不含开标当月）社保证明。若为退休人员可提供退休及返聘证明材料。未提供或不符合要求，本项不得分。</w:t>
            </w:r>
          </w:p>
          <w:p w14:paraId="6FD2CB8F"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3.技术负责人建设类注册证书按山东省人力资源和社会保障厅《关于调整部分专业技术类职业资格和职称对应关系的通知》（鲁人社办发〔2023〕11号）文件执行。</w:t>
            </w:r>
          </w:p>
          <w:p w14:paraId="04D82297" w14:textId="0B9E8462" w:rsidR="002F2BAA" w:rsidRPr="00653145" w:rsidRDefault="00513B33">
            <w:pPr>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4.</w:t>
            </w:r>
            <w:r w:rsidR="007B5B1D">
              <w:rPr>
                <w:rFonts w:hint="eastAsia"/>
              </w:rPr>
              <w:t xml:space="preserve"> </w:t>
            </w:r>
            <w:r w:rsidR="007B5B1D" w:rsidRPr="007B5B1D">
              <w:rPr>
                <w:rFonts w:ascii="宋体" w:eastAsia="宋体" w:hAnsi="宋体" w:cs="仿宋" w:hint="eastAsia"/>
                <w:sz w:val="28"/>
                <w:szCs w:val="28"/>
              </w:rPr>
              <w:t>安全员数量配备符合“关于印发《建筑施工企业、工程项目安全生产管理机构设置及安全生产管理人员配备办法》的通知”（建质规〔2025〕3号）的要求</w:t>
            </w:r>
            <w:r w:rsidRPr="00653145">
              <w:rPr>
                <w:rFonts w:ascii="宋体" w:eastAsia="宋体" w:hAnsi="宋体" w:cs="仿宋" w:hint="eastAsia"/>
                <w:sz w:val="28"/>
                <w:szCs w:val="28"/>
              </w:rPr>
              <w:t>。</w:t>
            </w:r>
          </w:p>
        </w:tc>
        <w:tc>
          <w:tcPr>
            <w:tcW w:w="1118" w:type="dxa"/>
            <w:vAlign w:val="center"/>
          </w:tcPr>
          <w:p w14:paraId="72B3B539"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lastRenderedPageBreak/>
              <w:t>商务</w:t>
            </w:r>
          </w:p>
        </w:tc>
        <w:tc>
          <w:tcPr>
            <w:tcW w:w="927" w:type="dxa"/>
            <w:vAlign w:val="center"/>
          </w:tcPr>
          <w:p w14:paraId="733C38A6" w14:textId="1C7A514A" w:rsidR="002F2BAA" w:rsidRPr="00653145" w:rsidRDefault="00571C4A">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5.00</w:t>
            </w:r>
          </w:p>
        </w:tc>
      </w:tr>
      <w:tr w:rsidR="002F2BAA" w:rsidRPr="00653145" w14:paraId="1DEB0425" w14:textId="77777777">
        <w:trPr>
          <w:trHeight w:val="556"/>
          <w:jc w:val="center"/>
        </w:trPr>
        <w:tc>
          <w:tcPr>
            <w:tcW w:w="850" w:type="dxa"/>
            <w:vAlign w:val="center"/>
          </w:tcPr>
          <w:p w14:paraId="4F639DBB"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5</w:t>
            </w:r>
          </w:p>
        </w:tc>
        <w:tc>
          <w:tcPr>
            <w:tcW w:w="1413" w:type="dxa"/>
            <w:vAlign w:val="center"/>
          </w:tcPr>
          <w:p w14:paraId="3BA6EEB1"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施工组织设计</w:t>
            </w:r>
          </w:p>
        </w:tc>
        <w:tc>
          <w:tcPr>
            <w:tcW w:w="5069" w:type="dxa"/>
            <w:vAlign w:val="center"/>
          </w:tcPr>
          <w:p w14:paraId="0E1FDB63" w14:textId="77777777" w:rsidR="002F2BAA" w:rsidRPr="00653145" w:rsidRDefault="00513B33">
            <w:pPr>
              <w:pStyle w:val="a9"/>
              <w:spacing w:line="440" w:lineRule="exact"/>
              <w:ind w:firstLine="0"/>
              <w:rPr>
                <w:rFonts w:ascii="宋体" w:eastAsia="宋体" w:hAnsi="宋体" w:cs="仿宋" w:hint="eastAsia"/>
                <w:sz w:val="28"/>
                <w:szCs w:val="28"/>
              </w:rPr>
            </w:pPr>
            <w:r w:rsidRPr="00653145">
              <w:rPr>
                <w:rFonts w:ascii="宋体" w:eastAsia="宋体" w:hAnsi="宋体" w:cs="仿宋" w:hint="eastAsia"/>
                <w:sz w:val="28"/>
                <w:szCs w:val="28"/>
              </w:rPr>
              <w:t>由评委根据投标人的施工组织设计情况按以下标准每条在0-2分之间进行打分。</w:t>
            </w:r>
          </w:p>
          <w:p w14:paraId="77302BB2"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1.对工程整体有深刻认识，表述清晰完整，施工段划分、临时设施、临时道路、施工总平面图布置设计合理；</w:t>
            </w:r>
          </w:p>
          <w:p w14:paraId="0E09377D"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2.施工方案和技术措施合理，对关键工序和关键部位施工具有针对性，措施得力、经济、安全、可行；</w:t>
            </w:r>
          </w:p>
          <w:p w14:paraId="12A27893"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3.有完整的质量保证措施，先进可行，有针对本工程的通病治理措施；</w:t>
            </w:r>
          </w:p>
          <w:p w14:paraId="7DF861C9"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lastRenderedPageBreak/>
              <w:t>4.针对项目实际情况有完整的安全文明措施和应急救援预案，且措施齐全，预案可行；</w:t>
            </w:r>
          </w:p>
          <w:p w14:paraId="3CCC59AD"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w:t>
            </w:r>
          </w:p>
          <w:p w14:paraId="06990CDB"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6.绿色建筑、新技术、新产品、新工艺、新材料应用；</w:t>
            </w:r>
          </w:p>
          <w:p w14:paraId="388EDA37"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7.施工进度计划和进度措施（包括以横道图或标明关键线路的网络进度计划、保障进度计划需要的主要施工机械设备、劳动力需求计划及保证措施、材料设备进场计划及其他保证措施等）；</w:t>
            </w:r>
          </w:p>
          <w:p w14:paraId="5B5653B5"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8.资源配备计划。投入的劳动力、机械设备等计划合理，与进度计划呼应，满足施工需要；</w:t>
            </w:r>
          </w:p>
          <w:p w14:paraId="19D63DE4"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9.项目人员配备齐全合理；</w:t>
            </w:r>
          </w:p>
          <w:p w14:paraId="4B112653" w14:textId="77777777" w:rsidR="002F2BAA" w:rsidRPr="00653145" w:rsidRDefault="00513B33">
            <w:pPr>
              <w:pStyle w:val="a9"/>
              <w:spacing w:line="440" w:lineRule="exact"/>
              <w:ind w:firstLineChars="200" w:firstLine="560"/>
              <w:rPr>
                <w:rFonts w:ascii="宋体" w:eastAsia="宋体" w:hAnsi="宋体" w:cs="仿宋" w:hint="eastAsia"/>
                <w:sz w:val="28"/>
                <w:szCs w:val="28"/>
              </w:rPr>
            </w:pPr>
            <w:r w:rsidRPr="00653145">
              <w:rPr>
                <w:rFonts w:ascii="宋体" w:eastAsia="宋体" w:hAnsi="宋体" w:cs="仿宋" w:hint="eastAsia"/>
                <w:sz w:val="28"/>
                <w:szCs w:val="28"/>
              </w:rPr>
              <w:t>10成品保护、工程保修制度、总包和分包配合、与发包、分包、监理、设计的配合等。</w:t>
            </w:r>
          </w:p>
        </w:tc>
        <w:tc>
          <w:tcPr>
            <w:tcW w:w="1118" w:type="dxa"/>
            <w:vAlign w:val="center"/>
          </w:tcPr>
          <w:p w14:paraId="6BF81777"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lastRenderedPageBreak/>
              <w:t>技术</w:t>
            </w:r>
          </w:p>
        </w:tc>
        <w:tc>
          <w:tcPr>
            <w:tcW w:w="927" w:type="dxa"/>
            <w:vAlign w:val="center"/>
          </w:tcPr>
          <w:p w14:paraId="27A91DDA" w14:textId="77777777" w:rsidR="002F2BAA" w:rsidRPr="00653145" w:rsidRDefault="00513B33">
            <w:pPr>
              <w:pStyle w:val="a9"/>
              <w:spacing w:line="440" w:lineRule="exact"/>
              <w:ind w:firstLine="0"/>
              <w:jc w:val="center"/>
              <w:rPr>
                <w:rFonts w:ascii="宋体" w:eastAsia="宋体" w:hAnsi="宋体" w:cs="仿宋" w:hint="eastAsia"/>
                <w:sz w:val="28"/>
                <w:szCs w:val="28"/>
              </w:rPr>
            </w:pPr>
            <w:r w:rsidRPr="00653145">
              <w:rPr>
                <w:rFonts w:ascii="宋体" w:eastAsia="宋体" w:hAnsi="宋体" w:cs="仿宋" w:hint="eastAsia"/>
                <w:sz w:val="28"/>
                <w:szCs w:val="28"/>
              </w:rPr>
              <w:t>20.00</w:t>
            </w:r>
          </w:p>
        </w:tc>
      </w:tr>
      <w:bookmarkEnd w:id="92"/>
    </w:tbl>
    <w:p w14:paraId="5C0AD203" w14:textId="77777777" w:rsidR="002F2BAA" w:rsidRPr="00653145" w:rsidRDefault="002F2BAA">
      <w:pPr>
        <w:spacing w:line="440" w:lineRule="exact"/>
        <w:ind w:firstLineChars="200" w:firstLine="560"/>
        <w:rPr>
          <w:rFonts w:ascii="宋体" w:eastAsia="宋体" w:hAnsi="宋体" w:cs="仿宋" w:hint="eastAsia"/>
          <w:color w:val="000000" w:themeColor="text1"/>
          <w:sz w:val="28"/>
          <w:szCs w:val="21"/>
        </w:rPr>
      </w:pPr>
    </w:p>
    <w:p w14:paraId="26279D60" w14:textId="77777777" w:rsidR="002F2BAA" w:rsidRPr="00653145" w:rsidRDefault="00513B33">
      <w:pPr>
        <w:spacing w:line="44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注：①本细则只针对有效投标文件予以评分。</w:t>
      </w:r>
    </w:p>
    <w:p w14:paraId="58CD2F02"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t>②计算得分时，四舍五入保留至小数点后二位。</w:t>
      </w:r>
    </w:p>
    <w:p w14:paraId="52915656" w14:textId="77777777" w:rsidR="002F2BAA" w:rsidRPr="00653145" w:rsidRDefault="00513B33">
      <w:pPr>
        <w:spacing w:line="520" w:lineRule="exact"/>
        <w:ind w:firstLineChars="200" w:firstLine="560"/>
        <w:rPr>
          <w:rFonts w:ascii="宋体" w:eastAsia="宋体" w:hAnsi="宋体" w:cs="仿宋" w:hint="eastAsia"/>
          <w:color w:val="000000" w:themeColor="text1"/>
          <w:sz w:val="28"/>
          <w:szCs w:val="21"/>
        </w:rPr>
      </w:pPr>
      <w:r w:rsidRPr="00653145">
        <w:rPr>
          <w:rFonts w:ascii="宋体" w:eastAsia="宋体" w:hAnsi="宋体" w:cs="仿宋" w:hint="eastAsia"/>
          <w:color w:val="000000" w:themeColor="text1"/>
          <w:sz w:val="28"/>
          <w:szCs w:val="21"/>
        </w:rPr>
        <w:lastRenderedPageBreak/>
        <w:t>③汇总各评委打分进行算术平均，计算出各投标人的综合得分。</w:t>
      </w:r>
    </w:p>
    <w:p w14:paraId="2CAA0FB0" w14:textId="77777777" w:rsidR="002F2BAA" w:rsidRPr="00653145" w:rsidRDefault="00513B33">
      <w:pPr>
        <w:pStyle w:val="2"/>
        <w:rPr>
          <w:rStyle w:val="1Char"/>
          <w:rFonts w:ascii="宋体" w:hAnsi="宋体" w:hint="eastAsia"/>
          <w:b/>
          <w:bCs/>
          <w:color w:val="000000" w:themeColor="text1"/>
          <w:kern w:val="2"/>
          <w:sz w:val="28"/>
          <w:szCs w:val="32"/>
        </w:rPr>
      </w:pPr>
      <w:bookmarkStart w:id="93" w:name="_Toc130891916"/>
      <w:r w:rsidRPr="00653145">
        <w:rPr>
          <w:rStyle w:val="1Char"/>
          <w:rFonts w:ascii="宋体" w:hAnsi="宋体" w:hint="eastAsia"/>
          <w:b/>
          <w:bCs/>
          <w:color w:val="000000" w:themeColor="text1"/>
          <w:kern w:val="2"/>
          <w:sz w:val="28"/>
          <w:szCs w:val="32"/>
        </w:rPr>
        <w:t>三、编写评标报告</w:t>
      </w:r>
      <w:bookmarkEnd w:id="93"/>
    </w:p>
    <w:p w14:paraId="1328A2BD" w14:textId="77777777" w:rsidR="002F2BAA" w:rsidRPr="00653145" w:rsidRDefault="00513B33">
      <w:pPr>
        <w:spacing w:line="520" w:lineRule="exact"/>
        <w:ind w:firstLineChars="200" w:firstLine="560"/>
        <w:rPr>
          <w:rFonts w:ascii="宋体" w:eastAsia="宋体" w:hAnsi="宋体" w:cs="仿宋" w:hint="eastAsia"/>
          <w:color w:val="000000" w:themeColor="text1"/>
          <w:sz w:val="28"/>
        </w:rPr>
      </w:pPr>
      <w:r w:rsidRPr="00653145">
        <w:rPr>
          <w:rFonts w:ascii="宋体" w:eastAsia="宋体" w:hAnsi="宋体" w:cs="仿宋" w:hint="eastAsia"/>
          <w:color w:val="000000" w:themeColor="text1"/>
          <w:sz w:val="28"/>
          <w:szCs w:val="21"/>
        </w:rPr>
        <w:t>依据</w:t>
      </w:r>
      <w:r w:rsidRPr="00653145">
        <w:rPr>
          <w:rFonts w:ascii="宋体" w:eastAsia="宋体" w:hAnsi="宋体" w:cs="仿宋"/>
          <w:color w:val="000000" w:themeColor="text1"/>
          <w:sz w:val="28"/>
        </w:rPr>
        <w:t>评标委员会</w:t>
      </w:r>
      <w:r w:rsidRPr="00653145">
        <w:rPr>
          <w:rFonts w:ascii="宋体" w:eastAsia="宋体" w:hAnsi="宋体" w:cs="仿宋" w:hint="eastAsia"/>
          <w:color w:val="000000" w:themeColor="text1"/>
          <w:sz w:val="28"/>
          <w:szCs w:val="21"/>
        </w:rPr>
        <w:t>签字的原始记录和评标结果，按照规定的内容要求编写评标报告，并由全体评委签名。</w:t>
      </w:r>
    </w:p>
    <w:p w14:paraId="18F7F14C" w14:textId="77777777" w:rsidR="002F2BAA" w:rsidRPr="00653145" w:rsidRDefault="00513B33">
      <w:pPr>
        <w:pStyle w:val="2"/>
        <w:rPr>
          <w:rStyle w:val="1Char"/>
          <w:rFonts w:ascii="宋体" w:hAnsi="宋体" w:hint="eastAsia"/>
          <w:b/>
          <w:bCs/>
          <w:color w:val="000000" w:themeColor="text1"/>
          <w:kern w:val="2"/>
          <w:sz w:val="28"/>
          <w:szCs w:val="32"/>
        </w:rPr>
      </w:pPr>
      <w:bookmarkStart w:id="94" w:name="_Toc130891917"/>
      <w:r w:rsidRPr="00653145">
        <w:rPr>
          <w:rStyle w:val="1Char"/>
          <w:rFonts w:ascii="宋体" w:hAnsi="宋体" w:hint="eastAsia"/>
          <w:b/>
          <w:bCs/>
          <w:color w:val="000000" w:themeColor="text1"/>
          <w:kern w:val="2"/>
          <w:sz w:val="28"/>
          <w:szCs w:val="32"/>
        </w:rPr>
        <w:t>四、定标</w:t>
      </w:r>
      <w:bookmarkEnd w:id="94"/>
    </w:p>
    <w:p w14:paraId="7AF0B2C5" w14:textId="77777777" w:rsidR="002F2BAA" w:rsidRPr="00653145" w:rsidRDefault="00513B33">
      <w:pPr>
        <w:spacing w:line="360" w:lineRule="auto"/>
        <w:ind w:firstLine="482"/>
        <w:rPr>
          <w:rFonts w:ascii="宋体" w:eastAsia="宋体" w:hAnsi="宋体" w:cs="仿宋" w:hint="eastAsia"/>
          <w:color w:val="000000" w:themeColor="text1"/>
          <w:sz w:val="28"/>
        </w:rPr>
      </w:pPr>
      <w:r w:rsidRPr="00653145">
        <w:rPr>
          <w:rFonts w:ascii="宋体" w:eastAsia="宋体" w:hAnsi="宋体" w:cs="仿宋" w:hint="eastAsia"/>
          <w:color w:val="000000" w:themeColor="text1"/>
          <w:sz w:val="28"/>
        </w:rPr>
        <w:t>1</w:t>
      </w:r>
      <w:r w:rsidRPr="00653145">
        <w:rPr>
          <w:rFonts w:ascii="宋体" w:eastAsia="宋体" w:hAnsi="宋体" w:cs="仿宋"/>
          <w:color w:val="000000" w:themeColor="text1"/>
          <w:sz w:val="28"/>
        </w:rPr>
        <w:t>.</w:t>
      </w:r>
      <w:r w:rsidRPr="00653145">
        <w:rPr>
          <w:rFonts w:ascii="宋体" w:eastAsia="宋体" w:hAnsi="宋体" w:cs="仿宋" w:hint="eastAsia"/>
          <w:color w:val="000000" w:themeColor="text1"/>
          <w:sz w:val="28"/>
        </w:rPr>
        <w:t>评标委员会根据招标文件载明的评标细则进行综合评审，并按评审后综合得分由高到低进行顺序排列，确定排序前三名为中标候选人。</w:t>
      </w:r>
    </w:p>
    <w:p w14:paraId="7F071850" w14:textId="77777777" w:rsidR="002F2BAA" w:rsidRPr="00653145" w:rsidRDefault="00513B33">
      <w:pPr>
        <w:spacing w:line="360" w:lineRule="auto"/>
        <w:ind w:firstLine="482"/>
        <w:rPr>
          <w:rFonts w:ascii="宋体" w:eastAsia="宋体" w:hAnsi="宋体" w:cs="仿宋" w:hint="eastAsia"/>
          <w:color w:val="000000" w:themeColor="text1"/>
          <w:sz w:val="28"/>
        </w:rPr>
      </w:pPr>
      <w:r w:rsidRPr="00653145">
        <w:rPr>
          <w:rFonts w:ascii="宋体" w:eastAsia="宋体" w:hAnsi="宋体" w:cs="仿宋"/>
          <w:color w:val="000000" w:themeColor="text1"/>
          <w:sz w:val="28"/>
        </w:rPr>
        <w:t>2</w:t>
      </w:r>
      <w:r w:rsidRPr="00653145">
        <w:rPr>
          <w:rFonts w:ascii="宋体" w:eastAsia="宋体" w:hAnsi="宋体" w:cs="仿宋" w:hint="eastAsia"/>
          <w:color w:val="000000" w:themeColor="text1"/>
          <w:sz w:val="28"/>
        </w:rPr>
        <w:t>.</w:t>
      </w:r>
      <w:r w:rsidRPr="00653145">
        <w:rPr>
          <w:rFonts w:ascii="宋体" w:eastAsia="宋体" w:hAnsi="宋体" w:cs="仿宋"/>
          <w:color w:val="000000" w:themeColor="text1"/>
          <w:sz w:val="28"/>
        </w:rPr>
        <w:t>评标结束后，公告无异议确定排名第一的</w:t>
      </w:r>
      <w:r w:rsidRPr="00653145">
        <w:rPr>
          <w:rFonts w:ascii="宋体" w:eastAsia="宋体" w:hAnsi="宋体" w:cs="仿宋" w:hint="eastAsia"/>
          <w:color w:val="000000" w:themeColor="text1"/>
          <w:sz w:val="28"/>
        </w:rPr>
        <w:t>中标候选人</w:t>
      </w:r>
      <w:r w:rsidRPr="00653145">
        <w:rPr>
          <w:rFonts w:ascii="宋体" w:eastAsia="宋体" w:hAnsi="宋体" w:cs="仿宋"/>
          <w:color w:val="000000" w:themeColor="text1"/>
          <w:sz w:val="28"/>
        </w:rPr>
        <w:t>为中标人。如发现中标人存在与招标文件、投标文件不符或弄虚作假等其它违法行为，经</w:t>
      </w:r>
      <w:r w:rsidRPr="00653145">
        <w:rPr>
          <w:rFonts w:ascii="宋体" w:eastAsia="宋体" w:hAnsi="宋体" w:cs="仿宋" w:hint="eastAsia"/>
          <w:color w:val="000000" w:themeColor="text1"/>
          <w:sz w:val="28"/>
        </w:rPr>
        <w:t>招标</w:t>
      </w:r>
      <w:r w:rsidRPr="00653145">
        <w:rPr>
          <w:rFonts w:ascii="宋体" w:eastAsia="宋体" w:hAnsi="宋体" w:cs="仿宋"/>
          <w:color w:val="000000" w:themeColor="text1"/>
          <w:sz w:val="28"/>
        </w:rPr>
        <w:t>人同意，取消中标人资格，由排名次之的中标，依次类推或重新招标。</w:t>
      </w:r>
    </w:p>
    <w:p w14:paraId="4E3CB2DE" w14:textId="77777777" w:rsidR="002F2BAA" w:rsidRPr="00653145" w:rsidRDefault="00513B33">
      <w:pPr>
        <w:pStyle w:val="2"/>
        <w:rPr>
          <w:rStyle w:val="1Char"/>
          <w:rFonts w:ascii="宋体" w:hAnsi="宋体" w:hint="eastAsia"/>
          <w:b/>
          <w:bCs/>
          <w:color w:val="000000" w:themeColor="text1"/>
          <w:kern w:val="2"/>
          <w:sz w:val="28"/>
          <w:szCs w:val="32"/>
        </w:rPr>
      </w:pPr>
      <w:bookmarkStart w:id="95" w:name="_Toc130891918"/>
      <w:r w:rsidRPr="00653145">
        <w:rPr>
          <w:rStyle w:val="1Char"/>
          <w:rFonts w:ascii="宋体" w:hAnsi="宋体" w:hint="eastAsia"/>
          <w:b/>
          <w:bCs/>
          <w:color w:val="000000" w:themeColor="text1"/>
          <w:kern w:val="2"/>
          <w:sz w:val="28"/>
          <w:szCs w:val="32"/>
        </w:rPr>
        <w:t>五、结果公告</w:t>
      </w:r>
      <w:bookmarkEnd w:id="95"/>
    </w:p>
    <w:p w14:paraId="09A6C798" w14:textId="77777777" w:rsidR="002F2BAA" w:rsidRPr="00653145" w:rsidRDefault="00513B33">
      <w:pPr>
        <w:spacing w:line="360" w:lineRule="auto"/>
        <w:ind w:firstLine="482"/>
        <w:rPr>
          <w:rFonts w:ascii="宋体" w:eastAsia="宋体" w:hAnsi="宋体" w:hint="eastAsia"/>
          <w:color w:val="000000" w:themeColor="text1"/>
        </w:rPr>
      </w:pPr>
      <w:r w:rsidRPr="00653145">
        <w:rPr>
          <w:rFonts w:ascii="宋体" w:eastAsia="宋体" w:hAnsi="宋体" w:cs="仿宋"/>
          <w:color w:val="000000" w:themeColor="text1"/>
          <w:sz w:val="28"/>
        </w:rPr>
        <w:t>招标人应当自定标结束后在招标公告发布媒介发布中标公告。中标公告期限为1个工作日。</w:t>
      </w:r>
    </w:p>
    <w:p w14:paraId="5E43B6A2" w14:textId="77777777" w:rsidR="002F2BAA" w:rsidRPr="00653145" w:rsidRDefault="00513B33">
      <w:pPr>
        <w:pStyle w:val="2"/>
        <w:rPr>
          <w:rStyle w:val="1Char"/>
          <w:rFonts w:ascii="宋体" w:hAnsi="宋体" w:hint="eastAsia"/>
          <w:b/>
          <w:bCs/>
          <w:color w:val="000000" w:themeColor="text1"/>
          <w:kern w:val="2"/>
          <w:sz w:val="28"/>
          <w:szCs w:val="32"/>
        </w:rPr>
      </w:pPr>
      <w:bookmarkStart w:id="96" w:name="_Toc130891919"/>
      <w:r w:rsidRPr="00653145">
        <w:rPr>
          <w:rStyle w:val="1Char"/>
          <w:rFonts w:ascii="宋体" w:hAnsi="宋体" w:hint="eastAsia"/>
          <w:b/>
          <w:bCs/>
          <w:color w:val="000000" w:themeColor="text1"/>
          <w:kern w:val="2"/>
          <w:sz w:val="28"/>
          <w:szCs w:val="32"/>
        </w:rPr>
        <w:t>六、</w:t>
      </w:r>
      <w:r w:rsidRPr="00653145">
        <w:rPr>
          <w:rStyle w:val="1Char"/>
          <w:rFonts w:ascii="宋体" w:hAnsi="宋体"/>
          <w:b/>
          <w:bCs/>
          <w:color w:val="000000" w:themeColor="text1"/>
          <w:kern w:val="2"/>
          <w:sz w:val="28"/>
          <w:szCs w:val="32"/>
        </w:rPr>
        <w:t>签发中标通知书</w:t>
      </w:r>
      <w:bookmarkEnd w:id="96"/>
    </w:p>
    <w:p w14:paraId="66C24954" w14:textId="77777777" w:rsidR="002F2BAA" w:rsidRPr="00653145" w:rsidRDefault="00513B33">
      <w:pPr>
        <w:spacing w:line="560" w:lineRule="exact"/>
        <w:ind w:firstLine="482"/>
        <w:rPr>
          <w:rFonts w:ascii="宋体" w:eastAsia="宋体" w:hAnsi="宋体" w:cs="仿宋" w:hint="eastAsia"/>
          <w:color w:val="000000" w:themeColor="text1"/>
          <w:sz w:val="28"/>
        </w:rPr>
      </w:pPr>
      <w:r w:rsidRPr="00653145">
        <w:rPr>
          <w:rFonts w:ascii="宋体" w:eastAsia="宋体" w:hAnsi="宋体" w:cs="仿宋"/>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6840B9C" w14:textId="77777777" w:rsidR="002F2BAA" w:rsidRPr="00653145" w:rsidRDefault="00513B33">
      <w:pPr>
        <w:pStyle w:val="2"/>
        <w:rPr>
          <w:rStyle w:val="1Char"/>
          <w:rFonts w:ascii="宋体" w:hAnsi="宋体" w:hint="eastAsia"/>
          <w:b/>
          <w:bCs/>
          <w:color w:val="000000" w:themeColor="text1"/>
          <w:kern w:val="2"/>
          <w:sz w:val="28"/>
          <w:szCs w:val="32"/>
        </w:rPr>
      </w:pPr>
      <w:bookmarkStart w:id="97" w:name="_Toc130891920"/>
      <w:r w:rsidRPr="00653145">
        <w:rPr>
          <w:rStyle w:val="1Char"/>
          <w:rFonts w:ascii="宋体" w:hAnsi="宋体" w:hint="eastAsia"/>
          <w:b/>
          <w:bCs/>
          <w:color w:val="000000" w:themeColor="text1"/>
          <w:kern w:val="2"/>
          <w:sz w:val="28"/>
          <w:szCs w:val="32"/>
        </w:rPr>
        <w:lastRenderedPageBreak/>
        <w:t>七、签订合同</w:t>
      </w:r>
      <w:bookmarkEnd w:id="97"/>
    </w:p>
    <w:p w14:paraId="52BE2F52" w14:textId="77777777" w:rsidR="002F2BAA" w:rsidRPr="00653145" w:rsidRDefault="00513B33">
      <w:pPr>
        <w:spacing w:line="560" w:lineRule="exact"/>
        <w:ind w:firstLine="482"/>
        <w:rPr>
          <w:rFonts w:ascii="宋体" w:eastAsia="宋体" w:hAnsi="宋体" w:cs="仿宋" w:hint="eastAsia"/>
          <w:color w:val="000000" w:themeColor="text1"/>
          <w:sz w:val="28"/>
        </w:rPr>
      </w:pPr>
      <w:r w:rsidRPr="00653145">
        <w:rPr>
          <w:rFonts w:ascii="宋体" w:eastAsia="宋体" w:hAnsi="宋体" w:cs="仿宋"/>
          <w:color w:val="000000" w:themeColor="text1"/>
          <w:sz w:val="28"/>
        </w:rPr>
        <w:t>1.中标合同原则以第六章 合同（范本）为基础，并根据响应、答疑情况进行修改补充，自签订之日起生效。</w:t>
      </w:r>
    </w:p>
    <w:p w14:paraId="652A39D9" w14:textId="77777777" w:rsidR="002F2BAA" w:rsidRPr="00653145" w:rsidRDefault="00513B33">
      <w:pPr>
        <w:spacing w:line="560" w:lineRule="exact"/>
        <w:ind w:firstLine="482"/>
        <w:rPr>
          <w:rFonts w:ascii="宋体" w:eastAsia="宋体" w:hAnsi="宋体" w:cs="仿宋" w:hint="eastAsia"/>
          <w:color w:val="000000" w:themeColor="text1"/>
          <w:sz w:val="28"/>
        </w:rPr>
      </w:pPr>
      <w:r w:rsidRPr="00653145">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653145">
        <w:rPr>
          <w:rFonts w:ascii="宋体" w:eastAsia="宋体" w:hAnsi="宋体" w:cs="仿宋" w:hint="eastAsia"/>
          <w:color w:val="000000" w:themeColor="text1"/>
          <w:sz w:val="28"/>
        </w:rPr>
        <w:t>。</w:t>
      </w:r>
    </w:p>
    <w:p w14:paraId="1FFA2A9A" w14:textId="77777777" w:rsidR="002F2BAA" w:rsidRPr="00653145" w:rsidRDefault="00513B33">
      <w:pPr>
        <w:spacing w:line="560" w:lineRule="exact"/>
        <w:ind w:firstLine="482"/>
        <w:rPr>
          <w:rFonts w:ascii="宋体" w:eastAsia="宋体" w:hAnsi="宋体" w:cs="仿宋" w:hint="eastAsia"/>
          <w:color w:val="000000" w:themeColor="text1"/>
          <w:sz w:val="28"/>
        </w:rPr>
      </w:pPr>
      <w:r w:rsidRPr="00653145">
        <w:rPr>
          <w:rFonts w:ascii="宋体" w:eastAsia="宋体" w:hAnsi="宋体" w:cs="仿宋"/>
          <w:color w:val="000000" w:themeColor="text1"/>
          <w:sz w:val="28"/>
        </w:rPr>
        <w:t>3.</w:t>
      </w:r>
      <w:r w:rsidRPr="00653145">
        <w:rPr>
          <w:rFonts w:ascii="宋体" w:eastAsia="宋体" w:hAnsi="宋体" w:cs="仿宋_GB2312"/>
          <w:color w:val="000000" w:themeColor="text1"/>
          <w:sz w:val="28"/>
        </w:rPr>
        <w:t>中标合同，按照</w:t>
      </w:r>
      <w:r w:rsidRPr="00653145">
        <w:rPr>
          <w:rFonts w:ascii="宋体" w:eastAsia="宋体" w:hAnsi="宋体" w:cs="仿宋_GB2312" w:hint="eastAsia"/>
          <w:color w:val="000000" w:themeColor="text1"/>
          <w:sz w:val="28"/>
        </w:rPr>
        <w:t>监督部门</w:t>
      </w:r>
      <w:r w:rsidRPr="00653145">
        <w:rPr>
          <w:rFonts w:ascii="宋体" w:eastAsia="宋体" w:hAnsi="宋体" w:cs="仿宋_GB2312"/>
          <w:color w:val="000000" w:themeColor="text1"/>
          <w:sz w:val="28"/>
        </w:rPr>
        <w:t>的要求，通过国企阳光采购平台进行签订</w:t>
      </w:r>
      <w:r w:rsidRPr="00653145">
        <w:rPr>
          <w:rFonts w:ascii="宋体" w:eastAsia="宋体" w:hAnsi="宋体" w:cs="仿宋"/>
          <w:color w:val="000000" w:themeColor="text1"/>
          <w:sz w:val="28"/>
        </w:rPr>
        <w:t>。</w:t>
      </w:r>
      <w:bookmarkStart w:id="98" w:name="_Toc130891921"/>
      <w:bookmarkStart w:id="99" w:name="_Toc66864054"/>
      <w:bookmarkEnd w:id="87"/>
      <w:bookmarkEnd w:id="88"/>
      <w:bookmarkEnd w:id="89"/>
    </w:p>
    <w:p w14:paraId="5B411795" w14:textId="77777777" w:rsidR="002F2BAA" w:rsidRPr="00653145" w:rsidRDefault="00513B33">
      <w:pPr>
        <w:spacing w:line="560" w:lineRule="exact"/>
        <w:ind w:firstLine="482"/>
        <w:rPr>
          <w:rFonts w:ascii="宋体" w:eastAsia="宋体" w:hAnsi="宋体" w:cs="仿宋" w:hint="eastAsia"/>
          <w:b/>
          <w:bCs/>
          <w:color w:val="000000" w:themeColor="text1"/>
          <w:kern w:val="44"/>
          <w:sz w:val="44"/>
          <w:szCs w:val="44"/>
        </w:rPr>
      </w:pPr>
      <w:r w:rsidRPr="00653145">
        <w:rPr>
          <w:rFonts w:ascii="宋体" w:eastAsia="宋体" w:hAnsi="宋体" w:cs="仿宋" w:hint="eastAsia"/>
          <w:color w:val="000000" w:themeColor="text1"/>
        </w:rPr>
        <w:br w:type="page"/>
      </w:r>
    </w:p>
    <w:p w14:paraId="6B328D76" w14:textId="77777777" w:rsidR="002F2BAA" w:rsidRPr="00653145" w:rsidRDefault="00513B33">
      <w:pPr>
        <w:pStyle w:val="1"/>
        <w:jc w:val="center"/>
        <w:rPr>
          <w:rFonts w:ascii="宋体" w:eastAsia="宋体" w:hAnsi="宋体" w:cs="仿宋" w:hint="eastAsia"/>
          <w:color w:val="000000" w:themeColor="text1"/>
        </w:rPr>
      </w:pPr>
      <w:bookmarkStart w:id="100" w:name="_Hlk218496667"/>
      <w:bookmarkStart w:id="101" w:name="_Hlk219971086"/>
      <w:bookmarkStart w:id="102" w:name="_Hlk192682706"/>
      <w:r w:rsidRPr="00653145">
        <w:rPr>
          <w:rFonts w:ascii="宋体" w:eastAsia="宋体" w:hAnsi="宋体" w:cs="仿宋" w:hint="eastAsia"/>
          <w:color w:val="000000" w:themeColor="text1"/>
        </w:rPr>
        <w:lastRenderedPageBreak/>
        <w:t>第四章</w:t>
      </w:r>
      <w:bookmarkStart w:id="103" w:name="_Hlk191971788"/>
      <w:r w:rsidRPr="00653145">
        <w:rPr>
          <w:rFonts w:ascii="宋体" w:eastAsia="宋体" w:hAnsi="宋体" w:cs="仿宋" w:hint="eastAsia"/>
          <w:color w:val="000000" w:themeColor="text1"/>
        </w:rPr>
        <w:t xml:space="preserve">  招标项目说明</w:t>
      </w:r>
      <w:bookmarkEnd w:id="98"/>
    </w:p>
    <w:bookmarkEnd w:id="100"/>
    <w:bookmarkEnd w:id="101"/>
    <w:p w14:paraId="0D69DC02" w14:textId="77777777" w:rsidR="002F2BAA" w:rsidRPr="00653145" w:rsidRDefault="002F2BAA">
      <w:pPr>
        <w:pStyle w:val="a4"/>
        <w:ind w:left="5250"/>
        <w:jc w:val="left"/>
        <w:rPr>
          <w:rFonts w:eastAsia="宋体" w:hAnsi="宋体" w:hint="eastAsia"/>
        </w:rPr>
      </w:pPr>
    </w:p>
    <w:p w14:paraId="312A012F"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1.项目名称：百合路绿化工程专业分包</w:t>
      </w:r>
    </w:p>
    <w:p w14:paraId="337C345A"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2.项目内容：绿化苗木栽植、养护等，具体详见招标文件。</w:t>
      </w:r>
    </w:p>
    <w:p w14:paraId="3EF13717"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3.招标控制价：975058.33元</w:t>
      </w:r>
    </w:p>
    <w:p w14:paraId="46DB3164"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4.计划工期：30天</w:t>
      </w:r>
    </w:p>
    <w:p w14:paraId="6202A078" w14:textId="77777777" w:rsidR="002F2BAA" w:rsidRPr="00653145" w:rsidRDefault="00513B33">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5.质量标准：达到国家验收规范合格标准。</w:t>
      </w:r>
    </w:p>
    <w:p w14:paraId="19D2FEF4" w14:textId="77777777" w:rsidR="002F2BAA" w:rsidRPr="00653145" w:rsidRDefault="00513B33">
      <w:pPr>
        <w:widowControl/>
        <w:jc w:val="left"/>
        <w:rPr>
          <w:rFonts w:ascii="宋体" w:eastAsia="宋体" w:hAnsi="宋体" w:hint="eastAsia"/>
          <w:kern w:val="0"/>
          <w:sz w:val="24"/>
        </w:rPr>
      </w:pPr>
      <w:r w:rsidRPr="00653145">
        <w:rPr>
          <w:rFonts w:ascii="宋体" w:eastAsia="宋体" w:hAnsi="宋体" w:hint="eastAsia"/>
        </w:rPr>
        <w:br w:type="page"/>
      </w:r>
    </w:p>
    <w:p w14:paraId="4E8B8492" w14:textId="794FE5FF" w:rsidR="002F2BAA" w:rsidRPr="00653145" w:rsidRDefault="00E60405">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6</w:t>
      </w:r>
      <w:r w:rsidR="00513B33" w:rsidRPr="00653145">
        <w:rPr>
          <w:rFonts w:ascii="宋体" w:eastAsia="宋体" w:hAnsi="宋体" w:cs="仿宋" w:hint="eastAsia"/>
          <w:bCs/>
          <w:color w:val="000000" w:themeColor="text1"/>
          <w:spacing w:val="8"/>
          <w:kern w:val="0"/>
          <w:sz w:val="28"/>
          <w:szCs w:val="28"/>
        </w:rPr>
        <w:t>.工程量清单：</w:t>
      </w:r>
    </w:p>
    <w:tbl>
      <w:tblPr>
        <w:tblW w:w="9716" w:type="dxa"/>
        <w:tblLook w:val="04A0" w:firstRow="1" w:lastRow="0" w:firstColumn="1" w:lastColumn="0" w:noHBand="0" w:noVBand="1"/>
      </w:tblPr>
      <w:tblGrid>
        <w:gridCol w:w="396"/>
        <w:gridCol w:w="4820"/>
        <w:gridCol w:w="625"/>
        <w:gridCol w:w="756"/>
        <w:gridCol w:w="800"/>
        <w:gridCol w:w="1060"/>
        <w:gridCol w:w="899"/>
        <w:gridCol w:w="360"/>
      </w:tblGrid>
      <w:tr w:rsidR="002F2BAA" w:rsidRPr="00653145" w14:paraId="48638885" w14:textId="77777777">
        <w:trPr>
          <w:gridAfter w:val="1"/>
          <w:wAfter w:w="360" w:type="dxa"/>
          <w:trHeight w:val="540"/>
        </w:trPr>
        <w:tc>
          <w:tcPr>
            <w:tcW w:w="9356" w:type="dxa"/>
            <w:gridSpan w:val="7"/>
            <w:tcBorders>
              <w:top w:val="nil"/>
              <w:left w:val="nil"/>
              <w:bottom w:val="nil"/>
              <w:right w:val="nil"/>
            </w:tcBorders>
            <w:vAlign w:val="center"/>
          </w:tcPr>
          <w:p w14:paraId="5969BC24" w14:textId="77777777" w:rsidR="002F2BAA" w:rsidRPr="00653145" w:rsidRDefault="00513B33">
            <w:pPr>
              <w:widowControl/>
              <w:jc w:val="center"/>
              <w:rPr>
                <w:rFonts w:ascii="宋体" w:eastAsia="宋体" w:hAnsi="宋体" w:cs="Arial" w:hint="eastAsia"/>
                <w:b/>
                <w:bCs/>
                <w:kern w:val="0"/>
                <w:sz w:val="26"/>
                <w:szCs w:val="26"/>
              </w:rPr>
            </w:pPr>
            <w:r w:rsidRPr="00653145">
              <w:rPr>
                <w:rFonts w:ascii="宋体" w:eastAsia="宋体" w:hAnsi="宋体" w:cs="Arial" w:hint="eastAsia"/>
                <w:b/>
                <w:bCs/>
                <w:kern w:val="0"/>
                <w:sz w:val="26"/>
                <w:szCs w:val="26"/>
              </w:rPr>
              <w:t>百合路绿化工程专业分包报价表</w:t>
            </w:r>
          </w:p>
        </w:tc>
      </w:tr>
      <w:tr w:rsidR="002F2BAA" w:rsidRPr="00653145" w14:paraId="2BE98441" w14:textId="77777777">
        <w:trPr>
          <w:trHeight w:val="255"/>
        </w:trPr>
        <w:tc>
          <w:tcPr>
            <w:tcW w:w="396" w:type="dxa"/>
            <w:vMerge w:val="restart"/>
            <w:tcBorders>
              <w:top w:val="single" w:sz="4" w:space="0" w:color="auto"/>
              <w:left w:val="single" w:sz="4" w:space="0" w:color="auto"/>
              <w:bottom w:val="single" w:sz="4" w:space="0" w:color="auto"/>
              <w:right w:val="single" w:sz="4" w:space="0" w:color="auto"/>
            </w:tcBorders>
            <w:vAlign w:val="center"/>
          </w:tcPr>
          <w:p w14:paraId="2D792F2F"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序号</w:t>
            </w:r>
          </w:p>
        </w:tc>
        <w:tc>
          <w:tcPr>
            <w:tcW w:w="4820" w:type="dxa"/>
            <w:vMerge w:val="restart"/>
            <w:tcBorders>
              <w:top w:val="single" w:sz="4" w:space="0" w:color="auto"/>
              <w:left w:val="single" w:sz="4" w:space="0" w:color="auto"/>
              <w:bottom w:val="single" w:sz="4" w:space="0" w:color="auto"/>
              <w:right w:val="single" w:sz="4" w:space="0" w:color="auto"/>
            </w:tcBorders>
            <w:vAlign w:val="center"/>
          </w:tcPr>
          <w:p w14:paraId="1D13E1E3"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项目名称</w:t>
            </w:r>
            <w:r w:rsidRPr="00653145">
              <w:rPr>
                <w:rFonts w:ascii="宋体" w:eastAsia="宋体" w:hAnsi="宋体" w:cs="Arial" w:hint="eastAsia"/>
                <w:b/>
                <w:bCs/>
                <w:kern w:val="0"/>
                <w:sz w:val="16"/>
                <w:szCs w:val="16"/>
              </w:rPr>
              <w:br/>
              <w:t>项目特征</w:t>
            </w:r>
          </w:p>
        </w:tc>
        <w:tc>
          <w:tcPr>
            <w:tcW w:w="625" w:type="dxa"/>
            <w:vMerge w:val="restart"/>
            <w:tcBorders>
              <w:top w:val="single" w:sz="4" w:space="0" w:color="auto"/>
              <w:left w:val="single" w:sz="4" w:space="0" w:color="auto"/>
              <w:bottom w:val="single" w:sz="4" w:space="0" w:color="auto"/>
              <w:right w:val="single" w:sz="4" w:space="0" w:color="auto"/>
            </w:tcBorders>
            <w:vAlign w:val="center"/>
          </w:tcPr>
          <w:p w14:paraId="1ECD83B4"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计量</w:t>
            </w:r>
            <w:r w:rsidRPr="00653145">
              <w:rPr>
                <w:rFonts w:ascii="宋体" w:eastAsia="宋体" w:hAnsi="宋体" w:cs="Arial" w:hint="eastAsia"/>
                <w:b/>
                <w:bCs/>
                <w:kern w:val="0"/>
                <w:sz w:val="16"/>
                <w:szCs w:val="16"/>
              </w:rPr>
              <w:br/>
              <w:t>单位</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4D4259BF"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工程量</w:t>
            </w:r>
          </w:p>
        </w:tc>
        <w:tc>
          <w:tcPr>
            <w:tcW w:w="3114" w:type="dxa"/>
            <w:gridSpan w:val="4"/>
            <w:tcBorders>
              <w:top w:val="single" w:sz="4" w:space="0" w:color="auto"/>
              <w:left w:val="nil"/>
              <w:bottom w:val="single" w:sz="4" w:space="0" w:color="auto"/>
              <w:right w:val="single" w:sz="4" w:space="0" w:color="auto"/>
            </w:tcBorders>
            <w:vAlign w:val="center"/>
          </w:tcPr>
          <w:p w14:paraId="0579C790"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金额（元）</w:t>
            </w:r>
          </w:p>
        </w:tc>
      </w:tr>
      <w:tr w:rsidR="002F2BAA" w:rsidRPr="00653145" w14:paraId="279E60B0" w14:textId="77777777">
        <w:trPr>
          <w:trHeight w:val="360"/>
        </w:trPr>
        <w:tc>
          <w:tcPr>
            <w:tcW w:w="396" w:type="dxa"/>
            <w:vMerge/>
            <w:tcBorders>
              <w:top w:val="single" w:sz="4" w:space="0" w:color="auto"/>
              <w:left w:val="single" w:sz="4" w:space="0" w:color="auto"/>
              <w:bottom w:val="single" w:sz="4" w:space="0" w:color="auto"/>
              <w:right w:val="single" w:sz="4" w:space="0" w:color="auto"/>
            </w:tcBorders>
            <w:vAlign w:val="center"/>
          </w:tcPr>
          <w:p w14:paraId="38837A25" w14:textId="77777777" w:rsidR="002F2BAA" w:rsidRPr="00653145" w:rsidRDefault="002F2BAA">
            <w:pPr>
              <w:widowControl/>
              <w:jc w:val="left"/>
              <w:rPr>
                <w:rFonts w:ascii="宋体" w:eastAsia="宋体" w:hAnsi="宋体" w:cs="Arial" w:hint="eastAsia"/>
                <w:b/>
                <w:bCs/>
                <w:kern w:val="0"/>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tcPr>
          <w:p w14:paraId="26F1B0B0" w14:textId="77777777" w:rsidR="002F2BAA" w:rsidRPr="00653145" w:rsidRDefault="002F2BAA">
            <w:pPr>
              <w:widowControl/>
              <w:jc w:val="left"/>
              <w:rPr>
                <w:rFonts w:ascii="宋体" w:eastAsia="宋体" w:hAnsi="宋体" w:cs="Arial" w:hint="eastAsia"/>
                <w:b/>
                <w:bCs/>
                <w:kern w:val="0"/>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21142236" w14:textId="77777777" w:rsidR="002F2BAA" w:rsidRPr="00653145" w:rsidRDefault="002F2BAA">
            <w:pPr>
              <w:widowControl/>
              <w:jc w:val="left"/>
              <w:rPr>
                <w:rFonts w:ascii="宋体" w:eastAsia="宋体" w:hAnsi="宋体" w:cs="Arial" w:hint="eastAsia"/>
                <w:b/>
                <w:bCs/>
                <w:kern w:val="0"/>
                <w:sz w:val="16"/>
                <w:szCs w:val="1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C713607" w14:textId="77777777" w:rsidR="002F2BAA" w:rsidRPr="00653145" w:rsidRDefault="002F2BAA">
            <w:pPr>
              <w:widowControl/>
              <w:jc w:val="left"/>
              <w:rPr>
                <w:rFonts w:ascii="宋体" w:eastAsia="宋体" w:hAnsi="宋体" w:cs="Arial" w:hint="eastAsia"/>
                <w:b/>
                <w:bCs/>
                <w:kern w:val="0"/>
                <w:sz w:val="16"/>
                <w:szCs w:val="16"/>
              </w:rPr>
            </w:pPr>
          </w:p>
        </w:tc>
        <w:tc>
          <w:tcPr>
            <w:tcW w:w="800" w:type="dxa"/>
            <w:tcBorders>
              <w:top w:val="nil"/>
              <w:left w:val="nil"/>
              <w:bottom w:val="single" w:sz="4" w:space="0" w:color="auto"/>
              <w:right w:val="single" w:sz="4" w:space="0" w:color="auto"/>
            </w:tcBorders>
            <w:vAlign w:val="center"/>
          </w:tcPr>
          <w:p w14:paraId="3E327E2A"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除税单价</w:t>
            </w:r>
          </w:p>
        </w:tc>
        <w:tc>
          <w:tcPr>
            <w:tcW w:w="1060" w:type="dxa"/>
            <w:tcBorders>
              <w:top w:val="nil"/>
              <w:left w:val="nil"/>
              <w:bottom w:val="single" w:sz="4" w:space="0" w:color="auto"/>
              <w:right w:val="single" w:sz="4" w:space="0" w:color="auto"/>
            </w:tcBorders>
            <w:vAlign w:val="center"/>
          </w:tcPr>
          <w:p w14:paraId="321EE002"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合价</w:t>
            </w:r>
          </w:p>
        </w:tc>
        <w:tc>
          <w:tcPr>
            <w:tcW w:w="1254" w:type="dxa"/>
            <w:gridSpan w:val="2"/>
            <w:tcBorders>
              <w:top w:val="nil"/>
              <w:left w:val="nil"/>
              <w:bottom w:val="single" w:sz="4" w:space="0" w:color="auto"/>
              <w:right w:val="single" w:sz="4" w:space="0" w:color="auto"/>
            </w:tcBorders>
            <w:vAlign w:val="center"/>
          </w:tcPr>
          <w:p w14:paraId="658482E4"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备注</w:t>
            </w:r>
          </w:p>
        </w:tc>
      </w:tr>
      <w:tr w:rsidR="002F2BAA" w:rsidRPr="00653145" w14:paraId="0A261BD6" w14:textId="77777777">
        <w:trPr>
          <w:trHeight w:val="255"/>
        </w:trPr>
        <w:tc>
          <w:tcPr>
            <w:tcW w:w="396" w:type="dxa"/>
            <w:tcBorders>
              <w:top w:val="nil"/>
              <w:left w:val="single" w:sz="4" w:space="0" w:color="auto"/>
              <w:bottom w:val="single" w:sz="4" w:space="0" w:color="auto"/>
              <w:right w:val="single" w:sz="4" w:space="0" w:color="auto"/>
            </w:tcBorders>
            <w:vAlign w:val="center"/>
          </w:tcPr>
          <w:p w14:paraId="01EFFD15"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4820" w:type="dxa"/>
            <w:tcBorders>
              <w:top w:val="nil"/>
              <w:left w:val="nil"/>
              <w:bottom w:val="single" w:sz="4" w:space="0" w:color="auto"/>
              <w:right w:val="single" w:sz="4" w:space="0" w:color="auto"/>
            </w:tcBorders>
            <w:vAlign w:val="center"/>
          </w:tcPr>
          <w:p w14:paraId="6ECCCA7E"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配套工程</w:t>
            </w:r>
          </w:p>
        </w:tc>
        <w:tc>
          <w:tcPr>
            <w:tcW w:w="625" w:type="dxa"/>
            <w:tcBorders>
              <w:top w:val="nil"/>
              <w:left w:val="nil"/>
              <w:bottom w:val="single" w:sz="4" w:space="0" w:color="auto"/>
              <w:right w:val="single" w:sz="4" w:space="0" w:color="auto"/>
            </w:tcBorders>
            <w:vAlign w:val="center"/>
          </w:tcPr>
          <w:p w14:paraId="4181490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756" w:type="dxa"/>
            <w:tcBorders>
              <w:top w:val="nil"/>
              <w:left w:val="nil"/>
              <w:bottom w:val="single" w:sz="4" w:space="0" w:color="auto"/>
              <w:right w:val="single" w:sz="4" w:space="0" w:color="auto"/>
            </w:tcBorders>
            <w:noWrap/>
            <w:vAlign w:val="center"/>
          </w:tcPr>
          <w:p w14:paraId="17DA4DE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2CEB8D02"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38D436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3D5F3FF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D69A8E7" w14:textId="77777777">
        <w:trPr>
          <w:trHeight w:val="1230"/>
        </w:trPr>
        <w:tc>
          <w:tcPr>
            <w:tcW w:w="396" w:type="dxa"/>
            <w:tcBorders>
              <w:top w:val="nil"/>
              <w:left w:val="single" w:sz="4" w:space="0" w:color="auto"/>
              <w:bottom w:val="single" w:sz="4" w:space="0" w:color="auto"/>
              <w:right w:val="single" w:sz="4" w:space="0" w:color="auto"/>
            </w:tcBorders>
            <w:vAlign w:val="center"/>
          </w:tcPr>
          <w:p w14:paraId="7306953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w:t>
            </w:r>
          </w:p>
        </w:tc>
        <w:tc>
          <w:tcPr>
            <w:tcW w:w="4820" w:type="dxa"/>
            <w:tcBorders>
              <w:top w:val="nil"/>
              <w:left w:val="nil"/>
              <w:bottom w:val="single" w:sz="4" w:space="0" w:color="auto"/>
              <w:right w:val="single" w:sz="4" w:space="0" w:color="auto"/>
            </w:tcBorders>
            <w:vAlign w:val="center"/>
          </w:tcPr>
          <w:p w14:paraId="5E965855"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1.乔木种类：白蜡</w:t>
            </w:r>
            <w:r w:rsidRPr="00653145">
              <w:rPr>
                <w:rFonts w:ascii="宋体" w:eastAsia="宋体" w:hAnsi="宋体" w:cs="Arial" w:hint="eastAsia"/>
                <w:kern w:val="0"/>
                <w:sz w:val="18"/>
                <w:szCs w:val="18"/>
              </w:rPr>
              <w:br/>
              <w:t>2.乔木规格：胸径D=12cm，H=5.0-6.0m，P＞2.5m，全冠，树冠匀称，主干挺直</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48C7A57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E24D33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118</w:t>
            </w:r>
          </w:p>
        </w:tc>
        <w:tc>
          <w:tcPr>
            <w:tcW w:w="800" w:type="dxa"/>
            <w:tcBorders>
              <w:top w:val="nil"/>
              <w:left w:val="nil"/>
              <w:bottom w:val="single" w:sz="4" w:space="0" w:color="auto"/>
              <w:right w:val="single" w:sz="4" w:space="0" w:color="auto"/>
            </w:tcBorders>
            <w:noWrap/>
            <w:vAlign w:val="center"/>
          </w:tcPr>
          <w:p w14:paraId="55C7321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5DA02D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27AB9B1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504973E6" w14:textId="77777777">
        <w:trPr>
          <w:trHeight w:val="1260"/>
        </w:trPr>
        <w:tc>
          <w:tcPr>
            <w:tcW w:w="396" w:type="dxa"/>
            <w:tcBorders>
              <w:top w:val="nil"/>
              <w:left w:val="single" w:sz="4" w:space="0" w:color="auto"/>
              <w:bottom w:val="single" w:sz="4" w:space="0" w:color="auto"/>
              <w:right w:val="single" w:sz="4" w:space="0" w:color="auto"/>
            </w:tcBorders>
            <w:vAlign w:val="center"/>
          </w:tcPr>
          <w:p w14:paraId="5981A72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w:t>
            </w:r>
          </w:p>
        </w:tc>
        <w:tc>
          <w:tcPr>
            <w:tcW w:w="4820" w:type="dxa"/>
            <w:tcBorders>
              <w:top w:val="nil"/>
              <w:left w:val="nil"/>
              <w:bottom w:val="single" w:sz="4" w:space="0" w:color="auto"/>
              <w:right w:val="single" w:sz="4" w:space="0" w:color="auto"/>
            </w:tcBorders>
            <w:vAlign w:val="center"/>
          </w:tcPr>
          <w:p w14:paraId="5DF70332"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1.乔木种类：西府海棠</w:t>
            </w:r>
            <w:r w:rsidRPr="00653145">
              <w:rPr>
                <w:rFonts w:ascii="宋体" w:eastAsia="宋体" w:hAnsi="宋体" w:cs="Arial" w:hint="eastAsia"/>
                <w:kern w:val="0"/>
                <w:sz w:val="18"/>
                <w:szCs w:val="18"/>
              </w:rPr>
              <w:br/>
              <w:t>2.乔木规格：胸径D=8cm，H=2.5m，P＞2.2m，树形丰满，不缺分枝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6842888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5B7D7EE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3</w:t>
            </w:r>
          </w:p>
        </w:tc>
        <w:tc>
          <w:tcPr>
            <w:tcW w:w="800" w:type="dxa"/>
            <w:tcBorders>
              <w:top w:val="nil"/>
              <w:left w:val="nil"/>
              <w:bottom w:val="single" w:sz="4" w:space="0" w:color="auto"/>
              <w:right w:val="single" w:sz="4" w:space="0" w:color="auto"/>
            </w:tcBorders>
            <w:noWrap/>
            <w:vAlign w:val="center"/>
          </w:tcPr>
          <w:p w14:paraId="787B7E5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34AC03C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4619366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416D311" w14:textId="77777777">
        <w:trPr>
          <w:trHeight w:val="900"/>
        </w:trPr>
        <w:tc>
          <w:tcPr>
            <w:tcW w:w="396" w:type="dxa"/>
            <w:tcBorders>
              <w:top w:val="nil"/>
              <w:left w:val="single" w:sz="4" w:space="0" w:color="auto"/>
              <w:bottom w:val="single" w:sz="4" w:space="0" w:color="auto"/>
              <w:right w:val="single" w:sz="4" w:space="0" w:color="auto"/>
            </w:tcBorders>
            <w:vAlign w:val="center"/>
          </w:tcPr>
          <w:p w14:paraId="2CF00DE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3</w:t>
            </w:r>
          </w:p>
        </w:tc>
        <w:tc>
          <w:tcPr>
            <w:tcW w:w="4820" w:type="dxa"/>
            <w:tcBorders>
              <w:top w:val="nil"/>
              <w:left w:val="nil"/>
              <w:bottom w:val="single" w:sz="4" w:space="0" w:color="auto"/>
              <w:right w:val="single" w:sz="4" w:space="0" w:color="auto"/>
            </w:tcBorders>
            <w:vAlign w:val="center"/>
          </w:tcPr>
          <w:p w14:paraId="10523E79"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1.灌木种类：丛生紫薇</w:t>
            </w:r>
            <w:r w:rsidRPr="00653145">
              <w:rPr>
                <w:rFonts w:ascii="宋体" w:eastAsia="宋体" w:hAnsi="宋体" w:cs="Arial" w:hint="eastAsia"/>
                <w:kern w:val="0"/>
                <w:sz w:val="18"/>
                <w:szCs w:val="18"/>
              </w:rPr>
              <w:br/>
              <w:t>2.灌木规格：H=2.2-2.4m，P＞2.0m，树形丰满，不缺分枝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3E335C7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536FC12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w:t>
            </w:r>
          </w:p>
        </w:tc>
        <w:tc>
          <w:tcPr>
            <w:tcW w:w="800" w:type="dxa"/>
            <w:tcBorders>
              <w:top w:val="nil"/>
              <w:left w:val="nil"/>
              <w:bottom w:val="single" w:sz="4" w:space="0" w:color="auto"/>
              <w:right w:val="single" w:sz="4" w:space="0" w:color="auto"/>
            </w:tcBorders>
            <w:noWrap/>
            <w:vAlign w:val="center"/>
          </w:tcPr>
          <w:p w14:paraId="0153148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B461F9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7C37647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73C2E98" w14:textId="77777777">
        <w:trPr>
          <w:trHeight w:val="1305"/>
        </w:trPr>
        <w:tc>
          <w:tcPr>
            <w:tcW w:w="396" w:type="dxa"/>
            <w:tcBorders>
              <w:top w:val="nil"/>
              <w:left w:val="single" w:sz="4" w:space="0" w:color="auto"/>
              <w:bottom w:val="single" w:sz="4" w:space="0" w:color="auto"/>
              <w:right w:val="single" w:sz="4" w:space="0" w:color="auto"/>
            </w:tcBorders>
            <w:vAlign w:val="center"/>
          </w:tcPr>
          <w:p w14:paraId="2AAC344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4</w:t>
            </w:r>
          </w:p>
        </w:tc>
        <w:tc>
          <w:tcPr>
            <w:tcW w:w="4820" w:type="dxa"/>
            <w:tcBorders>
              <w:top w:val="nil"/>
              <w:left w:val="nil"/>
              <w:bottom w:val="single" w:sz="4" w:space="0" w:color="auto"/>
              <w:right w:val="single" w:sz="4" w:space="0" w:color="auto"/>
            </w:tcBorders>
            <w:vAlign w:val="center"/>
          </w:tcPr>
          <w:p w14:paraId="2B5E606F"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1.乔木种类：黑松</w:t>
            </w:r>
            <w:r w:rsidRPr="00653145">
              <w:rPr>
                <w:rFonts w:ascii="宋体" w:eastAsia="宋体" w:hAnsi="宋体" w:cs="Arial" w:hint="eastAsia"/>
                <w:kern w:val="0"/>
                <w:sz w:val="18"/>
                <w:szCs w:val="18"/>
              </w:rPr>
              <w:br/>
              <w:t>2.乔木规格：胸径D=10cm，H=3.5-4.0m，P＞3.0m，树形丰满，不缺分枝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5EA6579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E7B30D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w:t>
            </w:r>
          </w:p>
        </w:tc>
        <w:tc>
          <w:tcPr>
            <w:tcW w:w="800" w:type="dxa"/>
            <w:tcBorders>
              <w:top w:val="nil"/>
              <w:left w:val="nil"/>
              <w:bottom w:val="single" w:sz="4" w:space="0" w:color="auto"/>
              <w:right w:val="single" w:sz="4" w:space="0" w:color="auto"/>
            </w:tcBorders>
            <w:noWrap/>
            <w:vAlign w:val="center"/>
          </w:tcPr>
          <w:p w14:paraId="470CB08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4CDCBC0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4B27217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C26ED33" w14:textId="77777777">
        <w:trPr>
          <w:trHeight w:val="900"/>
        </w:trPr>
        <w:tc>
          <w:tcPr>
            <w:tcW w:w="396" w:type="dxa"/>
            <w:tcBorders>
              <w:top w:val="nil"/>
              <w:left w:val="single" w:sz="4" w:space="0" w:color="auto"/>
              <w:bottom w:val="single" w:sz="4" w:space="0" w:color="auto"/>
              <w:right w:val="single" w:sz="4" w:space="0" w:color="auto"/>
            </w:tcBorders>
            <w:vAlign w:val="center"/>
          </w:tcPr>
          <w:p w14:paraId="1AD45EE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w:t>
            </w:r>
          </w:p>
        </w:tc>
        <w:tc>
          <w:tcPr>
            <w:tcW w:w="4820" w:type="dxa"/>
            <w:tcBorders>
              <w:top w:val="nil"/>
              <w:left w:val="nil"/>
              <w:bottom w:val="single" w:sz="4" w:space="0" w:color="auto"/>
              <w:right w:val="single" w:sz="4" w:space="0" w:color="auto"/>
            </w:tcBorders>
            <w:vAlign w:val="center"/>
          </w:tcPr>
          <w:p w14:paraId="604A7E8A"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1.灌木种类：大冬青球</w:t>
            </w:r>
            <w:r w:rsidRPr="00653145">
              <w:rPr>
                <w:rFonts w:ascii="宋体" w:eastAsia="宋体" w:hAnsi="宋体" w:cs="Arial" w:hint="eastAsia"/>
                <w:kern w:val="0"/>
                <w:sz w:val="18"/>
                <w:szCs w:val="18"/>
              </w:rPr>
              <w:br/>
              <w:t>2.灌木规格：H=1.0m，P＞1.0m，球体丰满，无缺角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24E5692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10008C3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18</w:t>
            </w:r>
          </w:p>
        </w:tc>
        <w:tc>
          <w:tcPr>
            <w:tcW w:w="800" w:type="dxa"/>
            <w:tcBorders>
              <w:top w:val="nil"/>
              <w:left w:val="nil"/>
              <w:bottom w:val="single" w:sz="4" w:space="0" w:color="auto"/>
              <w:right w:val="single" w:sz="4" w:space="0" w:color="auto"/>
            </w:tcBorders>
            <w:noWrap/>
            <w:vAlign w:val="center"/>
          </w:tcPr>
          <w:p w14:paraId="000EC0B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103031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7B9988E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1315CB5A" w14:textId="77777777">
        <w:trPr>
          <w:trHeight w:val="900"/>
        </w:trPr>
        <w:tc>
          <w:tcPr>
            <w:tcW w:w="396" w:type="dxa"/>
            <w:tcBorders>
              <w:top w:val="nil"/>
              <w:left w:val="single" w:sz="4" w:space="0" w:color="auto"/>
              <w:bottom w:val="single" w:sz="4" w:space="0" w:color="auto"/>
              <w:right w:val="single" w:sz="4" w:space="0" w:color="auto"/>
            </w:tcBorders>
            <w:vAlign w:val="center"/>
          </w:tcPr>
          <w:p w14:paraId="0C66962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6</w:t>
            </w:r>
          </w:p>
        </w:tc>
        <w:tc>
          <w:tcPr>
            <w:tcW w:w="4820" w:type="dxa"/>
            <w:tcBorders>
              <w:top w:val="nil"/>
              <w:left w:val="nil"/>
              <w:bottom w:val="single" w:sz="4" w:space="0" w:color="auto"/>
              <w:right w:val="single" w:sz="4" w:space="0" w:color="auto"/>
            </w:tcBorders>
            <w:vAlign w:val="center"/>
          </w:tcPr>
          <w:p w14:paraId="569BC4E3"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1.灌木种类：冬青球A</w:t>
            </w:r>
            <w:r w:rsidRPr="00653145">
              <w:rPr>
                <w:rFonts w:ascii="宋体" w:eastAsia="宋体" w:hAnsi="宋体" w:cs="Arial" w:hint="eastAsia"/>
                <w:kern w:val="0"/>
                <w:sz w:val="18"/>
                <w:szCs w:val="18"/>
              </w:rPr>
              <w:br/>
              <w:t>2.灌木规格：H=0.5m，P≥0.5m，球体丰满，无缺角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30DD2D6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30249D3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24</w:t>
            </w:r>
          </w:p>
        </w:tc>
        <w:tc>
          <w:tcPr>
            <w:tcW w:w="800" w:type="dxa"/>
            <w:tcBorders>
              <w:top w:val="nil"/>
              <w:left w:val="nil"/>
              <w:bottom w:val="single" w:sz="4" w:space="0" w:color="auto"/>
              <w:right w:val="single" w:sz="4" w:space="0" w:color="auto"/>
            </w:tcBorders>
            <w:noWrap/>
            <w:vAlign w:val="center"/>
          </w:tcPr>
          <w:p w14:paraId="07AF3E8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8FEF08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175E2DF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2487BD8E" w14:textId="77777777">
        <w:trPr>
          <w:trHeight w:val="900"/>
        </w:trPr>
        <w:tc>
          <w:tcPr>
            <w:tcW w:w="396" w:type="dxa"/>
            <w:tcBorders>
              <w:top w:val="nil"/>
              <w:left w:val="single" w:sz="4" w:space="0" w:color="auto"/>
              <w:bottom w:val="single" w:sz="4" w:space="0" w:color="auto"/>
              <w:right w:val="single" w:sz="4" w:space="0" w:color="auto"/>
            </w:tcBorders>
            <w:vAlign w:val="center"/>
          </w:tcPr>
          <w:p w14:paraId="4626E9C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7</w:t>
            </w:r>
          </w:p>
        </w:tc>
        <w:tc>
          <w:tcPr>
            <w:tcW w:w="4820" w:type="dxa"/>
            <w:tcBorders>
              <w:top w:val="nil"/>
              <w:left w:val="nil"/>
              <w:bottom w:val="single" w:sz="4" w:space="0" w:color="auto"/>
              <w:right w:val="single" w:sz="4" w:space="0" w:color="auto"/>
            </w:tcBorders>
            <w:vAlign w:val="center"/>
          </w:tcPr>
          <w:p w14:paraId="5DE345F7"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1.灌木种类：冬青球B</w:t>
            </w:r>
            <w:r w:rsidRPr="00653145">
              <w:rPr>
                <w:rFonts w:ascii="宋体" w:eastAsia="宋体" w:hAnsi="宋体" w:cs="Arial" w:hint="eastAsia"/>
                <w:kern w:val="0"/>
                <w:sz w:val="18"/>
                <w:szCs w:val="18"/>
              </w:rPr>
              <w:br/>
              <w:t>2.灌木规格：H=0.8m，P≥0.8m，球体丰满，无缺角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73000A4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6397B8D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6</w:t>
            </w:r>
          </w:p>
        </w:tc>
        <w:tc>
          <w:tcPr>
            <w:tcW w:w="800" w:type="dxa"/>
            <w:tcBorders>
              <w:top w:val="nil"/>
              <w:left w:val="nil"/>
              <w:bottom w:val="single" w:sz="4" w:space="0" w:color="auto"/>
              <w:right w:val="single" w:sz="4" w:space="0" w:color="auto"/>
            </w:tcBorders>
            <w:noWrap/>
            <w:vAlign w:val="center"/>
          </w:tcPr>
          <w:p w14:paraId="4E9BB30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4630DF7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5BFA186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6C80E03E" w14:textId="77777777">
        <w:trPr>
          <w:trHeight w:val="900"/>
        </w:trPr>
        <w:tc>
          <w:tcPr>
            <w:tcW w:w="396" w:type="dxa"/>
            <w:tcBorders>
              <w:top w:val="nil"/>
              <w:left w:val="single" w:sz="4" w:space="0" w:color="auto"/>
              <w:bottom w:val="single" w:sz="4" w:space="0" w:color="auto"/>
              <w:right w:val="single" w:sz="4" w:space="0" w:color="auto"/>
            </w:tcBorders>
            <w:vAlign w:val="center"/>
          </w:tcPr>
          <w:p w14:paraId="067FADA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8</w:t>
            </w:r>
          </w:p>
        </w:tc>
        <w:tc>
          <w:tcPr>
            <w:tcW w:w="4820" w:type="dxa"/>
            <w:tcBorders>
              <w:top w:val="nil"/>
              <w:left w:val="nil"/>
              <w:bottom w:val="single" w:sz="4" w:space="0" w:color="auto"/>
              <w:right w:val="single" w:sz="4" w:space="0" w:color="auto"/>
            </w:tcBorders>
            <w:vAlign w:val="center"/>
          </w:tcPr>
          <w:p w14:paraId="6B35BAEE"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1.灌木种类：瓜子黄杨球A</w:t>
            </w:r>
            <w:r w:rsidRPr="00653145">
              <w:rPr>
                <w:rFonts w:ascii="宋体" w:eastAsia="宋体" w:hAnsi="宋体" w:cs="Arial" w:hint="eastAsia"/>
                <w:kern w:val="0"/>
                <w:sz w:val="18"/>
                <w:szCs w:val="18"/>
              </w:rPr>
              <w:br/>
              <w:t>2.灌木规格：H=0.5m，P≥0.5m，球体丰满，无缺角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07511F7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4E3009F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49</w:t>
            </w:r>
          </w:p>
        </w:tc>
        <w:tc>
          <w:tcPr>
            <w:tcW w:w="800" w:type="dxa"/>
            <w:tcBorders>
              <w:top w:val="nil"/>
              <w:left w:val="nil"/>
              <w:bottom w:val="single" w:sz="4" w:space="0" w:color="auto"/>
              <w:right w:val="single" w:sz="4" w:space="0" w:color="auto"/>
            </w:tcBorders>
            <w:noWrap/>
            <w:vAlign w:val="center"/>
          </w:tcPr>
          <w:p w14:paraId="23FA3ED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24A75B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0D9371C9"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2BEC579" w14:textId="77777777">
        <w:trPr>
          <w:trHeight w:val="900"/>
        </w:trPr>
        <w:tc>
          <w:tcPr>
            <w:tcW w:w="396" w:type="dxa"/>
            <w:tcBorders>
              <w:top w:val="nil"/>
              <w:left w:val="single" w:sz="4" w:space="0" w:color="auto"/>
              <w:bottom w:val="single" w:sz="4" w:space="0" w:color="auto"/>
              <w:right w:val="single" w:sz="4" w:space="0" w:color="auto"/>
            </w:tcBorders>
            <w:vAlign w:val="center"/>
          </w:tcPr>
          <w:p w14:paraId="27279B8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lastRenderedPageBreak/>
              <w:t>9</w:t>
            </w:r>
          </w:p>
        </w:tc>
        <w:tc>
          <w:tcPr>
            <w:tcW w:w="4820" w:type="dxa"/>
            <w:tcBorders>
              <w:top w:val="nil"/>
              <w:left w:val="nil"/>
              <w:bottom w:val="single" w:sz="4" w:space="0" w:color="auto"/>
              <w:right w:val="single" w:sz="4" w:space="0" w:color="auto"/>
            </w:tcBorders>
            <w:vAlign w:val="center"/>
          </w:tcPr>
          <w:p w14:paraId="3585ED7F"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1.灌木种类：瓜子黄杨球B</w:t>
            </w:r>
            <w:r w:rsidRPr="00653145">
              <w:rPr>
                <w:rFonts w:ascii="宋体" w:eastAsia="宋体" w:hAnsi="宋体" w:cs="Arial" w:hint="eastAsia"/>
                <w:kern w:val="0"/>
                <w:sz w:val="18"/>
                <w:szCs w:val="18"/>
              </w:rPr>
              <w:br/>
              <w:t>2.灌木规格：H=0.8m，P≥0.8m，球体丰满，无缺角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6DF4F31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691F481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13</w:t>
            </w:r>
          </w:p>
        </w:tc>
        <w:tc>
          <w:tcPr>
            <w:tcW w:w="800" w:type="dxa"/>
            <w:tcBorders>
              <w:top w:val="nil"/>
              <w:left w:val="nil"/>
              <w:bottom w:val="single" w:sz="4" w:space="0" w:color="auto"/>
              <w:right w:val="single" w:sz="4" w:space="0" w:color="auto"/>
            </w:tcBorders>
            <w:noWrap/>
            <w:vAlign w:val="center"/>
          </w:tcPr>
          <w:p w14:paraId="701CBEB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19CD6D1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78DDDEF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91626E4" w14:textId="77777777">
        <w:trPr>
          <w:trHeight w:val="900"/>
        </w:trPr>
        <w:tc>
          <w:tcPr>
            <w:tcW w:w="396" w:type="dxa"/>
            <w:tcBorders>
              <w:top w:val="nil"/>
              <w:left w:val="single" w:sz="4" w:space="0" w:color="auto"/>
              <w:bottom w:val="single" w:sz="4" w:space="0" w:color="auto"/>
              <w:right w:val="single" w:sz="4" w:space="0" w:color="auto"/>
            </w:tcBorders>
            <w:vAlign w:val="center"/>
          </w:tcPr>
          <w:p w14:paraId="1BAAB1F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10</w:t>
            </w:r>
          </w:p>
        </w:tc>
        <w:tc>
          <w:tcPr>
            <w:tcW w:w="4820" w:type="dxa"/>
            <w:tcBorders>
              <w:top w:val="nil"/>
              <w:left w:val="nil"/>
              <w:bottom w:val="single" w:sz="4" w:space="0" w:color="auto"/>
              <w:right w:val="single" w:sz="4" w:space="0" w:color="auto"/>
            </w:tcBorders>
            <w:vAlign w:val="center"/>
          </w:tcPr>
          <w:p w14:paraId="7E79FFB5"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1.灌木种类：红叶石楠球</w:t>
            </w:r>
            <w:r w:rsidRPr="00653145">
              <w:rPr>
                <w:rFonts w:ascii="宋体" w:eastAsia="宋体" w:hAnsi="宋体" w:cs="Arial" w:hint="eastAsia"/>
                <w:kern w:val="0"/>
                <w:sz w:val="18"/>
                <w:szCs w:val="18"/>
              </w:rPr>
              <w:br/>
              <w:t>2.灌木规格：H=1.0m，P＞1.0m，球体丰满，无缺角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2953BEB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0CC72A3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w:t>
            </w:r>
          </w:p>
        </w:tc>
        <w:tc>
          <w:tcPr>
            <w:tcW w:w="800" w:type="dxa"/>
            <w:tcBorders>
              <w:top w:val="nil"/>
              <w:left w:val="nil"/>
              <w:bottom w:val="single" w:sz="4" w:space="0" w:color="auto"/>
              <w:right w:val="single" w:sz="4" w:space="0" w:color="auto"/>
            </w:tcBorders>
            <w:noWrap/>
            <w:vAlign w:val="center"/>
          </w:tcPr>
          <w:p w14:paraId="4FAAAC3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19D6A9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6F0FB81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6E16A537" w14:textId="77777777">
        <w:trPr>
          <w:trHeight w:val="1125"/>
        </w:trPr>
        <w:tc>
          <w:tcPr>
            <w:tcW w:w="396" w:type="dxa"/>
            <w:tcBorders>
              <w:top w:val="nil"/>
              <w:left w:val="single" w:sz="4" w:space="0" w:color="auto"/>
              <w:bottom w:val="single" w:sz="4" w:space="0" w:color="auto"/>
              <w:right w:val="single" w:sz="4" w:space="0" w:color="auto"/>
            </w:tcBorders>
            <w:vAlign w:val="center"/>
          </w:tcPr>
          <w:p w14:paraId="71DEDF4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11</w:t>
            </w:r>
          </w:p>
        </w:tc>
        <w:tc>
          <w:tcPr>
            <w:tcW w:w="4820" w:type="dxa"/>
            <w:tcBorders>
              <w:top w:val="nil"/>
              <w:left w:val="nil"/>
              <w:bottom w:val="single" w:sz="4" w:space="0" w:color="auto"/>
              <w:right w:val="single" w:sz="4" w:space="0" w:color="auto"/>
            </w:tcBorders>
            <w:vAlign w:val="center"/>
          </w:tcPr>
          <w:p w14:paraId="0E27A612"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栽植色带</w:t>
            </w:r>
            <w:r w:rsidRPr="00653145">
              <w:rPr>
                <w:rFonts w:ascii="宋体" w:eastAsia="宋体" w:hAnsi="宋体" w:cs="Arial" w:hint="eastAsia"/>
                <w:kern w:val="0"/>
                <w:sz w:val="18"/>
                <w:szCs w:val="18"/>
              </w:rPr>
              <w:br/>
              <w:t>1.苗木种类：瓜子黄杨</w:t>
            </w:r>
            <w:r w:rsidRPr="00653145">
              <w:rPr>
                <w:rFonts w:ascii="宋体" w:eastAsia="宋体" w:hAnsi="宋体" w:cs="Arial" w:hint="eastAsia"/>
                <w:kern w:val="0"/>
                <w:sz w:val="18"/>
                <w:szCs w:val="18"/>
              </w:rPr>
              <w:br/>
              <w:t>2.苗木规格：H≥0.3m，P≥0.2m</w:t>
            </w:r>
            <w:r w:rsidRPr="00653145">
              <w:rPr>
                <w:rFonts w:ascii="宋体" w:eastAsia="宋体" w:hAnsi="宋体" w:cs="Arial" w:hint="eastAsia"/>
                <w:kern w:val="0"/>
                <w:sz w:val="18"/>
                <w:szCs w:val="18"/>
              </w:rPr>
              <w:br/>
              <w:t>3.栽植密度：36株/m2</w:t>
            </w:r>
            <w:r w:rsidRPr="00653145">
              <w:rPr>
                <w:rFonts w:ascii="宋体" w:eastAsia="宋体" w:hAnsi="宋体" w:cs="Arial" w:hint="eastAsia"/>
                <w:kern w:val="0"/>
                <w:sz w:val="18"/>
                <w:szCs w:val="18"/>
              </w:rPr>
              <w:br/>
              <w:t>4.土质：根据现场情况综合考虑</w:t>
            </w:r>
          </w:p>
        </w:tc>
        <w:tc>
          <w:tcPr>
            <w:tcW w:w="625" w:type="dxa"/>
            <w:tcBorders>
              <w:top w:val="nil"/>
              <w:left w:val="nil"/>
              <w:bottom w:val="single" w:sz="4" w:space="0" w:color="auto"/>
              <w:right w:val="single" w:sz="4" w:space="0" w:color="auto"/>
            </w:tcBorders>
            <w:vAlign w:val="center"/>
          </w:tcPr>
          <w:p w14:paraId="221AB1E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752852B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82.5</w:t>
            </w:r>
          </w:p>
        </w:tc>
        <w:tc>
          <w:tcPr>
            <w:tcW w:w="800" w:type="dxa"/>
            <w:tcBorders>
              <w:top w:val="nil"/>
              <w:left w:val="nil"/>
              <w:bottom w:val="single" w:sz="4" w:space="0" w:color="auto"/>
              <w:right w:val="single" w:sz="4" w:space="0" w:color="auto"/>
            </w:tcBorders>
            <w:noWrap/>
            <w:vAlign w:val="center"/>
          </w:tcPr>
          <w:p w14:paraId="26FB431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10491A1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5F7A338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19F13253" w14:textId="77777777">
        <w:trPr>
          <w:trHeight w:val="990"/>
        </w:trPr>
        <w:tc>
          <w:tcPr>
            <w:tcW w:w="396" w:type="dxa"/>
            <w:tcBorders>
              <w:top w:val="nil"/>
              <w:left w:val="single" w:sz="4" w:space="0" w:color="auto"/>
              <w:bottom w:val="single" w:sz="4" w:space="0" w:color="auto"/>
              <w:right w:val="single" w:sz="4" w:space="0" w:color="auto"/>
            </w:tcBorders>
            <w:vAlign w:val="center"/>
          </w:tcPr>
          <w:p w14:paraId="75CD288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12</w:t>
            </w:r>
          </w:p>
        </w:tc>
        <w:tc>
          <w:tcPr>
            <w:tcW w:w="4820" w:type="dxa"/>
            <w:tcBorders>
              <w:top w:val="nil"/>
              <w:left w:val="nil"/>
              <w:bottom w:val="single" w:sz="4" w:space="0" w:color="auto"/>
              <w:right w:val="single" w:sz="4" w:space="0" w:color="auto"/>
            </w:tcBorders>
            <w:vAlign w:val="center"/>
          </w:tcPr>
          <w:p w14:paraId="5A981B68"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铺种草皮</w:t>
            </w:r>
            <w:r w:rsidRPr="00653145">
              <w:rPr>
                <w:rFonts w:ascii="宋体" w:eastAsia="宋体" w:hAnsi="宋体" w:cs="Arial" w:hint="eastAsia"/>
                <w:kern w:val="0"/>
                <w:sz w:val="18"/>
                <w:szCs w:val="18"/>
              </w:rPr>
              <w:br/>
              <w:t>1.草皮种类：中华结缕草</w:t>
            </w:r>
            <w:r w:rsidRPr="00653145">
              <w:rPr>
                <w:rFonts w:ascii="宋体" w:eastAsia="宋体" w:hAnsi="宋体" w:cs="Arial" w:hint="eastAsia"/>
                <w:kern w:val="0"/>
                <w:sz w:val="18"/>
                <w:szCs w:val="18"/>
              </w:rPr>
              <w:br/>
              <w:t>2.铺种方式：成品满铺，无缝密铺草皮卷</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18603B5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3ED0B12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1632.5</w:t>
            </w:r>
          </w:p>
        </w:tc>
        <w:tc>
          <w:tcPr>
            <w:tcW w:w="800" w:type="dxa"/>
            <w:tcBorders>
              <w:top w:val="nil"/>
              <w:left w:val="nil"/>
              <w:bottom w:val="single" w:sz="4" w:space="0" w:color="auto"/>
              <w:right w:val="single" w:sz="4" w:space="0" w:color="auto"/>
            </w:tcBorders>
            <w:noWrap/>
            <w:vAlign w:val="center"/>
          </w:tcPr>
          <w:p w14:paraId="6727E78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0E9E3C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27D4634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0B78C1AE" w14:textId="77777777">
        <w:trPr>
          <w:trHeight w:val="1575"/>
        </w:trPr>
        <w:tc>
          <w:tcPr>
            <w:tcW w:w="396" w:type="dxa"/>
            <w:tcBorders>
              <w:top w:val="nil"/>
              <w:left w:val="single" w:sz="4" w:space="0" w:color="auto"/>
              <w:bottom w:val="single" w:sz="4" w:space="0" w:color="auto"/>
              <w:right w:val="single" w:sz="4" w:space="0" w:color="auto"/>
            </w:tcBorders>
            <w:vAlign w:val="center"/>
          </w:tcPr>
          <w:p w14:paraId="55245A7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13</w:t>
            </w:r>
          </w:p>
        </w:tc>
        <w:tc>
          <w:tcPr>
            <w:tcW w:w="4820" w:type="dxa"/>
            <w:tcBorders>
              <w:top w:val="nil"/>
              <w:left w:val="nil"/>
              <w:bottom w:val="single" w:sz="4" w:space="0" w:color="auto"/>
              <w:right w:val="single" w:sz="4" w:space="0" w:color="auto"/>
            </w:tcBorders>
            <w:vAlign w:val="center"/>
          </w:tcPr>
          <w:p w14:paraId="6EAFE4FA"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喷播植草</w:t>
            </w:r>
            <w:r w:rsidRPr="00653145">
              <w:rPr>
                <w:rFonts w:ascii="宋体" w:eastAsia="宋体" w:hAnsi="宋体" w:cs="Arial" w:hint="eastAsia"/>
                <w:kern w:val="0"/>
                <w:sz w:val="18"/>
                <w:szCs w:val="18"/>
              </w:rPr>
              <w:br/>
              <w:t>1.草籽种类：中华结缕草</w:t>
            </w:r>
            <w:r w:rsidRPr="00653145">
              <w:rPr>
                <w:rFonts w:ascii="宋体" w:eastAsia="宋体" w:hAnsi="宋体" w:cs="Arial" w:hint="eastAsia"/>
                <w:kern w:val="0"/>
                <w:sz w:val="18"/>
                <w:szCs w:val="18"/>
              </w:rPr>
              <w:br/>
              <w:t>2.坡度、坡长及土质：综合考虑</w:t>
            </w:r>
            <w:r w:rsidRPr="00653145">
              <w:rPr>
                <w:rFonts w:ascii="宋体" w:eastAsia="宋体" w:hAnsi="宋体" w:cs="Arial" w:hint="eastAsia"/>
                <w:kern w:val="0"/>
                <w:sz w:val="18"/>
                <w:szCs w:val="18"/>
              </w:rPr>
              <w:br/>
              <w:t>3.覆土厚度：30cm</w:t>
            </w:r>
            <w:r w:rsidRPr="00653145">
              <w:rPr>
                <w:rFonts w:ascii="宋体" w:eastAsia="宋体" w:hAnsi="宋体" w:cs="Arial" w:hint="eastAsia"/>
                <w:kern w:val="0"/>
                <w:sz w:val="18"/>
                <w:szCs w:val="18"/>
              </w:rPr>
              <w:br/>
              <w:t>4.工作内容：整理坡上碎石，达到喷播标准</w:t>
            </w:r>
            <w:r w:rsidRPr="00653145">
              <w:rPr>
                <w:rFonts w:ascii="宋体" w:eastAsia="宋体" w:hAnsi="宋体" w:cs="Arial" w:hint="eastAsia"/>
                <w:kern w:val="0"/>
                <w:sz w:val="18"/>
                <w:szCs w:val="18"/>
              </w:rPr>
              <w:br/>
              <w:t>5.本项工作不含挂网费用</w:t>
            </w:r>
          </w:p>
        </w:tc>
        <w:tc>
          <w:tcPr>
            <w:tcW w:w="625" w:type="dxa"/>
            <w:tcBorders>
              <w:top w:val="nil"/>
              <w:left w:val="nil"/>
              <w:bottom w:val="single" w:sz="4" w:space="0" w:color="auto"/>
              <w:right w:val="single" w:sz="4" w:space="0" w:color="auto"/>
            </w:tcBorders>
            <w:vAlign w:val="center"/>
          </w:tcPr>
          <w:p w14:paraId="6CF04D7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59D9D295"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5500</w:t>
            </w:r>
          </w:p>
        </w:tc>
        <w:tc>
          <w:tcPr>
            <w:tcW w:w="800" w:type="dxa"/>
            <w:tcBorders>
              <w:top w:val="nil"/>
              <w:left w:val="nil"/>
              <w:bottom w:val="single" w:sz="4" w:space="0" w:color="auto"/>
              <w:right w:val="single" w:sz="4" w:space="0" w:color="auto"/>
            </w:tcBorders>
            <w:noWrap/>
            <w:vAlign w:val="center"/>
          </w:tcPr>
          <w:p w14:paraId="1470890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3C46994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7B7325A9"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4E97E88" w14:textId="77777777">
        <w:trPr>
          <w:trHeight w:val="855"/>
        </w:trPr>
        <w:tc>
          <w:tcPr>
            <w:tcW w:w="396" w:type="dxa"/>
            <w:tcBorders>
              <w:top w:val="nil"/>
              <w:left w:val="single" w:sz="4" w:space="0" w:color="auto"/>
              <w:bottom w:val="single" w:sz="4" w:space="0" w:color="auto"/>
              <w:right w:val="single" w:sz="4" w:space="0" w:color="auto"/>
            </w:tcBorders>
            <w:vAlign w:val="center"/>
          </w:tcPr>
          <w:p w14:paraId="32AAD84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14</w:t>
            </w:r>
          </w:p>
        </w:tc>
        <w:tc>
          <w:tcPr>
            <w:tcW w:w="4820" w:type="dxa"/>
            <w:tcBorders>
              <w:top w:val="nil"/>
              <w:left w:val="nil"/>
              <w:bottom w:val="single" w:sz="4" w:space="0" w:color="auto"/>
              <w:right w:val="single" w:sz="4" w:space="0" w:color="auto"/>
            </w:tcBorders>
            <w:vAlign w:val="center"/>
          </w:tcPr>
          <w:p w14:paraId="5F38BC44"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种植土回填</w:t>
            </w:r>
            <w:r w:rsidRPr="00653145">
              <w:rPr>
                <w:rFonts w:ascii="宋体" w:eastAsia="宋体" w:hAnsi="宋体" w:cs="Arial" w:hint="eastAsia"/>
                <w:kern w:val="0"/>
                <w:sz w:val="18"/>
                <w:szCs w:val="18"/>
              </w:rPr>
              <w:br/>
              <w:t>1.回填土质要求：符合规范及设计要求</w:t>
            </w:r>
            <w:r w:rsidRPr="00653145">
              <w:rPr>
                <w:rFonts w:ascii="宋体" w:eastAsia="宋体" w:hAnsi="宋体" w:cs="Arial" w:hint="eastAsia"/>
                <w:kern w:val="0"/>
                <w:sz w:val="18"/>
                <w:szCs w:val="18"/>
              </w:rPr>
              <w:br/>
              <w:t>2.工作内容：包括购土、取土、运土、填土等</w:t>
            </w:r>
          </w:p>
        </w:tc>
        <w:tc>
          <w:tcPr>
            <w:tcW w:w="625" w:type="dxa"/>
            <w:tcBorders>
              <w:top w:val="nil"/>
              <w:left w:val="nil"/>
              <w:bottom w:val="single" w:sz="4" w:space="0" w:color="auto"/>
              <w:right w:val="single" w:sz="4" w:space="0" w:color="auto"/>
            </w:tcBorders>
            <w:vAlign w:val="center"/>
          </w:tcPr>
          <w:p w14:paraId="1E9B62A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m3</w:t>
            </w:r>
          </w:p>
        </w:tc>
        <w:tc>
          <w:tcPr>
            <w:tcW w:w="756" w:type="dxa"/>
            <w:tcBorders>
              <w:top w:val="nil"/>
              <w:left w:val="nil"/>
              <w:bottom w:val="single" w:sz="4" w:space="0" w:color="auto"/>
              <w:right w:val="single" w:sz="4" w:space="0" w:color="auto"/>
            </w:tcBorders>
            <w:noWrap/>
            <w:vAlign w:val="center"/>
          </w:tcPr>
          <w:p w14:paraId="4A258F3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920</w:t>
            </w:r>
          </w:p>
        </w:tc>
        <w:tc>
          <w:tcPr>
            <w:tcW w:w="800" w:type="dxa"/>
            <w:tcBorders>
              <w:top w:val="nil"/>
              <w:left w:val="nil"/>
              <w:bottom w:val="single" w:sz="4" w:space="0" w:color="auto"/>
              <w:right w:val="single" w:sz="4" w:space="0" w:color="auto"/>
            </w:tcBorders>
            <w:noWrap/>
            <w:vAlign w:val="center"/>
          </w:tcPr>
          <w:p w14:paraId="1DF4214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39AE452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6DA02CF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657AAB2" w14:textId="77777777">
        <w:trPr>
          <w:trHeight w:val="900"/>
        </w:trPr>
        <w:tc>
          <w:tcPr>
            <w:tcW w:w="396" w:type="dxa"/>
            <w:tcBorders>
              <w:top w:val="nil"/>
              <w:left w:val="single" w:sz="4" w:space="0" w:color="auto"/>
              <w:bottom w:val="single" w:sz="4" w:space="0" w:color="auto"/>
              <w:right w:val="single" w:sz="4" w:space="0" w:color="auto"/>
            </w:tcBorders>
            <w:vAlign w:val="center"/>
          </w:tcPr>
          <w:p w14:paraId="7CA804D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15</w:t>
            </w:r>
          </w:p>
        </w:tc>
        <w:tc>
          <w:tcPr>
            <w:tcW w:w="4820" w:type="dxa"/>
            <w:tcBorders>
              <w:top w:val="nil"/>
              <w:left w:val="nil"/>
              <w:bottom w:val="single" w:sz="4" w:space="0" w:color="auto"/>
              <w:right w:val="single" w:sz="4" w:space="0" w:color="auto"/>
            </w:tcBorders>
            <w:vAlign w:val="center"/>
          </w:tcPr>
          <w:p w14:paraId="54CE995A"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垃圾清理外运</w:t>
            </w:r>
            <w:r w:rsidRPr="00653145">
              <w:rPr>
                <w:rFonts w:ascii="宋体" w:eastAsia="宋体" w:hAnsi="宋体" w:cs="Arial" w:hint="eastAsia"/>
                <w:kern w:val="0"/>
                <w:sz w:val="18"/>
                <w:szCs w:val="18"/>
              </w:rPr>
              <w:br/>
              <w:t>1.包括场地内各类垃圾、移除苗木、草坪杂草、局部破挖渣土等</w:t>
            </w:r>
            <w:r w:rsidRPr="00653145">
              <w:rPr>
                <w:rFonts w:ascii="宋体" w:eastAsia="宋体" w:hAnsi="宋体" w:cs="Arial" w:hint="eastAsia"/>
                <w:kern w:val="0"/>
                <w:sz w:val="18"/>
                <w:szCs w:val="18"/>
              </w:rPr>
              <w:br/>
              <w:t>2.工作内容：垃圾装车外运，运距综合考虑</w:t>
            </w:r>
          </w:p>
        </w:tc>
        <w:tc>
          <w:tcPr>
            <w:tcW w:w="625" w:type="dxa"/>
            <w:tcBorders>
              <w:top w:val="nil"/>
              <w:left w:val="nil"/>
              <w:bottom w:val="single" w:sz="4" w:space="0" w:color="auto"/>
              <w:right w:val="single" w:sz="4" w:space="0" w:color="auto"/>
            </w:tcBorders>
            <w:vAlign w:val="center"/>
          </w:tcPr>
          <w:p w14:paraId="14DDE53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m3</w:t>
            </w:r>
          </w:p>
        </w:tc>
        <w:tc>
          <w:tcPr>
            <w:tcW w:w="756" w:type="dxa"/>
            <w:tcBorders>
              <w:top w:val="nil"/>
              <w:left w:val="nil"/>
              <w:bottom w:val="single" w:sz="4" w:space="0" w:color="auto"/>
              <w:right w:val="single" w:sz="4" w:space="0" w:color="auto"/>
            </w:tcBorders>
            <w:noWrap/>
            <w:vAlign w:val="center"/>
          </w:tcPr>
          <w:p w14:paraId="1FB0434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514.5</w:t>
            </w:r>
          </w:p>
        </w:tc>
        <w:tc>
          <w:tcPr>
            <w:tcW w:w="800" w:type="dxa"/>
            <w:tcBorders>
              <w:top w:val="nil"/>
              <w:left w:val="nil"/>
              <w:bottom w:val="single" w:sz="4" w:space="0" w:color="auto"/>
              <w:right w:val="single" w:sz="4" w:space="0" w:color="auto"/>
            </w:tcBorders>
            <w:noWrap/>
            <w:vAlign w:val="center"/>
          </w:tcPr>
          <w:p w14:paraId="4812E1A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17668C3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541F0D8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F544DD5" w14:textId="77777777">
        <w:trPr>
          <w:trHeight w:val="675"/>
        </w:trPr>
        <w:tc>
          <w:tcPr>
            <w:tcW w:w="396" w:type="dxa"/>
            <w:tcBorders>
              <w:top w:val="nil"/>
              <w:left w:val="single" w:sz="4" w:space="0" w:color="auto"/>
              <w:bottom w:val="single" w:sz="4" w:space="0" w:color="auto"/>
              <w:right w:val="single" w:sz="4" w:space="0" w:color="auto"/>
            </w:tcBorders>
            <w:vAlign w:val="center"/>
          </w:tcPr>
          <w:p w14:paraId="2C3C4BA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16</w:t>
            </w:r>
          </w:p>
        </w:tc>
        <w:tc>
          <w:tcPr>
            <w:tcW w:w="4820" w:type="dxa"/>
            <w:tcBorders>
              <w:top w:val="nil"/>
              <w:left w:val="nil"/>
              <w:bottom w:val="single" w:sz="4" w:space="0" w:color="auto"/>
              <w:right w:val="single" w:sz="4" w:space="0" w:color="auto"/>
            </w:tcBorders>
            <w:vAlign w:val="center"/>
          </w:tcPr>
          <w:p w14:paraId="202F091B"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整理绿化用地</w:t>
            </w:r>
            <w:r w:rsidRPr="00653145">
              <w:rPr>
                <w:rFonts w:ascii="宋体" w:eastAsia="宋体" w:hAnsi="宋体" w:cs="Arial" w:hint="eastAsia"/>
                <w:kern w:val="0"/>
                <w:sz w:val="18"/>
                <w:szCs w:val="18"/>
              </w:rPr>
              <w:br/>
              <w:t>1.按设计图纸平整场地、翻土整地、清除杂草杂物等</w:t>
            </w:r>
            <w:r w:rsidRPr="00653145">
              <w:rPr>
                <w:rFonts w:ascii="宋体" w:eastAsia="宋体" w:hAnsi="宋体" w:cs="Arial" w:hint="eastAsia"/>
                <w:kern w:val="0"/>
                <w:sz w:val="18"/>
                <w:szCs w:val="18"/>
              </w:rPr>
              <w:br/>
              <w:t>2.质量要求：达到种植要求、规范要求。</w:t>
            </w:r>
          </w:p>
        </w:tc>
        <w:tc>
          <w:tcPr>
            <w:tcW w:w="625" w:type="dxa"/>
            <w:tcBorders>
              <w:top w:val="nil"/>
              <w:left w:val="nil"/>
              <w:bottom w:val="single" w:sz="4" w:space="0" w:color="auto"/>
              <w:right w:val="single" w:sz="4" w:space="0" w:color="auto"/>
            </w:tcBorders>
            <w:vAlign w:val="center"/>
          </w:tcPr>
          <w:p w14:paraId="477D169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24D796A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1715</w:t>
            </w:r>
          </w:p>
        </w:tc>
        <w:tc>
          <w:tcPr>
            <w:tcW w:w="800" w:type="dxa"/>
            <w:tcBorders>
              <w:top w:val="nil"/>
              <w:left w:val="nil"/>
              <w:bottom w:val="single" w:sz="4" w:space="0" w:color="auto"/>
              <w:right w:val="single" w:sz="4" w:space="0" w:color="auto"/>
            </w:tcBorders>
            <w:noWrap/>
            <w:vAlign w:val="center"/>
          </w:tcPr>
          <w:p w14:paraId="7DBABC82"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7FDECA7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210B735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99CEAE8" w14:textId="77777777">
        <w:trPr>
          <w:trHeight w:val="1260"/>
        </w:trPr>
        <w:tc>
          <w:tcPr>
            <w:tcW w:w="396" w:type="dxa"/>
            <w:tcBorders>
              <w:top w:val="nil"/>
              <w:left w:val="single" w:sz="4" w:space="0" w:color="auto"/>
              <w:bottom w:val="single" w:sz="4" w:space="0" w:color="auto"/>
              <w:right w:val="single" w:sz="4" w:space="0" w:color="auto"/>
            </w:tcBorders>
            <w:vAlign w:val="center"/>
          </w:tcPr>
          <w:p w14:paraId="703AC8E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w:t>
            </w:r>
          </w:p>
        </w:tc>
        <w:tc>
          <w:tcPr>
            <w:tcW w:w="4820" w:type="dxa"/>
            <w:tcBorders>
              <w:top w:val="nil"/>
              <w:left w:val="nil"/>
              <w:bottom w:val="single" w:sz="4" w:space="0" w:color="auto"/>
              <w:right w:val="single" w:sz="4" w:space="0" w:color="auto"/>
            </w:tcBorders>
            <w:vAlign w:val="center"/>
          </w:tcPr>
          <w:p w14:paraId="1A3B4986"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伐树、挖树根</w:t>
            </w:r>
            <w:r w:rsidRPr="00653145">
              <w:rPr>
                <w:rFonts w:ascii="宋体" w:eastAsia="宋体" w:hAnsi="宋体" w:cs="Arial" w:hint="eastAsia"/>
                <w:kern w:val="0"/>
                <w:sz w:val="18"/>
                <w:szCs w:val="18"/>
              </w:rPr>
              <w:br/>
              <w:t>1.苗木种类：综合考虑</w:t>
            </w:r>
            <w:r w:rsidRPr="00653145">
              <w:rPr>
                <w:rFonts w:ascii="宋体" w:eastAsia="宋体" w:hAnsi="宋体" w:cs="Arial" w:hint="eastAsia"/>
                <w:kern w:val="0"/>
                <w:sz w:val="18"/>
                <w:szCs w:val="18"/>
              </w:rPr>
              <w:br/>
              <w:t>2.乔木规格：综合考虑</w:t>
            </w:r>
            <w:r w:rsidRPr="00653145">
              <w:rPr>
                <w:rFonts w:ascii="宋体" w:eastAsia="宋体" w:hAnsi="宋体" w:cs="Arial" w:hint="eastAsia"/>
                <w:kern w:val="0"/>
                <w:sz w:val="18"/>
                <w:szCs w:val="18"/>
              </w:rPr>
              <w:br/>
              <w:t>3.工作内容：含苗木的砍伐、挖树根、修枝、搬运、集中堆放等全部内容</w:t>
            </w:r>
          </w:p>
        </w:tc>
        <w:tc>
          <w:tcPr>
            <w:tcW w:w="625" w:type="dxa"/>
            <w:tcBorders>
              <w:top w:val="nil"/>
              <w:left w:val="nil"/>
              <w:bottom w:val="single" w:sz="4" w:space="0" w:color="auto"/>
              <w:right w:val="single" w:sz="4" w:space="0" w:color="auto"/>
            </w:tcBorders>
            <w:vAlign w:val="center"/>
          </w:tcPr>
          <w:p w14:paraId="6F80654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BBA5F9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70</w:t>
            </w:r>
          </w:p>
        </w:tc>
        <w:tc>
          <w:tcPr>
            <w:tcW w:w="800" w:type="dxa"/>
            <w:tcBorders>
              <w:top w:val="nil"/>
              <w:left w:val="nil"/>
              <w:bottom w:val="single" w:sz="4" w:space="0" w:color="auto"/>
              <w:right w:val="single" w:sz="4" w:space="0" w:color="auto"/>
            </w:tcBorders>
            <w:noWrap/>
            <w:vAlign w:val="center"/>
          </w:tcPr>
          <w:p w14:paraId="27F0DA13"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DEADEA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166D492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98F8FF0" w14:textId="77777777">
        <w:trPr>
          <w:trHeight w:val="375"/>
        </w:trPr>
        <w:tc>
          <w:tcPr>
            <w:tcW w:w="396" w:type="dxa"/>
            <w:tcBorders>
              <w:top w:val="nil"/>
              <w:left w:val="single" w:sz="4" w:space="0" w:color="auto"/>
              <w:bottom w:val="single" w:sz="4" w:space="0" w:color="auto"/>
              <w:right w:val="single" w:sz="4" w:space="0" w:color="auto"/>
            </w:tcBorders>
            <w:vAlign w:val="center"/>
          </w:tcPr>
          <w:p w14:paraId="13ECC2E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一</w:t>
            </w:r>
          </w:p>
        </w:tc>
        <w:tc>
          <w:tcPr>
            <w:tcW w:w="4820" w:type="dxa"/>
            <w:tcBorders>
              <w:top w:val="nil"/>
              <w:left w:val="nil"/>
              <w:bottom w:val="single" w:sz="4" w:space="0" w:color="auto"/>
              <w:right w:val="single" w:sz="4" w:space="0" w:color="auto"/>
            </w:tcBorders>
            <w:vAlign w:val="center"/>
          </w:tcPr>
          <w:p w14:paraId="7CFD5AF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小计</w:t>
            </w:r>
          </w:p>
        </w:tc>
        <w:tc>
          <w:tcPr>
            <w:tcW w:w="625" w:type="dxa"/>
            <w:tcBorders>
              <w:top w:val="nil"/>
              <w:left w:val="nil"/>
              <w:bottom w:val="single" w:sz="4" w:space="0" w:color="auto"/>
              <w:right w:val="single" w:sz="4" w:space="0" w:color="auto"/>
            </w:tcBorders>
            <w:noWrap/>
            <w:vAlign w:val="center"/>
          </w:tcPr>
          <w:p w14:paraId="1E98F55B"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center"/>
          </w:tcPr>
          <w:p w14:paraId="6D095C5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1B27EC2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59BE59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center"/>
          </w:tcPr>
          <w:p w14:paraId="28C3C5F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6211555" w14:textId="77777777">
        <w:trPr>
          <w:trHeight w:val="375"/>
        </w:trPr>
        <w:tc>
          <w:tcPr>
            <w:tcW w:w="396" w:type="dxa"/>
            <w:tcBorders>
              <w:top w:val="nil"/>
              <w:left w:val="single" w:sz="4" w:space="0" w:color="auto"/>
              <w:bottom w:val="single" w:sz="4" w:space="0" w:color="auto"/>
              <w:right w:val="single" w:sz="4" w:space="0" w:color="auto"/>
            </w:tcBorders>
            <w:vAlign w:val="center"/>
          </w:tcPr>
          <w:p w14:paraId="1391F54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二</w:t>
            </w:r>
          </w:p>
        </w:tc>
        <w:tc>
          <w:tcPr>
            <w:tcW w:w="4820" w:type="dxa"/>
            <w:tcBorders>
              <w:top w:val="nil"/>
              <w:left w:val="nil"/>
              <w:bottom w:val="single" w:sz="4" w:space="0" w:color="auto"/>
              <w:right w:val="single" w:sz="4" w:space="0" w:color="auto"/>
            </w:tcBorders>
            <w:vAlign w:val="center"/>
          </w:tcPr>
          <w:p w14:paraId="617A9D3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暂列金</w:t>
            </w:r>
          </w:p>
        </w:tc>
        <w:tc>
          <w:tcPr>
            <w:tcW w:w="625" w:type="dxa"/>
            <w:tcBorders>
              <w:top w:val="nil"/>
              <w:left w:val="nil"/>
              <w:bottom w:val="single" w:sz="4" w:space="0" w:color="auto"/>
              <w:right w:val="single" w:sz="4" w:space="0" w:color="auto"/>
            </w:tcBorders>
            <w:noWrap/>
            <w:vAlign w:val="center"/>
          </w:tcPr>
          <w:p w14:paraId="37EF6389"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center"/>
          </w:tcPr>
          <w:p w14:paraId="75CA5CF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6F5CE2D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977490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120000.00 </w:t>
            </w:r>
          </w:p>
        </w:tc>
        <w:tc>
          <w:tcPr>
            <w:tcW w:w="1254" w:type="dxa"/>
            <w:gridSpan w:val="2"/>
            <w:tcBorders>
              <w:top w:val="nil"/>
              <w:left w:val="nil"/>
              <w:bottom w:val="single" w:sz="4" w:space="0" w:color="auto"/>
              <w:right w:val="single" w:sz="4" w:space="0" w:color="auto"/>
            </w:tcBorders>
            <w:noWrap/>
            <w:vAlign w:val="center"/>
          </w:tcPr>
          <w:p w14:paraId="5039027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计取税金</w:t>
            </w:r>
          </w:p>
        </w:tc>
      </w:tr>
      <w:tr w:rsidR="002F2BAA" w:rsidRPr="00653145" w14:paraId="5099B9F4" w14:textId="77777777">
        <w:trPr>
          <w:trHeight w:val="375"/>
        </w:trPr>
        <w:tc>
          <w:tcPr>
            <w:tcW w:w="396" w:type="dxa"/>
            <w:tcBorders>
              <w:top w:val="nil"/>
              <w:left w:val="single" w:sz="4" w:space="0" w:color="auto"/>
              <w:bottom w:val="single" w:sz="4" w:space="0" w:color="auto"/>
              <w:right w:val="single" w:sz="4" w:space="0" w:color="auto"/>
            </w:tcBorders>
            <w:vAlign w:val="center"/>
          </w:tcPr>
          <w:p w14:paraId="2E3C1FE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三</w:t>
            </w:r>
          </w:p>
        </w:tc>
        <w:tc>
          <w:tcPr>
            <w:tcW w:w="4820" w:type="dxa"/>
            <w:tcBorders>
              <w:top w:val="nil"/>
              <w:left w:val="nil"/>
              <w:bottom w:val="single" w:sz="4" w:space="0" w:color="auto"/>
              <w:right w:val="single" w:sz="4" w:space="0" w:color="auto"/>
            </w:tcBorders>
            <w:noWrap/>
            <w:vAlign w:val="bottom"/>
          </w:tcPr>
          <w:p w14:paraId="53A048A4"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税金</w:t>
            </w:r>
          </w:p>
        </w:tc>
        <w:tc>
          <w:tcPr>
            <w:tcW w:w="625" w:type="dxa"/>
            <w:tcBorders>
              <w:top w:val="nil"/>
              <w:left w:val="nil"/>
              <w:bottom w:val="single" w:sz="4" w:space="0" w:color="auto"/>
              <w:right w:val="single" w:sz="4" w:space="0" w:color="auto"/>
            </w:tcBorders>
            <w:vAlign w:val="center"/>
          </w:tcPr>
          <w:p w14:paraId="470F9B1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w:t>
            </w:r>
          </w:p>
        </w:tc>
        <w:tc>
          <w:tcPr>
            <w:tcW w:w="756" w:type="dxa"/>
            <w:tcBorders>
              <w:top w:val="nil"/>
              <w:left w:val="nil"/>
              <w:bottom w:val="single" w:sz="4" w:space="0" w:color="auto"/>
              <w:right w:val="single" w:sz="4" w:space="0" w:color="auto"/>
            </w:tcBorders>
            <w:noWrap/>
            <w:vAlign w:val="bottom"/>
          </w:tcPr>
          <w:p w14:paraId="3CBE71B7" w14:textId="77777777" w:rsidR="002F2BAA" w:rsidRPr="00653145" w:rsidRDefault="00513B33">
            <w:pPr>
              <w:widowControl/>
              <w:jc w:val="left"/>
              <w:rPr>
                <w:rFonts w:ascii="Arial" w:eastAsia="宋体" w:hAnsi="Arial" w:cs="Arial"/>
                <w:kern w:val="0"/>
                <w:sz w:val="20"/>
                <w:szCs w:val="20"/>
              </w:rPr>
            </w:pPr>
            <w:r w:rsidRPr="00653145">
              <w:rPr>
                <w:rFonts w:ascii="Arial" w:eastAsia="宋体" w:hAnsi="Arial" w:cs="Arial"/>
                <w:kern w:val="0"/>
                <w:sz w:val="20"/>
                <w:szCs w:val="20"/>
              </w:rPr>
              <w:t xml:space="preserve">　</w:t>
            </w:r>
          </w:p>
        </w:tc>
        <w:tc>
          <w:tcPr>
            <w:tcW w:w="800" w:type="dxa"/>
            <w:tcBorders>
              <w:top w:val="nil"/>
              <w:left w:val="nil"/>
              <w:bottom w:val="single" w:sz="4" w:space="0" w:color="auto"/>
              <w:right w:val="single" w:sz="4" w:space="0" w:color="auto"/>
            </w:tcBorders>
            <w:noWrap/>
            <w:vAlign w:val="bottom"/>
          </w:tcPr>
          <w:p w14:paraId="711D4C9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9</w:t>
            </w:r>
          </w:p>
        </w:tc>
        <w:tc>
          <w:tcPr>
            <w:tcW w:w="1060" w:type="dxa"/>
            <w:tcBorders>
              <w:top w:val="nil"/>
              <w:left w:val="nil"/>
              <w:bottom w:val="single" w:sz="4" w:space="0" w:color="auto"/>
              <w:right w:val="single" w:sz="4" w:space="0" w:color="auto"/>
            </w:tcBorders>
            <w:noWrap/>
            <w:vAlign w:val="bottom"/>
          </w:tcPr>
          <w:p w14:paraId="0C0F8E1B"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bottom"/>
          </w:tcPr>
          <w:p w14:paraId="4BCB4819" w14:textId="77777777" w:rsidR="002F2BAA" w:rsidRPr="00653145" w:rsidRDefault="00513B33">
            <w:pPr>
              <w:widowControl/>
              <w:jc w:val="left"/>
              <w:rPr>
                <w:rFonts w:ascii="Arial" w:eastAsia="宋体" w:hAnsi="Arial" w:cs="Arial"/>
                <w:kern w:val="0"/>
                <w:sz w:val="20"/>
                <w:szCs w:val="20"/>
              </w:rPr>
            </w:pPr>
            <w:r w:rsidRPr="00653145">
              <w:rPr>
                <w:rFonts w:ascii="Arial" w:eastAsia="宋体" w:hAnsi="Arial" w:cs="Arial"/>
                <w:kern w:val="0"/>
                <w:sz w:val="20"/>
                <w:szCs w:val="20"/>
              </w:rPr>
              <w:t xml:space="preserve">　</w:t>
            </w:r>
          </w:p>
        </w:tc>
      </w:tr>
      <w:tr w:rsidR="002F2BAA" w:rsidRPr="00653145" w14:paraId="25D0BDA6" w14:textId="77777777">
        <w:trPr>
          <w:trHeight w:val="375"/>
        </w:trPr>
        <w:tc>
          <w:tcPr>
            <w:tcW w:w="396" w:type="dxa"/>
            <w:tcBorders>
              <w:top w:val="nil"/>
              <w:left w:val="single" w:sz="4" w:space="0" w:color="auto"/>
              <w:bottom w:val="single" w:sz="4" w:space="0" w:color="auto"/>
              <w:right w:val="single" w:sz="4" w:space="0" w:color="auto"/>
            </w:tcBorders>
            <w:vAlign w:val="center"/>
          </w:tcPr>
          <w:p w14:paraId="347F9B6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四</w:t>
            </w:r>
          </w:p>
        </w:tc>
        <w:tc>
          <w:tcPr>
            <w:tcW w:w="4820" w:type="dxa"/>
            <w:tcBorders>
              <w:top w:val="nil"/>
              <w:left w:val="nil"/>
              <w:bottom w:val="single" w:sz="4" w:space="0" w:color="auto"/>
              <w:right w:val="single" w:sz="4" w:space="0" w:color="auto"/>
            </w:tcBorders>
            <w:noWrap/>
            <w:vAlign w:val="bottom"/>
          </w:tcPr>
          <w:p w14:paraId="1E7ACA57"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合计</w:t>
            </w:r>
          </w:p>
        </w:tc>
        <w:tc>
          <w:tcPr>
            <w:tcW w:w="625" w:type="dxa"/>
            <w:tcBorders>
              <w:top w:val="nil"/>
              <w:left w:val="nil"/>
              <w:bottom w:val="single" w:sz="4" w:space="0" w:color="auto"/>
              <w:right w:val="single" w:sz="4" w:space="0" w:color="auto"/>
            </w:tcBorders>
            <w:noWrap/>
            <w:vAlign w:val="center"/>
          </w:tcPr>
          <w:p w14:paraId="67B13D5A"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bottom"/>
          </w:tcPr>
          <w:p w14:paraId="158B860E" w14:textId="77777777" w:rsidR="002F2BAA" w:rsidRPr="00653145" w:rsidRDefault="00513B33">
            <w:pPr>
              <w:widowControl/>
              <w:jc w:val="left"/>
              <w:rPr>
                <w:rFonts w:ascii="Arial" w:eastAsia="宋体" w:hAnsi="Arial" w:cs="Arial"/>
                <w:kern w:val="0"/>
                <w:sz w:val="20"/>
                <w:szCs w:val="20"/>
              </w:rPr>
            </w:pPr>
            <w:r w:rsidRPr="00653145">
              <w:rPr>
                <w:rFonts w:ascii="Arial" w:eastAsia="宋体" w:hAnsi="Arial" w:cs="Arial"/>
                <w:kern w:val="0"/>
                <w:sz w:val="20"/>
                <w:szCs w:val="20"/>
              </w:rPr>
              <w:t xml:space="preserve">　</w:t>
            </w:r>
          </w:p>
        </w:tc>
        <w:tc>
          <w:tcPr>
            <w:tcW w:w="800" w:type="dxa"/>
            <w:tcBorders>
              <w:top w:val="nil"/>
              <w:left w:val="nil"/>
              <w:bottom w:val="single" w:sz="4" w:space="0" w:color="auto"/>
              <w:right w:val="single" w:sz="4" w:space="0" w:color="auto"/>
            </w:tcBorders>
            <w:noWrap/>
            <w:vAlign w:val="bottom"/>
          </w:tcPr>
          <w:p w14:paraId="24A29131" w14:textId="77777777" w:rsidR="002F2BAA" w:rsidRPr="00653145" w:rsidRDefault="00513B33">
            <w:pPr>
              <w:widowControl/>
              <w:jc w:val="left"/>
              <w:rPr>
                <w:rFonts w:ascii="Arial" w:eastAsia="宋体" w:hAnsi="Arial" w:cs="Arial"/>
                <w:kern w:val="0"/>
                <w:sz w:val="20"/>
                <w:szCs w:val="20"/>
              </w:rPr>
            </w:pPr>
            <w:r w:rsidRPr="00653145">
              <w:rPr>
                <w:rFonts w:ascii="Arial" w:eastAsia="宋体" w:hAnsi="Arial" w:cs="Arial"/>
                <w:kern w:val="0"/>
                <w:sz w:val="20"/>
                <w:szCs w:val="20"/>
              </w:rPr>
              <w:t xml:space="preserve">　</w:t>
            </w:r>
          </w:p>
        </w:tc>
        <w:tc>
          <w:tcPr>
            <w:tcW w:w="1060" w:type="dxa"/>
            <w:tcBorders>
              <w:top w:val="nil"/>
              <w:left w:val="nil"/>
              <w:bottom w:val="single" w:sz="4" w:space="0" w:color="auto"/>
              <w:right w:val="single" w:sz="4" w:space="0" w:color="auto"/>
            </w:tcBorders>
            <w:noWrap/>
            <w:vAlign w:val="bottom"/>
          </w:tcPr>
          <w:p w14:paraId="0BA8D0EE"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254" w:type="dxa"/>
            <w:gridSpan w:val="2"/>
            <w:tcBorders>
              <w:top w:val="nil"/>
              <w:left w:val="nil"/>
              <w:bottom w:val="single" w:sz="4" w:space="0" w:color="auto"/>
              <w:right w:val="single" w:sz="4" w:space="0" w:color="auto"/>
            </w:tcBorders>
            <w:noWrap/>
            <w:vAlign w:val="bottom"/>
          </w:tcPr>
          <w:p w14:paraId="666402EA" w14:textId="77777777" w:rsidR="002F2BAA" w:rsidRPr="00653145" w:rsidRDefault="00513B33">
            <w:pPr>
              <w:widowControl/>
              <w:jc w:val="left"/>
              <w:rPr>
                <w:rFonts w:ascii="Arial" w:eastAsia="宋体" w:hAnsi="Arial" w:cs="Arial"/>
                <w:kern w:val="0"/>
                <w:sz w:val="20"/>
                <w:szCs w:val="20"/>
              </w:rPr>
            </w:pPr>
            <w:r w:rsidRPr="00653145">
              <w:rPr>
                <w:rFonts w:ascii="Arial" w:eastAsia="宋体" w:hAnsi="Arial" w:cs="Arial"/>
                <w:kern w:val="0"/>
                <w:sz w:val="20"/>
                <w:szCs w:val="20"/>
              </w:rPr>
              <w:t xml:space="preserve">　</w:t>
            </w:r>
          </w:p>
        </w:tc>
      </w:tr>
    </w:tbl>
    <w:p w14:paraId="54085FB2" w14:textId="77777777" w:rsidR="002F2BAA" w:rsidRPr="00653145" w:rsidRDefault="00513B33">
      <w:pPr>
        <w:pStyle w:val="a0"/>
        <w:rPr>
          <w:rFonts w:ascii="宋体" w:eastAsia="宋体" w:hAnsi="宋体" w:hint="eastAsia"/>
        </w:rPr>
      </w:pPr>
      <w:r w:rsidRPr="00653145">
        <w:rPr>
          <w:rFonts w:ascii="宋体" w:eastAsia="宋体" w:hAnsi="宋体" w:hint="eastAsia"/>
        </w:rPr>
        <w:br w:type="page"/>
      </w:r>
    </w:p>
    <w:p w14:paraId="604C1A10" w14:textId="77777777" w:rsidR="002F2BAA" w:rsidRPr="00653145" w:rsidRDefault="002F2BAA">
      <w:pPr>
        <w:pStyle w:val="a0"/>
        <w:spacing w:after="0" w:line="520" w:lineRule="exact"/>
        <w:rPr>
          <w:rFonts w:ascii="宋体" w:eastAsia="宋体" w:hAnsi="宋体" w:cs="仿宋" w:hint="eastAsia"/>
          <w:b/>
          <w:bCs/>
          <w:color w:val="000000" w:themeColor="text1"/>
          <w:kern w:val="2"/>
          <w:sz w:val="28"/>
          <w:szCs w:val="28"/>
        </w:rPr>
      </w:pPr>
    </w:p>
    <w:p w14:paraId="6290AEF4" w14:textId="77777777" w:rsidR="002F2BAA" w:rsidRPr="00653145" w:rsidRDefault="00513B33">
      <w:pPr>
        <w:pStyle w:val="1"/>
        <w:jc w:val="center"/>
        <w:rPr>
          <w:rFonts w:ascii="宋体" w:eastAsia="宋体" w:hAnsi="宋体" w:cs="仿宋" w:hint="eastAsia"/>
          <w:color w:val="000000" w:themeColor="text1"/>
        </w:rPr>
      </w:pPr>
      <w:bookmarkStart w:id="104" w:name="_Toc130891923"/>
      <w:bookmarkEnd w:id="102"/>
      <w:bookmarkEnd w:id="103"/>
      <w:r w:rsidRPr="00653145">
        <w:rPr>
          <w:rFonts w:ascii="宋体" w:eastAsia="宋体" w:hAnsi="宋体" w:cs="仿宋" w:hint="eastAsia"/>
          <w:color w:val="000000" w:themeColor="text1"/>
        </w:rPr>
        <w:t>第五章  投标文件格式</w:t>
      </w:r>
      <w:bookmarkEnd w:id="99"/>
      <w:bookmarkEnd w:id="104"/>
    </w:p>
    <w:p w14:paraId="6394A9FE" w14:textId="77777777" w:rsidR="002F2BAA" w:rsidRPr="00653145" w:rsidRDefault="002F2BAA">
      <w:pPr>
        <w:spacing w:line="460" w:lineRule="exact"/>
        <w:jc w:val="left"/>
        <w:rPr>
          <w:rFonts w:ascii="宋体" w:eastAsia="宋体" w:hAnsi="宋体" w:cs="仿宋" w:hint="eastAsia"/>
          <w:color w:val="000000" w:themeColor="text1"/>
          <w:sz w:val="24"/>
        </w:rPr>
      </w:pPr>
    </w:p>
    <w:p w14:paraId="594A6FEE" w14:textId="77777777" w:rsidR="002F2BAA" w:rsidRPr="00653145" w:rsidRDefault="00513B33">
      <w:pPr>
        <w:spacing w:line="460" w:lineRule="exact"/>
        <w:jc w:val="left"/>
        <w:rPr>
          <w:rFonts w:ascii="宋体" w:eastAsia="宋体" w:hAnsi="宋体" w:cs="仿宋" w:hint="eastAsia"/>
          <w:b/>
          <w:color w:val="000000" w:themeColor="text1"/>
          <w:kern w:val="0"/>
          <w:sz w:val="24"/>
        </w:rPr>
      </w:pPr>
      <w:r w:rsidRPr="00653145">
        <w:rPr>
          <w:rFonts w:ascii="宋体" w:eastAsia="宋体" w:hAnsi="宋体" w:cs="仿宋"/>
          <w:color w:val="000000" w:themeColor="text1"/>
          <w:sz w:val="24"/>
        </w:rPr>
        <w:fldChar w:fldCharType="begin"/>
      </w:r>
      <w:r w:rsidRPr="00653145">
        <w:rPr>
          <w:rFonts w:ascii="宋体" w:eastAsia="宋体" w:hAnsi="宋体" w:cs="仿宋"/>
          <w:color w:val="000000" w:themeColor="text1"/>
          <w:sz w:val="24"/>
        </w:rPr>
        <w:instrText>&lt;MK</w:instrText>
      </w:r>
      <w:r w:rsidRPr="00653145">
        <w:rPr>
          <w:rFonts w:ascii="宋体" w:eastAsia="宋体" w:hAnsi="宋体" w:cs="仿宋" w:hint="eastAsia"/>
          <w:color w:val="000000" w:themeColor="text1"/>
          <w:sz w:val="24"/>
        </w:rPr>
        <w:instrText xml:space="preserve"> cmd="bus"</w:instrText>
      </w:r>
      <w:r w:rsidRPr="00653145">
        <w:rPr>
          <w:rFonts w:ascii="宋体" w:eastAsia="宋体" w:hAnsi="宋体" w:cs="仿宋"/>
          <w:color w:val="000000" w:themeColor="text1"/>
          <w:sz w:val="24"/>
        </w:rPr>
        <w:instrText>&gt;</w:instrText>
      </w:r>
      <w:r w:rsidRPr="00653145">
        <w:rPr>
          <w:rFonts w:ascii="宋体" w:eastAsia="宋体" w:hAnsi="宋体" w:cs="仿宋" w:hint="eastAsia"/>
          <w:color w:val="000000" w:themeColor="text1"/>
          <w:sz w:val="24"/>
        </w:rPr>
        <w:instrText>&lt;def type="query" recs="pro"&gt;"</w:instrText>
      </w:r>
      <w:r w:rsidRPr="00653145">
        <w:rPr>
          <w:rFonts w:ascii="宋体" w:eastAsia="宋体" w:hAnsi="宋体" w:cs="仿宋"/>
          <w:color w:val="000000" w:themeColor="text1"/>
          <w:sz w:val="24"/>
        </w:rPr>
        <w:instrText xml:space="preserve"> select </w:instrText>
      </w:r>
      <w:r w:rsidRPr="00653145">
        <w:rPr>
          <w:rFonts w:ascii="宋体" w:eastAsia="宋体" w:hAnsi="宋体" w:cs="仿宋" w:hint="eastAsia"/>
          <w:color w:val="000000" w:themeColor="text1"/>
          <w:sz w:val="24"/>
        </w:rPr>
        <w:instrText>b</w:instrText>
      </w:r>
      <w:r w:rsidRPr="00653145">
        <w:rPr>
          <w:rFonts w:ascii="宋体" w:eastAsia="宋体" w:hAnsi="宋体" w:cs="仿宋"/>
          <w:color w:val="000000" w:themeColor="text1"/>
          <w:sz w:val="24"/>
        </w:rPr>
        <w:instrText>.tradeWay,a.projectCode,a.projectName,</w:instrText>
      </w:r>
      <w:r w:rsidRPr="00653145">
        <w:rPr>
          <w:rFonts w:ascii="宋体" w:eastAsia="宋体" w:hAnsi="宋体" w:cs="仿宋" w:hint="eastAsia"/>
          <w:color w:val="000000" w:themeColor="text1"/>
          <w:sz w:val="24"/>
        </w:rPr>
        <w:instrText>b.schemecode,b.</w:instrText>
      </w:r>
      <w:r w:rsidRPr="00653145">
        <w:rPr>
          <w:rFonts w:ascii="宋体" w:eastAsia="宋体" w:hAnsi="宋体" w:cs="仿宋"/>
          <w:color w:val="000000" w:themeColor="text1"/>
          <w:sz w:val="24"/>
        </w:rPr>
        <w:instrText>saleMode</w:instrText>
      </w:r>
      <w:r w:rsidRPr="00653145">
        <w:rPr>
          <w:rFonts w:ascii="宋体" w:eastAsia="宋体" w:hAnsi="宋体" w:cs="仿宋" w:hint="eastAsia"/>
          <w:color w:val="000000" w:themeColor="text1"/>
          <w:sz w:val="24"/>
        </w:rPr>
        <w:instrText>,b.applycost,</w:instrText>
      </w:r>
      <w:r w:rsidRPr="00653145">
        <w:rPr>
          <w:rFonts w:ascii="宋体" w:eastAsia="宋体" w:hAnsi="宋体" w:cs="仿宋"/>
          <w:color w:val="000000" w:themeColor="text1"/>
          <w:sz w:val="24"/>
        </w:rPr>
        <w:instrText>b.applystart,b.applystop,b.deliverstop,b.openstart,b.openaddr</w:instrText>
      </w:r>
      <w:r w:rsidRPr="00653145">
        <w:rPr>
          <w:rFonts w:ascii="宋体" w:eastAsia="宋体" w:hAnsi="宋体" w:cs="仿宋" w:hint="eastAsia"/>
          <w:color w:val="000000" w:themeColor="text1"/>
          <w:sz w:val="24"/>
        </w:rPr>
        <w:instrText>,a.projectid,b.</w:instrText>
      </w:r>
      <w:r w:rsidRPr="00653145">
        <w:rPr>
          <w:rFonts w:ascii="宋体" w:eastAsia="宋体" w:hAnsi="宋体" w:cs="仿宋"/>
          <w:color w:val="000000" w:themeColor="text1"/>
          <w:sz w:val="24"/>
        </w:rPr>
        <w:instrText>bidvalidity</w:instrText>
      </w:r>
      <w:r w:rsidRPr="00653145">
        <w:rPr>
          <w:rFonts w:ascii="宋体" w:eastAsia="宋体" w:hAnsi="宋体" w:cs="仿宋" w:hint="eastAsia"/>
          <w:color w:val="000000" w:themeColor="text1"/>
          <w:sz w:val="24"/>
        </w:rPr>
        <w:instrText>,b.</w:instrText>
      </w:r>
      <w:r w:rsidRPr="00653145">
        <w:rPr>
          <w:rFonts w:ascii="宋体" w:eastAsia="宋体" w:hAnsi="宋体" w:cs="仿宋"/>
          <w:color w:val="000000" w:themeColor="text1"/>
          <w:sz w:val="24"/>
        </w:rPr>
        <w:instrText>canjoint</w:instrText>
      </w:r>
      <w:r w:rsidRPr="00653145">
        <w:rPr>
          <w:rFonts w:ascii="宋体" w:eastAsia="宋体" w:hAnsi="宋体" w:cs="仿宋" w:hint="eastAsia"/>
          <w:color w:val="000000" w:themeColor="text1"/>
          <w:sz w:val="24"/>
        </w:rPr>
        <w:instrText>,b.</w:instrText>
      </w:r>
      <w:r w:rsidRPr="00653145">
        <w:rPr>
          <w:rFonts w:ascii="宋体" w:eastAsia="宋体" w:hAnsi="宋体" w:cs="仿宋"/>
          <w:color w:val="000000" w:themeColor="text1"/>
          <w:sz w:val="24"/>
        </w:rPr>
        <w:instrText xml:space="preserve">judgecount from gp_project a,gp_projectScheme b where a.projectId=b.projectId and </w:instrText>
      </w:r>
      <w:r w:rsidRPr="00653145">
        <w:rPr>
          <w:rFonts w:ascii="宋体" w:eastAsia="宋体" w:hAnsi="宋体" w:cs="仿宋" w:hint="eastAsia"/>
          <w:color w:val="000000" w:themeColor="text1"/>
          <w:sz w:val="24"/>
        </w:rPr>
        <w:instrText>b</w:instrText>
      </w:r>
      <w:r w:rsidRPr="00653145">
        <w:rPr>
          <w:rFonts w:ascii="宋体" w:eastAsia="宋体" w:hAnsi="宋体" w:cs="仿宋"/>
          <w:color w:val="000000" w:themeColor="text1"/>
          <w:sz w:val="24"/>
        </w:rPr>
        <w:instrText>.schemeId=</w:instrText>
      </w:r>
      <w:r w:rsidRPr="00653145">
        <w:rPr>
          <w:rFonts w:ascii="宋体" w:eastAsia="宋体" w:hAnsi="宋体" w:cs="仿宋" w:hint="eastAsia"/>
          <w:color w:val="000000" w:themeColor="text1"/>
          <w:sz w:val="24"/>
        </w:rPr>
        <w:instrText>"+NFV("</w:instrText>
      </w:r>
      <w:r w:rsidRPr="00653145">
        <w:rPr>
          <w:rFonts w:ascii="宋体" w:eastAsia="宋体" w:hAnsi="宋体" w:cs="仿宋"/>
          <w:color w:val="000000" w:themeColor="text1"/>
          <w:sz w:val="24"/>
        </w:rPr>
        <w:instrText>scheme</w:instrText>
      </w:r>
      <w:r w:rsidRPr="00653145">
        <w:rPr>
          <w:rFonts w:ascii="宋体" w:eastAsia="宋体" w:hAnsi="宋体" w:cs="仿宋" w:hint="eastAsia"/>
          <w:color w:val="000000" w:themeColor="text1"/>
          <w:sz w:val="24"/>
        </w:rPr>
        <w:instrText>i</w:instrText>
      </w:r>
      <w:r w:rsidRPr="00653145">
        <w:rPr>
          <w:rFonts w:ascii="宋体" w:eastAsia="宋体" w:hAnsi="宋体" w:cs="仿宋"/>
          <w:color w:val="000000" w:themeColor="text1"/>
          <w:sz w:val="24"/>
        </w:rPr>
        <w:instrText>d</w:instrText>
      </w:r>
      <w:r w:rsidRPr="00653145">
        <w:rPr>
          <w:rFonts w:ascii="宋体" w:eastAsia="宋体" w:hAnsi="宋体" w:cs="仿宋" w:hint="eastAsia"/>
          <w:color w:val="000000" w:themeColor="text1"/>
          <w:sz w:val="24"/>
        </w:rPr>
        <w:instrText>",-1) &lt;/def&gt;</w:instrText>
      </w:r>
      <w:r w:rsidRPr="00653145">
        <w:rPr>
          <w:rFonts w:ascii="宋体" w:eastAsia="宋体" w:hAnsi="宋体" w:cs="仿宋"/>
          <w:color w:val="000000" w:themeColor="text1"/>
          <w:sz w:val="24"/>
        </w:rPr>
        <w:instrText>&lt;/MK&gt;</w:instrText>
      </w:r>
      <w:r w:rsidRPr="00653145">
        <w:rPr>
          <w:rFonts w:ascii="宋体" w:eastAsia="宋体" w:hAnsi="宋体" w:cs="仿宋"/>
          <w:color w:val="000000" w:themeColor="text1"/>
          <w:sz w:val="24"/>
        </w:rPr>
        <w:fldChar w:fldCharType="separate"/>
      </w:r>
      <w:r w:rsidRPr="00653145">
        <w:rPr>
          <w:rFonts w:ascii="宋体" w:eastAsia="宋体" w:hAnsi="宋体" w:cs="仿宋"/>
          <w:color w:val="000000" w:themeColor="text1"/>
          <w:sz w:val="24"/>
        </w:rPr>
        <w:t>!异常的公式结尾</w:t>
      </w:r>
      <w:r w:rsidRPr="00653145">
        <w:rPr>
          <w:rFonts w:ascii="宋体" w:eastAsia="宋体" w:hAnsi="宋体" w:cs="仿宋"/>
          <w:color w:val="000000" w:themeColor="text1"/>
          <w:sz w:val="24"/>
        </w:rPr>
        <w:fldChar w:fldCharType="end"/>
      </w:r>
      <w:r w:rsidRPr="00653145">
        <w:rPr>
          <w:rFonts w:ascii="宋体" w:eastAsia="宋体" w:hAnsi="宋体" w:cs="仿宋"/>
          <w:color w:val="000000" w:themeColor="text1"/>
          <w:sz w:val="24"/>
        </w:rPr>
        <w:fldChar w:fldCharType="begin"/>
      </w:r>
      <w:r w:rsidRPr="00653145">
        <w:rPr>
          <w:rFonts w:ascii="宋体" w:eastAsia="宋体" w:hAnsi="宋体" w:cs="仿宋"/>
          <w:color w:val="000000" w:themeColor="text1"/>
          <w:sz w:val="24"/>
        </w:rPr>
        <w:instrText>&lt;MK</w:instrText>
      </w:r>
      <w:r w:rsidRPr="00653145">
        <w:rPr>
          <w:rFonts w:ascii="宋体" w:eastAsia="宋体" w:hAnsi="宋体" w:cs="仿宋" w:hint="eastAsia"/>
          <w:color w:val="000000" w:themeColor="text1"/>
          <w:sz w:val="24"/>
        </w:rPr>
        <w:instrText xml:space="preserve"> cmd="bus"</w:instrText>
      </w:r>
      <w:r w:rsidRPr="00653145">
        <w:rPr>
          <w:rFonts w:ascii="宋体" w:eastAsia="宋体" w:hAnsi="宋体" w:cs="仿宋"/>
          <w:color w:val="000000" w:themeColor="text1"/>
          <w:sz w:val="24"/>
        </w:rPr>
        <w:instrText>&gt;</w:instrText>
      </w:r>
      <w:r w:rsidRPr="00653145">
        <w:rPr>
          <w:rFonts w:ascii="宋体" w:eastAsia="宋体" w:hAnsi="宋体" w:cs="仿宋" w:hint="eastAsia"/>
          <w:color w:val="000000" w:themeColor="text1"/>
          <w:sz w:val="24"/>
        </w:rPr>
        <w:instrText>&lt;def type="query" recs="org"&gt;"</w:instrText>
      </w:r>
      <w:r w:rsidRPr="00653145">
        <w:rPr>
          <w:rFonts w:ascii="宋体" w:eastAsia="宋体" w:hAnsi="宋体" w:cs="仿宋"/>
          <w:color w:val="000000" w:themeColor="text1"/>
          <w:sz w:val="24"/>
        </w:rPr>
        <w:instrText xml:space="preserve"> select b3.unitaddr,b3.zipcode,b3.linkman,b3.linkphone,</w:instrText>
      </w:r>
      <w:r w:rsidRPr="00653145">
        <w:rPr>
          <w:rFonts w:ascii="宋体" w:eastAsia="宋体" w:hAnsi="宋体" w:cs="仿宋" w:hint="eastAsia"/>
          <w:color w:val="000000" w:themeColor="text1"/>
          <w:sz w:val="24"/>
        </w:rPr>
        <w:instrText>b3.uniturl,</w:instrText>
      </w:r>
      <w:r w:rsidRPr="00653145">
        <w:rPr>
          <w:rFonts w:ascii="宋体" w:eastAsia="宋体" w:hAnsi="宋体" w:cs="仿宋"/>
          <w:color w:val="000000" w:themeColor="text1"/>
          <w:sz w:val="24"/>
        </w:rPr>
        <w:instrText>b2.organName from gp_project b1,bas_organ b2,gp_agent b3 where b1.agentOrgan=b2.organId and b2.organId=b3.org</w:instrText>
      </w:r>
      <w:r w:rsidRPr="00653145">
        <w:rPr>
          <w:rFonts w:ascii="宋体" w:eastAsia="宋体" w:hAnsi="宋体" w:cs="仿宋" w:hint="eastAsia"/>
          <w:color w:val="000000" w:themeColor="text1"/>
          <w:sz w:val="24"/>
        </w:rPr>
        <w:instrText xml:space="preserve">anid </w:instrText>
      </w:r>
      <w:r w:rsidRPr="00653145">
        <w:rPr>
          <w:rFonts w:ascii="宋体" w:eastAsia="宋体" w:hAnsi="宋体" w:cs="仿宋"/>
          <w:color w:val="000000" w:themeColor="text1"/>
          <w:sz w:val="24"/>
        </w:rPr>
        <w:instrText>and b1.</w:instrText>
      </w:r>
      <w:r w:rsidRPr="00653145">
        <w:rPr>
          <w:rFonts w:ascii="宋体" w:eastAsia="宋体" w:hAnsi="宋体" w:cs="仿宋" w:hint="eastAsia"/>
          <w:color w:val="000000" w:themeColor="text1"/>
          <w:sz w:val="24"/>
        </w:rPr>
        <w:instrText>projectid</w:instrText>
      </w:r>
      <w:r w:rsidRPr="00653145">
        <w:rPr>
          <w:rFonts w:ascii="宋体" w:eastAsia="宋体" w:hAnsi="宋体" w:cs="仿宋"/>
          <w:color w:val="000000" w:themeColor="text1"/>
          <w:sz w:val="24"/>
        </w:rPr>
        <w:instrText xml:space="preserve"> =</w:instrText>
      </w:r>
      <w:r w:rsidRPr="00653145">
        <w:rPr>
          <w:rFonts w:ascii="宋体" w:eastAsia="宋体" w:hAnsi="宋体" w:cs="仿宋" w:hint="eastAsia"/>
          <w:color w:val="000000" w:themeColor="text1"/>
          <w:sz w:val="24"/>
        </w:rPr>
        <w:instrText>"+NFV("pro.projectid",-1) &lt;/def&gt;</w:instrText>
      </w:r>
      <w:r w:rsidRPr="00653145">
        <w:rPr>
          <w:rFonts w:ascii="宋体" w:eastAsia="宋体" w:hAnsi="宋体" w:cs="仿宋"/>
          <w:color w:val="000000" w:themeColor="text1"/>
          <w:sz w:val="24"/>
        </w:rPr>
        <w:instrText>&lt;/MK&gt;</w:instrText>
      </w:r>
      <w:r w:rsidRPr="00653145">
        <w:rPr>
          <w:rFonts w:ascii="宋体" w:eastAsia="宋体" w:hAnsi="宋体" w:cs="仿宋"/>
          <w:color w:val="000000" w:themeColor="text1"/>
          <w:sz w:val="24"/>
        </w:rPr>
        <w:fldChar w:fldCharType="separate"/>
      </w:r>
      <w:r w:rsidRPr="00653145">
        <w:rPr>
          <w:rFonts w:ascii="宋体" w:eastAsia="宋体" w:hAnsi="宋体" w:cs="仿宋"/>
          <w:color w:val="000000" w:themeColor="text1"/>
          <w:sz w:val="24"/>
        </w:rPr>
        <w:t>!异常的公式结尾</w:t>
      </w:r>
      <w:r w:rsidRPr="00653145">
        <w:rPr>
          <w:rFonts w:ascii="宋体" w:eastAsia="宋体" w:hAnsi="宋体" w:cs="仿宋"/>
          <w:color w:val="000000" w:themeColor="text1"/>
          <w:sz w:val="24"/>
        </w:rPr>
        <w:fldChar w:fldCharType="end"/>
      </w:r>
      <w:r w:rsidRPr="00653145">
        <w:rPr>
          <w:rFonts w:ascii="宋体" w:eastAsia="宋体" w:hAnsi="宋体" w:cs="仿宋"/>
          <w:color w:val="000000" w:themeColor="text1"/>
          <w:sz w:val="24"/>
        </w:rPr>
        <w:fldChar w:fldCharType="begin"/>
      </w:r>
      <w:r w:rsidRPr="00653145">
        <w:rPr>
          <w:rFonts w:ascii="宋体" w:eastAsia="宋体" w:hAnsi="宋体" w:cs="仿宋"/>
          <w:color w:val="000000" w:themeColor="text1"/>
          <w:sz w:val="24"/>
        </w:rPr>
        <w:instrText>&lt;MK cmd="bus"&gt;&lt;def type="query" recs="</w:instrText>
      </w:r>
      <w:r w:rsidRPr="00653145">
        <w:rPr>
          <w:rFonts w:ascii="宋体" w:eastAsia="宋体" w:hAnsi="宋体" w:cs="仿宋" w:hint="eastAsia"/>
          <w:color w:val="000000" w:themeColor="text1"/>
          <w:sz w:val="24"/>
        </w:rPr>
        <w:instrText>totle</w:instrText>
      </w:r>
      <w:r w:rsidRPr="00653145">
        <w:rPr>
          <w:rFonts w:ascii="宋体" w:eastAsia="宋体" w:hAnsi="宋体" w:cs="仿宋"/>
          <w:color w:val="000000" w:themeColor="text1"/>
          <w:sz w:val="24"/>
        </w:rPr>
        <w:instrText>"&gt;"SELECT</w:instrText>
      </w:r>
      <w:r w:rsidRPr="00653145">
        <w:rPr>
          <w:rFonts w:ascii="宋体" w:eastAsia="宋体" w:hAnsi="宋体" w:cs="仿宋" w:hint="eastAsia"/>
          <w:color w:val="000000" w:themeColor="text1"/>
          <w:sz w:val="24"/>
        </w:rPr>
        <w:instrText xml:space="preserve"> sum(a.</w:instrText>
      </w:r>
      <w:r w:rsidRPr="00653145">
        <w:rPr>
          <w:rFonts w:ascii="宋体" w:eastAsia="宋体" w:hAnsi="宋体" w:cs="仿宋"/>
          <w:color w:val="000000" w:themeColor="text1"/>
          <w:sz w:val="24"/>
        </w:rPr>
        <w:instrText>budgetAmount</w:instrText>
      </w:r>
      <w:r w:rsidRPr="00653145">
        <w:rPr>
          <w:rFonts w:ascii="宋体" w:eastAsia="宋体" w:hAnsi="宋体" w:cs="仿宋" w:hint="eastAsia"/>
          <w:color w:val="000000" w:themeColor="text1"/>
          <w:sz w:val="24"/>
        </w:rPr>
        <w:instrText xml:space="preserve">) budgettotlefrom </w:instrText>
      </w:r>
      <w:r w:rsidRPr="00653145">
        <w:rPr>
          <w:rFonts w:ascii="宋体" w:eastAsia="宋体" w:hAnsi="宋体" w:cs="仿宋"/>
          <w:color w:val="000000" w:themeColor="text1"/>
          <w:sz w:val="24"/>
        </w:rPr>
        <w:instrText>gp_goods a,gp_package b,gp_packageScheme c WHERE a.packageId=b.packageId AND b.packageSchemeId=c.packageSchemeId ANDc.schemeId</w:instrText>
      </w:r>
      <w:r w:rsidRPr="00653145">
        <w:rPr>
          <w:rFonts w:ascii="宋体" w:eastAsia="宋体" w:hAnsi="宋体" w:cs="仿宋" w:hint="eastAsia"/>
          <w:color w:val="000000" w:themeColor="text1"/>
          <w:sz w:val="24"/>
        </w:rPr>
        <w:instrText xml:space="preserve"> ="+NFV("schemeid",-1)</w:instrText>
      </w:r>
      <w:r w:rsidRPr="00653145">
        <w:rPr>
          <w:rFonts w:ascii="宋体" w:eastAsia="宋体" w:hAnsi="宋体" w:cs="仿宋"/>
          <w:color w:val="000000" w:themeColor="text1"/>
          <w:sz w:val="24"/>
        </w:rPr>
        <w:instrText>&lt;/def&gt;&lt;/MK&gt;</w:instrText>
      </w:r>
      <w:r w:rsidRPr="00653145">
        <w:rPr>
          <w:rFonts w:ascii="宋体" w:eastAsia="宋体" w:hAnsi="宋体" w:cs="仿宋"/>
          <w:color w:val="000000" w:themeColor="text1"/>
          <w:sz w:val="24"/>
        </w:rPr>
        <w:fldChar w:fldCharType="end"/>
      </w:r>
      <w:r w:rsidRPr="00653145">
        <w:rPr>
          <w:rFonts w:ascii="宋体" w:eastAsia="宋体" w:hAnsi="宋体" w:cs="仿宋"/>
          <w:color w:val="000000" w:themeColor="text1"/>
          <w:sz w:val="24"/>
        </w:rPr>
        <w:fldChar w:fldCharType="begin"/>
      </w:r>
      <w:r w:rsidRPr="00653145">
        <w:rPr>
          <w:rFonts w:ascii="宋体" w:eastAsia="宋体" w:hAnsi="宋体" w:cs="仿宋"/>
          <w:color w:val="000000" w:themeColor="text1"/>
          <w:sz w:val="24"/>
        </w:rPr>
        <w:instrText>&lt;MK cmd="</w:instrText>
      </w:r>
      <w:r w:rsidRPr="00653145">
        <w:rPr>
          <w:rFonts w:ascii="宋体" w:eastAsia="宋体" w:hAnsi="宋体" w:cs="仿宋" w:hint="eastAsia"/>
          <w:color w:val="000000" w:themeColor="text1"/>
          <w:sz w:val="24"/>
        </w:rPr>
        <w:instrText>bus</w:instrText>
      </w:r>
      <w:r w:rsidRPr="00653145">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653145">
        <w:rPr>
          <w:rFonts w:ascii="宋体" w:eastAsia="宋体" w:hAnsi="宋体" w:cs="仿宋"/>
          <w:color w:val="000000" w:themeColor="text1"/>
          <w:sz w:val="24"/>
        </w:rPr>
        <w:fldChar w:fldCharType="end"/>
      </w:r>
      <w:r w:rsidRPr="00653145">
        <w:rPr>
          <w:rFonts w:ascii="宋体" w:eastAsia="宋体" w:hAnsi="宋体" w:cs="仿宋"/>
          <w:color w:val="000000" w:themeColor="text1"/>
          <w:sz w:val="24"/>
        </w:rPr>
        <w:fldChar w:fldCharType="begin"/>
      </w:r>
      <w:r w:rsidRPr="00653145">
        <w:rPr>
          <w:rFonts w:ascii="宋体" w:eastAsia="宋体" w:hAnsi="宋体" w:cs="仿宋"/>
          <w:color w:val="000000" w:themeColor="text1"/>
          <w:sz w:val="24"/>
        </w:rPr>
        <w:instrText>&lt;MK cmd="</w:instrText>
      </w:r>
      <w:r w:rsidRPr="00653145">
        <w:rPr>
          <w:rFonts w:ascii="宋体" w:eastAsia="宋体" w:hAnsi="宋体" w:cs="仿宋" w:hint="eastAsia"/>
          <w:color w:val="000000" w:themeColor="text1"/>
          <w:sz w:val="24"/>
        </w:rPr>
        <w:instrText>bus</w:instrText>
      </w:r>
      <w:r w:rsidRPr="00653145">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653145">
        <w:rPr>
          <w:rFonts w:ascii="宋体" w:eastAsia="宋体" w:hAnsi="宋体" w:cs="仿宋"/>
          <w:color w:val="000000" w:themeColor="text1"/>
          <w:sz w:val="24"/>
        </w:rPr>
        <w:fldChar w:fldCharType="end"/>
      </w:r>
      <w:r w:rsidRPr="00653145">
        <w:rPr>
          <w:rFonts w:ascii="宋体" w:eastAsia="宋体" w:hAnsi="宋体" w:cs="仿宋"/>
          <w:color w:val="000000" w:themeColor="text1"/>
        </w:rPr>
        <w:fldChar w:fldCharType="begin"/>
      </w:r>
      <w:r w:rsidRPr="00653145">
        <w:rPr>
          <w:rFonts w:ascii="宋体" w:eastAsia="宋体" w:hAnsi="宋体" w:cs="仿宋"/>
          <w:color w:val="000000" w:themeColor="text1"/>
        </w:rPr>
        <w:instrText>&lt;MK</w:instrText>
      </w:r>
      <w:r w:rsidRPr="00653145">
        <w:rPr>
          <w:rFonts w:ascii="宋体" w:eastAsia="宋体" w:hAnsi="宋体" w:cs="仿宋" w:hint="eastAsia"/>
          <w:color w:val="000000" w:themeColor="text1"/>
        </w:rPr>
        <w:instrText xml:space="preserve"> cmd="bus"</w:instrText>
      </w:r>
      <w:r w:rsidRPr="00653145">
        <w:rPr>
          <w:rFonts w:ascii="宋体" w:eastAsia="宋体" w:hAnsi="宋体" w:cs="仿宋"/>
          <w:color w:val="000000" w:themeColor="text1"/>
        </w:rPr>
        <w:instrText>&gt;</w:instrText>
      </w:r>
      <w:r w:rsidRPr="00653145">
        <w:rPr>
          <w:rFonts w:ascii="宋体" w:eastAsia="宋体" w:hAnsi="宋体" w:cs="仿宋" w:hint="eastAsia"/>
          <w:color w:val="000000" w:themeColor="text1"/>
        </w:rPr>
        <w:instrText>&lt;def type="query" recs="mypro"&gt;"</w:instrText>
      </w:r>
      <w:r w:rsidRPr="00653145">
        <w:rPr>
          <w:rFonts w:ascii="宋体" w:eastAsia="宋体" w:hAnsi="宋体" w:cs="仿宋"/>
          <w:color w:val="000000" w:themeColor="text1"/>
        </w:rPr>
        <w:instrText xml:space="preserve"> select </w:instrText>
      </w:r>
      <w:r w:rsidRPr="00653145">
        <w:rPr>
          <w:rFonts w:ascii="宋体" w:eastAsia="宋体" w:hAnsi="宋体" w:cs="仿宋" w:hint="eastAsia"/>
          <w:color w:val="000000" w:themeColor="text1"/>
        </w:rPr>
        <w:instrText>a.agentOrgan,c.organname</w:instrText>
      </w:r>
      <w:r w:rsidRPr="00653145">
        <w:rPr>
          <w:rFonts w:ascii="宋体" w:eastAsia="宋体" w:hAnsi="宋体" w:cs="仿宋"/>
          <w:color w:val="000000" w:themeColor="text1"/>
        </w:rPr>
        <w:instrText xml:space="preserve"> from gp_project a,gp_projectScheme b</w:instrText>
      </w:r>
      <w:r w:rsidRPr="00653145">
        <w:rPr>
          <w:rFonts w:ascii="宋体" w:eastAsia="宋体" w:hAnsi="宋体" w:cs="仿宋" w:hint="eastAsia"/>
          <w:color w:val="000000" w:themeColor="text1"/>
        </w:rPr>
        <w:instrText>,bas_organ c</w:instrText>
      </w:r>
      <w:r w:rsidRPr="00653145">
        <w:rPr>
          <w:rFonts w:ascii="宋体" w:eastAsia="宋体" w:hAnsi="宋体" w:cs="仿宋"/>
          <w:color w:val="000000" w:themeColor="text1"/>
        </w:rPr>
        <w:instrText xml:space="preserve"> where a.projectId=b.projectId</w:instrText>
      </w:r>
      <w:r w:rsidRPr="00653145">
        <w:rPr>
          <w:rFonts w:ascii="宋体" w:eastAsia="宋体" w:hAnsi="宋体" w:cs="仿宋" w:hint="eastAsia"/>
          <w:color w:val="000000" w:themeColor="text1"/>
        </w:rPr>
        <w:instrText xml:space="preserve"> and a.agentorgan=c.organid</w:instrText>
      </w:r>
      <w:r w:rsidRPr="00653145">
        <w:rPr>
          <w:rFonts w:ascii="宋体" w:eastAsia="宋体" w:hAnsi="宋体" w:cs="仿宋"/>
          <w:color w:val="000000" w:themeColor="text1"/>
        </w:rPr>
        <w:instrText xml:space="preserve"> and </w:instrText>
      </w:r>
      <w:r w:rsidRPr="00653145">
        <w:rPr>
          <w:rFonts w:ascii="宋体" w:eastAsia="宋体" w:hAnsi="宋体" w:cs="仿宋" w:hint="eastAsia"/>
          <w:color w:val="000000" w:themeColor="text1"/>
        </w:rPr>
        <w:instrText>b</w:instrText>
      </w:r>
      <w:r w:rsidRPr="00653145">
        <w:rPr>
          <w:rFonts w:ascii="宋体" w:eastAsia="宋体" w:hAnsi="宋体" w:cs="仿宋"/>
          <w:color w:val="000000" w:themeColor="text1"/>
        </w:rPr>
        <w:instrText>.schemeId="</w:instrText>
      </w:r>
      <w:r w:rsidRPr="00653145">
        <w:rPr>
          <w:rFonts w:ascii="宋体" w:eastAsia="宋体" w:hAnsi="宋体" w:cs="仿宋" w:hint="eastAsia"/>
          <w:color w:val="000000" w:themeColor="text1"/>
        </w:rPr>
        <w:instrText>+NFV("</w:instrText>
      </w:r>
      <w:r w:rsidRPr="00653145">
        <w:rPr>
          <w:rFonts w:ascii="宋体" w:eastAsia="宋体" w:hAnsi="宋体" w:cs="仿宋"/>
          <w:color w:val="000000" w:themeColor="text1"/>
        </w:rPr>
        <w:instrText>schemeid</w:instrText>
      </w:r>
      <w:r w:rsidRPr="00653145">
        <w:rPr>
          <w:rFonts w:ascii="宋体" w:eastAsia="宋体" w:hAnsi="宋体" w:cs="仿宋" w:hint="eastAsia"/>
          <w:color w:val="000000" w:themeColor="text1"/>
        </w:rPr>
        <w:instrText>",-1)&lt;/def&gt;</w:instrText>
      </w:r>
      <w:r w:rsidRPr="00653145">
        <w:rPr>
          <w:rFonts w:ascii="宋体" w:eastAsia="宋体" w:hAnsi="宋体" w:cs="仿宋"/>
          <w:color w:val="000000" w:themeColor="text1"/>
        </w:rPr>
        <w:instrText>&lt;/MK&gt;</w:instrText>
      </w:r>
      <w:r w:rsidRPr="00653145">
        <w:rPr>
          <w:rFonts w:ascii="宋体" w:eastAsia="宋体" w:hAnsi="宋体" w:cs="仿宋"/>
          <w:color w:val="000000" w:themeColor="text1"/>
        </w:rPr>
        <w:fldChar w:fldCharType="separate"/>
      </w:r>
      <w:r w:rsidRPr="00653145">
        <w:rPr>
          <w:rFonts w:ascii="宋体" w:eastAsia="宋体" w:hAnsi="宋体" w:cs="仿宋"/>
          <w:color w:val="000000" w:themeColor="text1"/>
        </w:rPr>
        <w:t>!异常的公式结尾</w:t>
      </w:r>
      <w:r w:rsidRPr="00653145">
        <w:rPr>
          <w:rFonts w:ascii="宋体" w:eastAsia="宋体" w:hAnsi="宋体" w:cs="仿宋"/>
          <w:color w:val="000000" w:themeColor="text1"/>
        </w:rPr>
        <w:fldChar w:fldCharType="end"/>
      </w:r>
      <w:bookmarkStart w:id="105" w:name="_Hlk525721599"/>
    </w:p>
    <w:p w14:paraId="17B4E491" w14:textId="77777777" w:rsidR="002F2BAA" w:rsidRPr="00653145" w:rsidRDefault="002F2BAA">
      <w:pPr>
        <w:jc w:val="center"/>
        <w:rPr>
          <w:rFonts w:ascii="宋体" w:eastAsia="宋体" w:hAnsi="宋体" w:cs="仿宋" w:hint="eastAsia"/>
          <w:bCs/>
          <w:color w:val="000000" w:themeColor="text1"/>
          <w:sz w:val="84"/>
        </w:rPr>
      </w:pPr>
    </w:p>
    <w:p w14:paraId="11B13FC2" w14:textId="77777777" w:rsidR="002F2BAA" w:rsidRPr="00653145" w:rsidRDefault="002F2BAA">
      <w:pPr>
        <w:rPr>
          <w:rFonts w:ascii="宋体" w:eastAsia="宋体" w:hAnsi="宋体" w:cs="仿宋" w:hint="eastAsia"/>
          <w:color w:val="000000" w:themeColor="text1"/>
        </w:rPr>
      </w:pPr>
    </w:p>
    <w:p w14:paraId="57E7A7FA" w14:textId="77777777" w:rsidR="002F2BAA" w:rsidRPr="00653145" w:rsidRDefault="00513B33">
      <w:pPr>
        <w:jc w:val="center"/>
        <w:rPr>
          <w:rFonts w:ascii="宋体" w:eastAsia="宋体" w:hAnsi="宋体" w:cs="仿宋" w:hint="eastAsia"/>
          <w:bCs/>
          <w:color w:val="000000" w:themeColor="text1"/>
          <w:sz w:val="84"/>
        </w:rPr>
      </w:pPr>
      <w:r w:rsidRPr="00653145">
        <w:rPr>
          <w:rFonts w:ascii="宋体" w:eastAsia="宋体" w:hAnsi="宋体" w:cs="仿宋" w:hint="eastAsia"/>
          <w:bCs/>
          <w:color w:val="000000" w:themeColor="text1"/>
          <w:sz w:val="84"/>
        </w:rPr>
        <w:t>投 标 文 件</w:t>
      </w:r>
    </w:p>
    <w:p w14:paraId="6D240BFE" w14:textId="77777777" w:rsidR="002F2BAA" w:rsidRPr="00653145" w:rsidRDefault="00513B33">
      <w:pPr>
        <w:jc w:val="center"/>
        <w:rPr>
          <w:rFonts w:ascii="宋体" w:eastAsia="宋体" w:hAnsi="宋体" w:cs="仿宋" w:hint="eastAsia"/>
          <w:color w:val="000000" w:themeColor="text1"/>
          <w:sz w:val="72"/>
        </w:rPr>
      </w:pPr>
      <w:r w:rsidRPr="00653145">
        <w:rPr>
          <w:rFonts w:ascii="宋体" w:eastAsia="宋体" w:hAnsi="宋体" w:cs="仿宋" w:hint="eastAsia"/>
          <w:color w:val="000000" w:themeColor="text1"/>
          <w:sz w:val="72"/>
        </w:rPr>
        <w:t>（第一册）</w:t>
      </w:r>
    </w:p>
    <w:p w14:paraId="1AECF7E0" w14:textId="77777777" w:rsidR="002F2BAA" w:rsidRPr="00653145" w:rsidRDefault="002F2BAA">
      <w:pPr>
        <w:jc w:val="center"/>
        <w:rPr>
          <w:rFonts w:ascii="宋体" w:eastAsia="宋体" w:hAnsi="宋体" w:cs="仿宋" w:hint="eastAsia"/>
          <w:color w:val="000000" w:themeColor="text1"/>
          <w:sz w:val="72"/>
        </w:rPr>
      </w:pPr>
    </w:p>
    <w:p w14:paraId="0FEE15BC" w14:textId="77777777" w:rsidR="002F2BAA" w:rsidRPr="00653145" w:rsidRDefault="002F2BAA">
      <w:pPr>
        <w:jc w:val="center"/>
        <w:rPr>
          <w:rFonts w:ascii="宋体" w:eastAsia="宋体" w:hAnsi="宋体" w:cs="仿宋" w:hint="eastAsia"/>
          <w:color w:val="000000" w:themeColor="text1"/>
          <w:sz w:val="72"/>
        </w:rPr>
      </w:pPr>
    </w:p>
    <w:p w14:paraId="3BC47A1B" w14:textId="77777777" w:rsidR="002F2BAA" w:rsidRPr="00653145" w:rsidRDefault="00513B33">
      <w:pPr>
        <w:ind w:firstLineChars="300" w:firstLine="1080"/>
        <w:jc w:val="left"/>
        <w:rPr>
          <w:rFonts w:ascii="宋体" w:eastAsia="宋体" w:hAnsi="宋体" w:cs="仿宋" w:hint="eastAsia"/>
          <w:color w:val="000000" w:themeColor="text1"/>
          <w:sz w:val="36"/>
          <w:szCs w:val="36"/>
        </w:rPr>
      </w:pPr>
      <w:r w:rsidRPr="00653145">
        <w:rPr>
          <w:rFonts w:ascii="宋体" w:eastAsia="宋体" w:hAnsi="宋体" w:cs="仿宋" w:hint="eastAsia"/>
          <w:bCs/>
          <w:color w:val="000000" w:themeColor="text1"/>
          <w:sz w:val="36"/>
          <w:szCs w:val="36"/>
        </w:rPr>
        <w:t>项目名称：</w:t>
      </w:r>
    </w:p>
    <w:p w14:paraId="7B8D291C" w14:textId="77777777" w:rsidR="002F2BAA" w:rsidRPr="00653145" w:rsidRDefault="00513B33">
      <w:pPr>
        <w:ind w:firstLineChars="300" w:firstLine="1080"/>
        <w:jc w:val="left"/>
        <w:rPr>
          <w:rFonts w:ascii="宋体" w:eastAsia="宋体" w:hAnsi="宋体" w:cs="仿宋" w:hint="eastAsia"/>
          <w:color w:val="000000" w:themeColor="text1"/>
          <w:sz w:val="36"/>
          <w:szCs w:val="36"/>
        </w:rPr>
      </w:pPr>
      <w:r w:rsidRPr="00653145">
        <w:rPr>
          <w:rFonts w:ascii="宋体" w:eastAsia="宋体" w:hAnsi="宋体" w:cs="仿宋" w:hint="eastAsia"/>
          <w:bCs/>
          <w:color w:val="000000" w:themeColor="text1"/>
          <w:sz w:val="36"/>
          <w:szCs w:val="36"/>
        </w:rPr>
        <w:t>招标编号：</w:t>
      </w:r>
    </w:p>
    <w:p w14:paraId="716F0610" w14:textId="77777777" w:rsidR="002F2BAA" w:rsidRPr="00653145" w:rsidRDefault="002F2BAA">
      <w:pPr>
        <w:jc w:val="left"/>
        <w:rPr>
          <w:rFonts w:ascii="宋体" w:eastAsia="宋体" w:hAnsi="宋体" w:cs="仿宋" w:hint="eastAsia"/>
          <w:color w:val="000000" w:themeColor="text1"/>
          <w:sz w:val="44"/>
        </w:rPr>
      </w:pPr>
    </w:p>
    <w:p w14:paraId="4B488D6C" w14:textId="77777777" w:rsidR="002F2BAA" w:rsidRPr="00653145" w:rsidRDefault="002F2BAA">
      <w:pPr>
        <w:tabs>
          <w:tab w:val="left" w:pos="580"/>
        </w:tabs>
        <w:ind w:leftChars="88" w:left="185" w:firstLineChars="500" w:firstLine="1800"/>
        <w:rPr>
          <w:rFonts w:ascii="宋体" w:eastAsia="宋体" w:hAnsi="宋体" w:cs="仿宋" w:hint="eastAsia"/>
          <w:color w:val="000000" w:themeColor="text1"/>
          <w:kern w:val="0"/>
          <w:sz w:val="36"/>
          <w:szCs w:val="21"/>
        </w:rPr>
      </w:pPr>
    </w:p>
    <w:p w14:paraId="39663A95" w14:textId="77777777" w:rsidR="002F2BAA" w:rsidRPr="00653145" w:rsidRDefault="002F2BAA">
      <w:pPr>
        <w:tabs>
          <w:tab w:val="left" w:pos="580"/>
        </w:tabs>
        <w:ind w:leftChars="88" w:left="185" w:firstLineChars="500" w:firstLine="1800"/>
        <w:rPr>
          <w:rFonts w:ascii="宋体" w:eastAsia="宋体" w:hAnsi="宋体" w:cs="仿宋" w:hint="eastAsia"/>
          <w:color w:val="000000" w:themeColor="text1"/>
          <w:kern w:val="0"/>
          <w:sz w:val="36"/>
          <w:szCs w:val="36"/>
        </w:rPr>
      </w:pPr>
    </w:p>
    <w:p w14:paraId="21E23182" w14:textId="77777777" w:rsidR="002F2BAA" w:rsidRPr="00653145" w:rsidRDefault="00513B33">
      <w:pPr>
        <w:tabs>
          <w:tab w:val="left" w:pos="580"/>
        </w:tabs>
        <w:ind w:firstLineChars="500" w:firstLine="1800"/>
        <w:rPr>
          <w:rFonts w:ascii="宋体" w:eastAsia="宋体" w:hAnsi="宋体" w:cs="仿宋" w:hint="eastAsia"/>
          <w:color w:val="000000" w:themeColor="text1"/>
          <w:kern w:val="0"/>
          <w:sz w:val="36"/>
          <w:szCs w:val="36"/>
        </w:rPr>
      </w:pPr>
      <w:r w:rsidRPr="00653145">
        <w:rPr>
          <w:rFonts w:ascii="宋体" w:eastAsia="宋体" w:hAnsi="宋体" w:cs="仿宋" w:hint="eastAsia"/>
          <w:color w:val="000000" w:themeColor="text1"/>
          <w:kern w:val="0"/>
          <w:sz w:val="36"/>
          <w:szCs w:val="36"/>
        </w:rPr>
        <w:t>投标人：******</w:t>
      </w:r>
    </w:p>
    <w:p w14:paraId="7D9217B9" w14:textId="77777777" w:rsidR="002F2BAA" w:rsidRPr="00653145" w:rsidRDefault="00513B33">
      <w:pPr>
        <w:tabs>
          <w:tab w:val="left" w:pos="580"/>
        </w:tabs>
        <w:ind w:firstLineChars="500" w:firstLine="1800"/>
        <w:rPr>
          <w:rFonts w:ascii="宋体" w:eastAsia="宋体" w:hAnsi="宋体" w:cs="仿宋" w:hint="eastAsia"/>
          <w:color w:val="000000" w:themeColor="text1"/>
          <w:kern w:val="0"/>
          <w:sz w:val="36"/>
          <w:szCs w:val="36"/>
        </w:rPr>
      </w:pPr>
      <w:r w:rsidRPr="00653145">
        <w:rPr>
          <w:rFonts w:ascii="宋体" w:eastAsia="宋体" w:hAnsi="宋体" w:cs="仿宋" w:hint="eastAsia"/>
          <w:color w:val="000000" w:themeColor="text1"/>
          <w:kern w:val="0"/>
          <w:sz w:val="36"/>
          <w:szCs w:val="36"/>
        </w:rPr>
        <w:t>日      期：   年  月  日</w:t>
      </w:r>
    </w:p>
    <w:p w14:paraId="68A509B1" w14:textId="2A673DEB" w:rsidR="002F2BAA" w:rsidRPr="00653145" w:rsidRDefault="00513B33" w:rsidP="00D849C6">
      <w:pPr>
        <w:widowControl/>
        <w:tabs>
          <w:tab w:val="center" w:pos="4870"/>
        </w:tabs>
        <w:jc w:val="center"/>
        <w:rPr>
          <w:rFonts w:ascii="宋体" w:eastAsia="宋体" w:hAnsi="宋体" w:cs="仿宋" w:hint="eastAsia"/>
          <w:color w:val="000000" w:themeColor="text1"/>
          <w:sz w:val="44"/>
          <w:szCs w:val="44"/>
        </w:rPr>
      </w:pPr>
      <w:r w:rsidRPr="00653145">
        <w:rPr>
          <w:rFonts w:ascii="宋体" w:eastAsia="宋体" w:hAnsi="宋体" w:cs="仿宋"/>
          <w:color w:val="000000" w:themeColor="text1"/>
          <w:sz w:val="44"/>
          <w:szCs w:val="44"/>
        </w:rPr>
        <w:br w:type="page"/>
      </w:r>
      <w:r w:rsidRPr="00653145">
        <w:rPr>
          <w:rFonts w:ascii="宋体" w:eastAsia="宋体" w:hAnsi="宋体" w:cs="仿宋" w:hint="eastAsia"/>
          <w:color w:val="000000" w:themeColor="text1"/>
          <w:sz w:val="44"/>
          <w:szCs w:val="44"/>
        </w:rPr>
        <w:lastRenderedPageBreak/>
        <w:t>目录</w:t>
      </w:r>
    </w:p>
    <w:p w14:paraId="1E71C450" w14:textId="77777777" w:rsidR="002F2BAA" w:rsidRPr="00653145" w:rsidRDefault="00513B33">
      <w:pPr>
        <w:jc w:val="center"/>
        <w:rPr>
          <w:rFonts w:ascii="宋体" w:eastAsia="宋体" w:hAnsi="宋体" w:cs="仿宋" w:hint="eastAsia"/>
          <w:b/>
          <w:bCs/>
          <w:color w:val="000000" w:themeColor="text1"/>
          <w:sz w:val="30"/>
          <w:szCs w:val="30"/>
        </w:rPr>
      </w:pPr>
      <w:r w:rsidRPr="00653145">
        <w:rPr>
          <w:rFonts w:ascii="宋体" w:eastAsia="宋体" w:hAnsi="宋体" w:cs="仿宋" w:hint="eastAsia"/>
          <w:b/>
          <w:bCs/>
          <w:color w:val="000000" w:themeColor="text1"/>
          <w:sz w:val="30"/>
          <w:szCs w:val="30"/>
        </w:rPr>
        <w:t>（由投标人自行编制）</w:t>
      </w:r>
    </w:p>
    <w:p w14:paraId="0D84F1F4" w14:textId="77777777" w:rsidR="002F2BAA" w:rsidRPr="00653145" w:rsidRDefault="002F2BAA">
      <w:pPr>
        <w:pStyle w:val="a0"/>
        <w:rPr>
          <w:rFonts w:ascii="宋体" w:eastAsia="宋体" w:hAnsi="宋体" w:hint="eastAsia"/>
          <w:color w:val="000000" w:themeColor="text1"/>
        </w:rPr>
      </w:pPr>
    </w:p>
    <w:p w14:paraId="4042DCA8" w14:textId="77777777" w:rsidR="002F2BAA" w:rsidRPr="00653145" w:rsidRDefault="002F2BAA">
      <w:pPr>
        <w:pStyle w:val="a4"/>
        <w:ind w:left="5250"/>
        <w:rPr>
          <w:rFonts w:eastAsia="宋体" w:hAnsi="宋体" w:hint="eastAsia"/>
          <w:color w:val="000000" w:themeColor="text1"/>
        </w:rPr>
      </w:pPr>
    </w:p>
    <w:p w14:paraId="6017E9A7" w14:textId="77777777" w:rsidR="002F2BAA" w:rsidRPr="00653145" w:rsidRDefault="002F2BAA">
      <w:pPr>
        <w:rPr>
          <w:rFonts w:ascii="宋体" w:eastAsia="宋体" w:hAnsi="宋体" w:hint="eastAsia"/>
          <w:color w:val="000000" w:themeColor="text1"/>
        </w:rPr>
      </w:pPr>
    </w:p>
    <w:p w14:paraId="106B9698" w14:textId="77777777" w:rsidR="002F2BAA" w:rsidRPr="00653145" w:rsidRDefault="002F2BAA">
      <w:pPr>
        <w:pStyle w:val="a0"/>
        <w:rPr>
          <w:rFonts w:ascii="宋体" w:eastAsia="宋体" w:hAnsi="宋体" w:hint="eastAsia"/>
          <w:color w:val="000000" w:themeColor="text1"/>
        </w:rPr>
      </w:pPr>
    </w:p>
    <w:p w14:paraId="0A7D006A" w14:textId="77777777" w:rsidR="002F2BAA" w:rsidRPr="00653145" w:rsidRDefault="002F2BAA">
      <w:pPr>
        <w:pStyle w:val="a4"/>
        <w:ind w:left="5250"/>
        <w:rPr>
          <w:rFonts w:eastAsia="宋体" w:hAnsi="宋体" w:hint="eastAsia"/>
          <w:color w:val="000000" w:themeColor="text1"/>
        </w:rPr>
      </w:pPr>
    </w:p>
    <w:p w14:paraId="7885A903" w14:textId="77777777" w:rsidR="002F2BAA" w:rsidRPr="00653145" w:rsidRDefault="002F2BAA">
      <w:pPr>
        <w:rPr>
          <w:rFonts w:ascii="宋体" w:eastAsia="宋体" w:hAnsi="宋体" w:hint="eastAsia"/>
          <w:color w:val="000000" w:themeColor="text1"/>
        </w:rPr>
      </w:pPr>
    </w:p>
    <w:p w14:paraId="3AB1D55F" w14:textId="77777777" w:rsidR="002F2BAA" w:rsidRPr="00653145" w:rsidRDefault="002F2BAA">
      <w:pPr>
        <w:pStyle w:val="a0"/>
        <w:rPr>
          <w:rFonts w:ascii="宋体" w:eastAsia="宋体" w:hAnsi="宋体" w:hint="eastAsia"/>
          <w:color w:val="000000" w:themeColor="text1"/>
        </w:rPr>
      </w:pPr>
    </w:p>
    <w:p w14:paraId="53536BF6" w14:textId="77777777" w:rsidR="002F2BAA" w:rsidRPr="00653145" w:rsidRDefault="002F2BAA">
      <w:pPr>
        <w:pStyle w:val="a4"/>
        <w:ind w:left="5250"/>
        <w:rPr>
          <w:rFonts w:eastAsia="宋体" w:hAnsi="宋体" w:hint="eastAsia"/>
          <w:color w:val="000000" w:themeColor="text1"/>
        </w:rPr>
      </w:pPr>
    </w:p>
    <w:p w14:paraId="42619D06" w14:textId="77777777" w:rsidR="002F2BAA" w:rsidRPr="00653145" w:rsidRDefault="002F2BAA">
      <w:pPr>
        <w:rPr>
          <w:rFonts w:ascii="宋体" w:eastAsia="宋体" w:hAnsi="宋体" w:hint="eastAsia"/>
          <w:color w:val="000000" w:themeColor="text1"/>
        </w:rPr>
      </w:pPr>
    </w:p>
    <w:p w14:paraId="35D1D528" w14:textId="77777777" w:rsidR="002F2BAA" w:rsidRPr="00653145" w:rsidRDefault="002F2BAA">
      <w:pPr>
        <w:pStyle w:val="a0"/>
        <w:rPr>
          <w:rFonts w:ascii="宋体" w:eastAsia="宋体" w:hAnsi="宋体" w:hint="eastAsia"/>
          <w:color w:val="000000" w:themeColor="text1"/>
        </w:rPr>
      </w:pPr>
    </w:p>
    <w:p w14:paraId="4DEB4189" w14:textId="77777777" w:rsidR="002F2BAA" w:rsidRPr="00653145" w:rsidRDefault="002F2BAA">
      <w:pPr>
        <w:pStyle w:val="a4"/>
        <w:ind w:left="5250"/>
        <w:rPr>
          <w:rFonts w:eastAsia="宋体" w:hAnsi="宋体" w:hint="eastAsia"/>
          <w:color w:val="000000" w:themeColor="text1"/>
        </w:rPr>
      </w:pPr>
    </w:p>
    <w:p w14:paraId="553E1516" w14:textId="77777777" w:rsidR="002F2BAA" w:rsidRPr="00653145" w:rsidRDefault="002F2BAA">
      <w:pPr>
        <w:rPr>
          <w:rFonts w:ascii="宋体" w:eastAsia="宋体" w:hAnsi="宋体" w:hint="eastAsia"/>
          <w:color w:val="000000" w:themeColor="text1"/>
        </w:rPr>
      </w:pPr>
    </w:p>
    <w:p w14:paraId="49BBD18C" w14:textId="77777777" w:rsidR="002F2BAA" w:rsidRPr="00653145" w:rsidRDefault="002F2BAA">
      <w:pPr>
        <w:pStyle w:val="a0"/>
        <w:rPr>
          <w:rFonts w:ascii="宋体" w:eastAsia="宋体" w:hAnsi="宋体" w:hint="eastAsia"/>
          <w:color w:val="000000" w:themeColor="text1"/>
        </w:rPr>
      </w:pPr>
    </w:p>
    <w:p w14:paraId="4562B88F" w14:textId="77777777" w:rsidR="002F2BAA" w:rsidRPr="00653145" w:rsidRDefault="002F2BAA">
      <w:pPr>
        <w:pStyle w:val="a4"/>
        <w:ind w:left="5250"/>
        <w:rPr>
          <w:rFonts w:eastAsia="宋体" w:hAnsi="宋体" w:hint="eastAsia"/>
          <w:color w:val="000000" w:themeColor="text1"/>
        </w:rPr>
      </w:pPr>
    </w:p>
    <w:p w14:paraId="774F1179" w14:textId="77777777" w:rsidR="002F2BAA" w:rsidRPr="00653145" w:rsidRDefault="002F2BAA">
      <w:pPr>
        <w:rPr>
          <w:rFonts w:ascii="宋体" w:eastAsia="宋体" w:hAnsi="宋体" w:hint="eastAsia"/>
          <w:color w:val="000000" w:themeColor="text1"/>
        </w:rPr>
      </w:pPr>
    </w:p>
    <w:p w14:paraId="2F5E52C2" w14:textId="77777777" w:rsidR="002F2BAA" w:rsidRPr="00653145" w:rsidRDefault="002F2BAA">
      <w:pPr>
        <w:pStyle w:val="a0"/>
        <w:rPr>
          <w:rFonts w:ascii="宋体" w:eastAsia="宋体" w:hAnsi="宋体" w:hint="eastAsia"/>
          <w:color w:val="000000" w:themeColor="text1"/>
        </w:rPr>
      </w:pPr>
    </w:p>
    <w:p w14:paraId="5099A36F" w14:textId="77777777" w:rsidR="002F2BAA" w:rsidRPr="00653145" w:rsidRDefault="002F2BAA">
      <w:pPr>
        <w:pStyle w:val="a4"/>
        <w:ind w:left="5250"/>
        <w:rPr>
          <w:rFonts w:eastAsia="宋体" w:hAnsi="宋体" w:hint="eastAsia"/>
          <w:color w:val="000000" w:themeColor="text1"/>
        </w:rPr>
      </w:pPr>
    </w:p>
    <w:p w14:paraId="311FB3B0" w14:textId="77777777" w:rsidR="002F2BAA" w:rsidRPr="00653145" w:rsidRDefault="002F2BAA">
      <w:pPr>
        <w:rPr>
          <w:rFonts w:ascii="宋体" w:eastAsia="宋体" w:hAnsi="宋体" w:hint="eastAsia"/>
          <w:color w:val="000000" w:themeColor="text1"/>
        </w:rPr>
      </w:pPr>
    </w:p>
    <w:p w14:paraId="283D4307" w14:textId="77777777" w:rsidR="002F2BAA" w:rsidRPr="00653145" w:rsidRDefault="002F2BAA">
      <w:pPr>
        <w:pStyle w:val="a0"/>
        <w:rPr>
          <w:rFonts w:ascii="宋体" w:eastAsia="宋体" w:hAnsi="宋体" w:hint="eastAsia"/>
          <w:color w:val="000000" w:themeColor="text1"/>
        </w:rPr>
      </w:pPr>
    </w:p>
    <w:p w14:paraId="51412016" w14:textId="77777777" w:rsidR="002F2BAA" w:rsidRPr="00653145" w:rsidRDefault="002F2BAA">
      <w:pPr>
        <w:pStyle w:val="a4"/>
        <w:ind w:left="5250"/>
        <w:rPr>
          <w:rFonts w:eastAsia="宋体" w:hAnsi="宋体" w:hint="eastAsia"/>
          <w:color w:val="000000" w:themeColor="text1"/>
        </w:rPr>
      </w:pPr>
    </w:p>
    <w:p w14:paraId="4A78BCD7" w14:textId="77777777" w:rsidR="002F2BAA" w:rsidRPr="00653145" w:rsidRDefault="002F2BAA">
      <w:pPr>
        <w:rPr>
          <w:rFonts w:ascii="宋体" w:eastAsia="宋体" w:hAnsi="宋体" w:hint="eastAsia"/>
          <w:color w:val="000000" w:themeColor="text1"/>
        </w:rPr>
      </w:pPr>
    </w:p>
    <w:p w14:paraId="14F15D93" w14:textId="77777777" w:rsidR="002F2BAA" w:rsidRPr="00653145" w:rsidRDefault="002F2BAA">
      <w:pPr>
        <w:pStyle w:val="a0"/>
        <w:rPr>
          <w:rFonts w:ascii="宋体" w:eastAsia="宋体" w:hAnsi="宋体" w:hint="eastAsia"/>
          <w:color w:val="000000" w:themeColor="text1"/>
        </w:rPr>
      </w:pPr>
    </w:p>
    <w:p w14:paraId="0A9F7F3C" w14:textId="77777777" w:rsidR="002F2BAA" w:rsidRPr="00653145" w:rsidRDefault="002F2BAA">
      <w:pPr>
        <w:pStyle w:val="a4"/>
        <w:ind w:left="5250"/>
        <w:rPr>
          <w:rFonts w:eastAsia="宋体" w:hAnsi="宋体" w:hint="eastAsia"/>
          <w:color w:val="000000" w:themeColor="text1"/>
        </w:rPr>
      </w:pPr>
    </w:p>
    <w:p w14:paraId="23E0E86E" w14:textId="77777777" w:rsidR="002F2BAA" w:rsidRPr="00653145" w:rsidRDefault="002F2BAA">
      <w:pPr>
        <w:rPr>
          <w:rFonts w:ascii="宋体" w:eastAsia="宋体" w:hAnsi="宋体" w:hint="eastAsia"/>
          <w:color w:val="000000" w:themeColor="text1"/>
        </w:rPr>
      </w:pPr>
    </w:p>
    <w:p w14:paraId="06419051" w14:textId="77777777" w:rsidR="002F2BAA" w:rsidRPr="00653145" w:rsidRDefault="002F2BAA">
      <w:pPr>
        <w:pStyle w:val="a0"/>
        <w:rPr>
          <w:rFonts w:ascii="宋体" w:eastAsia="宋体" w:hAnsi="宋体" w:hint="eastAsia"/>
          <w:color w:val="000000" w:themeColor="text1"/>
        </w:rPr>
      </w:pPr>
    </w:p>
    <w:p w14:paraId="1C4A2A6D" w14:textId="77777777" w:rsidR="002F2BAA" w:rsidRPr="00653145" w:rsidRDefault="002F2BAA">
      <w:pPr>
        <w:pStyle w:val="a4"/>
        <w:ind w:left="5250"/>
        <w:rPr>
          <w:rFonts w:eastAsia="宋体" w:hAnsi="宋体" w:hint="eastAsia"/>
          <w:color w:val="000000" w:themeColor="text1"/>
        </w:rPr>
      </w:pPr>
    </w:p>
    <w:p w14:paraId="644A5782" w14:textId="77777777" w:rsidR="002F2BAA" w:rsidRPr="00653145" w:rsidRDefault="002F2BAA">
      <w:pPr>
        <w:rPr>
          <w:rFonts w:ascii="宋体" w:eastAsia="宋体" w:hAnsi="宋体" w:hint="eastAsia"/>
          <w:color w:val="000000" w:themeColor="text1"/>
        </w:rPr>
      </w:pPr>
    </w:p>
    <w:p w14:paraId="130C141C" w14:textId="77777777" w:rsidR="002F2BAA" w:rsidRPr="00653145" w:rsidRDefault="00513B33">
      <w:pPr>
        <w:widowControl/>
        <w:jc w:val="left"/>
        <w:rPr>
          <w:rFonts w:ascii="宋体" w:eastAsia="宋体" w:hAnsi="宋体" w:cs="仿宋" w:hint="eastAsia"/>
          <w:bCs/>
          <w:color w:val="000000" w:themeColor="text1"/>
          <w:sz w:val="44"/>
          <w:szCs w:val="32"/>
        </w:rPr>
      </w:pPr>
      <w:bookmarkStart w:id="106" w:name="_Toc524682807"/>
      <w:r w:rsidRPr="00653145">
        <w:rPr>
          <w:rFonts w:ascii="宋体" w:eastAsia="宋体" w:hAnsi="宋体" w:cs="仿宋"/>
          <w:bCs/>
          <w:color w:val="000000" w:themeColor="text1"/>
          <w:sz w:val="44"/>
          <w:szCs w:val="32"/>
        </w:rPr>
        <w:br w:type="page"/>
      </w:r>
    </w:p>
    <w:p w14:paraId="516C2FA4" w14:textId="77777777" w:rsidR="002F2BAA" w:rsidRPr="00653145" w:rsidRDefault="00513B33">
      <w:pPr>
        <w:ind w:right="-41"/>
        <w:jc w:val="center"/>
        <w:rPr>
          <w:rFonts w:ascii="宋体" w:eastAsia="宋体" w:hAnsi="宋体" w:cs="仿宋" w:hint="eastAsia"/>
          <w:bCs/>
          <w:color w:val="000000" w:themeColor="text1"/>
          <w:sz w:val="44"/>
          <w:szCs w:val="32"/>
        </w:rPr>
      </w:pPr>
      <w:r w:rsidRPr="00653145">
        <w:rPr>
          <w:rFonts w:ascii="宋体" w:eastAsia="宋体" w:hAnsi="宋体" w:cs="仿宋" w:hint="eastAsia"/>
          <w:bCs/>
          <w:color w:val="000000" w:themeColor="text1"/>
          <w:sz w:val="44"/>
          <w:szCs w:val="32"/>
        </w:rPr>
        <w:lastRenderedPageBreak/>
        <w:t>投标承诺函</w:t>
      </w:r>
      <w:bookmarkEnd w:id="106"/>
    </w:p>
    <w:p w14:paraId="3E6C8CA2" w14:textId="77777777" w:rsidR="002F2BAA" w:rsidRPr="00653145" w:rsidRDefault="00513B33">
      <w:pPr>
        <w:spacing w:line="560" w:lineRule="exact"/>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sz w:val="28"/>
          <w:szCs w:val="28"/>
        </w:rPr>
        <w:t>威海市天垣工程咨询管理有限公司</w:t>
      </w:r>
      <w:r w:rsidRPr="00653145">
        <w:rPr>
          <w:rFonts w:ascii="宋体" w:eastAsia="宋体" w:hAnsi="宋体" w:cs="仿宋" w:hint="eastAsia"/>
          <w:color w:val="000000" w:themeColor="text1"/>
          <w:kern w:val="0"/>
          <w:sz w:val="28"/>
          <w:szCs w:val="28"/>
        </w:rPr>
        <w:t>：</w:t>
      </w:r>
    </w:p>
    <w:p w14:paraId="655BE576"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我方根据编号为WCSZ2026-002的招标文件的要求，经详细研究决定参加投标。</w:t>
      </w:r>
    </w:p>
    <w:p w14:paraId="117ECC11"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486766BE"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2.我方同意</w:t>
      </w:r>
      <w:r w:rsidRPr="00653145">
        <w:rPr>
          <w:rFonts w:ascii="宋体" w:eastAsia="宋体" w:hAnsi="宋体" w:cs="仿宋" w:hint="eastAsia"/>
          <w:color w:val="000000" w:themeColor="text1"/>
          <w:sz w:val="28"/>
          <w:szCs w:val="28"/>
        </w:rPr>
        <w:t>开标之日起90天</w:t>
      </w:r>
      <w:r w:rsidRPr="00653145">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41DD5433" w14:textId="77777777" w:rsidR="002F2BAA" w:rsidRPr="00653145" w:rsidRDefault="00513B33">
      <w:pPr>
        <w:spacing w:line="560" w:lineRule="exact"/>
        <w:ind w:firstLineChars="200" w:firstLine="560"/>
        <w:rPr>
          <w:rFonts w:ascii="宋体" w:eastAsia="宋体" w:hAnsi="宋体" w:cs="仿宋" w:hint="eastAsia"/>
          <w:b/>
          <w:strike/>
          <w:color w:val="000000" w:themeColor="text1"/>
          <w:kern w:val="0"/>
          <w:sz w:val="28"/>
          <w:szCs w:val="28"/>
        </w:rPr>
      </w:pPr>
      <w:r w:rsidRPr="00653145">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2F405D0"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color w:val="000000" w:themeColor="text1"/>
          <w:kern w:val="0"/>
          <w:sz w:val="28"/>
          <w:szCs w:val="28"/>
        </w:rPr>
        <w:t>4</w:t>
      </w:r>
      <w:r w:rsidRPr="00653145">
        <w:rPr>
          <w:rFonts w:ascii="宋体" w:eastAsia="宋体" w:hAnsi="宋体" w:cs="仿宋" w:hint="eastAsia"/>
          <w:color w:val="000000" w:themeColor="text1"/>
          <w:kern w:val="0"/>
          <w:sz w:val="28"/>
          <w:szCs w:val="28"/>
        </w:rPr>
        <w:t>.如果我方中标：</w:t>
      </w:r>
    </w:p>
    <w:p w14:paraId="468FDBDF" w14:textId="77777777" w:rsidR="002F2BAA" w:rsidRPr="00653145" w:rsidRDefault="00513B33">
      <w:pPr>
        <w:spacing w:line="560" w:lineRule="exact"/>
        <w:ind w:firstLineChars="150" w:firstLine="42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（1）我方承诺在中标通知书发出后，在规定期限内与招标人签订合同；</w:t>
      </w:r>
    </w:p>
    <w:p w14:paraId="17F2D5A7" w14:textId="77777777" w:rsidR="002F2BAA" w:rsidRPr="00653145" w:rsidRDefault="00513B33">
      <w:pPr>
        <w:spacing w:line="560" w:lineRule="exact"/>
        <w:ind w:firstLineChars="150" w:firstLine="42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（2）我方承诺在合同约定的期限内，按期、保质、保量完成项目任务；</w:t>
      </w:r>
    </w:p>
    <w:p w14:paraId="59FB20C3" w14:textId="77777777" w:rsidR="002F2BAA" w:rsidRPr="00653145" w:rsidRDefault="00513B33">
      <w:pPr>
        <w:spacing w:line="560" w:lineRule="exact"/>
        <w:ind w:firstLineChars="150" w:firstLine="42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（3）我方承诺将按照招标文件的规定全额交纳代理服务费。</w:t>
      </w:r>
    </w:p>
    <w:p w14:paraId="1224C26B"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color w:val="000000" w:themeColor="text1"/>
          <w:kern w:val="0"/>
          <w:sz w:val="28"/>
          <w:szCs w:val="28"/>
        </w:rPr>
        <w:t>5.</w:t>
      </w:r>
      <w:r w:rsidRPr="00653145">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274333BA"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color w:val="000000" w:themeColor="text1"/>
          <w:kern w:val="0"/>
          <w:sz w:val="28"/>
          <w:szCs w:val="28"/>
        </w:rPr>
        <w:t>6</w:t>
      </w:r>
      <w:r w:rsidRPr="00653145">
        <w:rPr>
          <w:rFonts w:ascii="宋体" w:eastAsia="宋体" w:hAnsi="宋体" w:cs="仿宋" w:hint="eastAsia"/>
          <w:color w:val="000000" w:themeColor="text1"/>
          <w:kern w:val="0"/>
          <w:sz w:val="28"/>
          <w:szCs w:val="28"/>
        </w:rPr>
        <w:t>.所有有关本投标的函电，请按下列地址联系：</w:t>
      </w:r>
    </w:p>
    <w:p w14:paraId="58242A87"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单    位：                     邮政编码：</w:t>
      </w:r>
    </w:p>
    <w:p w14:paraId="7E807393"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地    址：                     联 系 人：</w:t>
      </w:r>
    </w:p>
    <w:p w14:paraId="20DEDC3E"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电    话：                     传    真：</w:t>
      </w:r>
    </w:p>
    <w:p w14:paraId="20B40A85"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开户名称：</w:t>
      </w:r>
    </w:p>
    <w:p w14:paraId="36045B8C"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lastRenderedPageBreak/>
        <w:t>开户银行：</w:t>
      </w:r>
    </w:p>
    <w:p w14:paraId="6038CB6C"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开户账号：</w:t>
      </w:r>
    </w:p>
    <w:p w14:paraId="7DE0C599"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投标人（盖章）：</w:t>
      </w:r>
    </w:p>
    <w:p w14:paraId="330976D8"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法定代表人或被授权人（签字或盖章）：</w:t>
      </w:r>
    </w:p>
    <w:p w14:paraId="0D21047A"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 xml:space="preserve">报价日期：××年××月××日 </w:t>
      </w:r>
    </w:p>
    <w:p w14:paraId="46B58527" w14:textId="77777777" w:rsidR="002F2BAA" w:rsidRPr="00653145" w:rsidRDefault="002F2BAA">
      <w:pPr>
        <w:spacing w:line="560" w:lineRule="exact"/>
        <w:ind w:firstLine="640"/>
        <w:rPr>
          <w:rFonts w:ascii="宋体" w:eastAsia="宋体" w:hAnsi="宋体" w:cs="仿宋" w:hint="eastAsia"/>
          <w:color w:val="000000" w:themeColor="text1"/>
          <w:kern w:val="0"/>
          <w:sz w:val="28"/>
          <w:szCs w:val="28"/>
        </w:rPr>
      </w:pPr>
    </w:p>
    <w:p w14:paraId="3CC1F1ED" w14:textId="77777777" w:rsidR="002F2BAA" w:rsidRPr="00653145" w:rsidRDefault="00513B33">
      <w:pPr>
        <w:spacing w:line="480" w:lineRule="exact"/>
        <w:ind w:firstLineChars="200" w:firstLine="600"/>
        <w:jc w:val="center"/>
        <w:rPr>
          <w:rFonts w:ascii="宋体" w:eastAsia="宋体" w:hAnsi="宋体" w:cs="仿宋" w:hint="eastAsia"/>
          <w:bCs/>
          <w:color w:val="000000" w:themeColor="text1"/>
          <w:sz w:val="30"/>
          <w:szCs w:val="30"/>
        </w:rPr>
      </w:pPr>
      <w:r w:rsidRPr="00653145">
        <w:rPr>
          <w:rFonts w:ascii="宋体" w:eastAsia="宋体" w:hAnsi="宋体" w:cs="仿宋"/>
          <w:bCs/>
          <w:color w:val="000000" w:themeColor="text1"/>
          <w:sz w:val="30"/>
          <w:szCs w:val="30"/>
        </w:rPr>
        <w:br w:type="page"/>
      </w:r>
      <w:bookmarkStart w:id="107" w:name="_Toc523388132"/>
      <w:bookmarkEnd w:id="105"/>
    </w:p>
    <w:p w14:paraId="776AD2E2" w14:textId="77777777" w:rsidR="002F2BAA" w:rsidRPr="00653145" w:rsidRDefault="00513B33">
      <w:pPr>
        <w:pStyle w:val="af7"/>
        <w:jc w:val="center"/>
        <w:rPr>
          <w:rFonts w:eastAsia="宋体" w:hAnsi="宋体" w:cs="仿宋" w:hint="eastAsia"/>
          <w:bCs/>
          <w:color w:val="000000" w:themeColor="text1"/>
          <w:kern w:val="2"/>
          <w:sz w:val="44"/>
          <w:szCs w:val="32"/>
        </w:rPr>
      </w:pPr>
      <w:r w:rsidRPr="00653145">
        <w:rPr>
          <w:rFonts w:eastAsia="宋体" w:hAnsi="宋体" w:cs="仿宋" w:hint="eastAsia"/>
          <w:bCs/>
          <w:color w:val="000000" w:themeColor="text1"/>
          <w:kern w:val="2"/>
          <w:sz w:val="44"/>
          <w:szCs w:val="32"/>
        </w:rPr>
        <w:lastRenderedPageBreak/>
        <w:t>投标（报价）一览表</w:t>
      </w:r>
    </w:p>
    <w:p w14:paraId="5829145F" w14:textId="77777777" w:rsidR="002F2BAA" w:rsidRPr="00653145" w:rsidRDefault="00513B33">
      <w:pPr>
        <w:pStyle w:val="af7"/>
        <w:spacing w:line="520" w:lineRule="exact"/>
        <w:rPr>
          <w:rFonts w:eastAsia="宋体" w:hAnsi="宋体" w:cs="仿宋" w:hint="eastAsia"/>
          <w:color w:val="000000" w:themeColor="text1"/>
          <w:sz w:val="28"/>
          <w:szCs w:val="28"/>
        </w:rPr>
      </w:pPr>
      <w:r w:rsidRPr="00653145">
        <w:rPr>
          <w:rFonts w:eastAsia="宋体" w:hAnsi="宋体" w:cs="仿宋" w:hint="eastAsia"/>
          <w:color w:val="000000" w:themeColor="text1"/>
          <w:sz w:val="28"/>
          <w:szCs w:val="28"/>
        </w:rPr>
        <w:t>招标编号：WCSZ2026-002</w:t>
      </w:r>
    </w:p>
    <w:p w14:paraId="3AFF6C7C" w14:textId="77777777" w:rsidR="002F2BAA" w:rsidRPr="00653145" w:rsidRDefault="00513B33">
      <w:pPr>
        <w:pStyle w:val="af7"/>
        <w:spacing w:line="520" w:lineRule="exact"/>
        <w:rPr>
          <w:rFonts w:eastAsia="宋体" w:hAnsi="宋体" w:cs="仿宋" w:hint="eastAsia"/>
          <w:color w:val="000000" w:themeColor="text1"/>
          <w:sz w:val="28"/>
          <w:szCs w:val="28"/>
        </w:rPr>
      </w:pPr>
      <w:r w:rsidRPr="00653145">
        <w:rPr>
          <w:rFonts w:eastAsia="宋体" w:hAnsi="宋体" w:cs="仿宋" w:hint="eastAsia"/>
          <w:color w:val="000000" w:themeColor="text1"/>
          <w:sz w:val="28"/>
          <w:szCs w:val="28"/>
        </w:rPr>
        <w:t>项目名称：百合路绿化工程专业分包</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2F2BAA" w:rsidRPr="00653145" w14:paraId="4A122081" w14:textId="77777777">
        <w:trPr>
          <w:cantSplit/>
          <w:trHeight w:val="1329"/>
          <w:jc w:val="center"/>
        </w:trPr>
        <w:tc>
          <w:tcPr>
            <w:tcW w:w="2421" w:type="dxa"/>
            <w:vAlign w:val="center"/>
          </w:tcPr>
          <w:p w14:paraId="73F1A111" w14:textId="77777777" w:rsidR="002F2BAA" w:rsidRPr="00653145" w:rsidRDefault="00513B33">
            <w:pPr>
              <w:spacing w:line="440" w:lineRule="exact"/>
              <w:jc w:val="center"/>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项目名称</w:t>
            </w:r>
          </w:p>
        </w:tc>
        <w:tc>
          <w:tcPr>
            <w:tcW w:w="6995" w:type="dxa"/>
            <w:vAlign w:val="center"/>
          </w:tcPr>
          <w:p w14:paraId="17BD0915" w14:textId="77777777" w:rsidR="002F2BAA" w:rsidRPr="00653145" w:rsidRDefault="00513B33">
            <w:pPr>
              <w:spacing w:line="440" w:lineRule="exact"/>
              <w:rPr>
                <w:rFonts w:ascii="宋体" w:eastAsia="宋体" w:hAnsi="宋体" w:cs="仿宋" w:hint="eastAsia"/>
                <w:b/>
                <w:color w:val="000000" w:themeColor="text1"/>
                <w:sz w:val="28"/>
                <w:szCs w:val="28"/>
              </w:rPr>
            </w:pPr>
            <w:r w:rsidRPr="00653145">
              <w:rPr>
                <w:rFonts w:ascii="宋体" w:eastAsia="宋体" w:hAnsi="宋体" w:cs="仿宋" w:hint="eastAsia"/>
                <w:color w:val="000000" w:themeColor="text1"/>
                <w:sz w:val="28"/>
                <w:szCs w:val="28"/>
              </w:rPr>
              <w:t>百合路绿化工程专业分包</w:t>
            </w:r>
          </w:p>
        </w:tc>
      </w:tr>
      <w:tr w:rsidR="002F2BAA" w:rsidRPr="00653145" w14:paraId="1036AB8D" w14:textId="77777777">
        <w:trPr>
          <w:cantSplit/>
          <w:trHeight w:val="1465"/>
          <w:jc w:val="center"/>
        </w:trPr>
        <w:tc>
          <w:tcPr>
            <w:tcW w:w="2421" w:type="dxa"/>
            <w:vAlign w:val="center"/>
          </w:tcPr>
          <w:p w14:paraId="3475BF58" w14:textId="77777777" w:rsidR="002F2BAA" w:rsidRPr="00653145" w:rsidRDefault="00513B33">
            <w:pPr>
              <w:spacing w:line="440" w:lineRule="exact"/>
              <w:jc w:val="center"/>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总报价（元）</w:t>
            </w:r>
          </w:p>
        </w:tc>
        <w:tc>
          <w:tcPr>
            <w:tcW w:w="6995" w:type="dxa"/>
            <w:vAlign w:val="center"/>
          </w:tcPr>
          <w:p w14:paraId="243A5B94" w14:textId="77777777" w:rsidR="002F2BAA" w:rsidRPr="00653145" w:rsidRDefault="00513B33">
            <w:pPr>
              <w:spacing w:line="440" w:lineRule="exac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大写：</w:t>
            </w:r>
          </w:p>
          <w:p w14:paraId="6DD7F09D" w14:textId="77777777" w:rsidR="002F2BAA" w:rsidRPr="00653145" w:rsidRDefault="00513B33">
            <w:pPr>
              <w:spacing w:line="440" w:lineRule="exact"/>
              <w:rPr>
                <w:rFonts w:ascii="宋体" w:eastAsia="宋体" w:hAnsi="宋体" w:hint="eastAsia"/>
                <w:color w:val="000000" w:themeColor="text1"/>
              </w:rPr>
            </w:pPr>
            <w:r w:rsidRPr="00653145">
              <w:rPr>
                <w:rFonts w:ascii="宋体" w:eastAsia="宋体" w:hAnsi="宋体" w:cs="仿宋" w:hint="eastAsia"/>
                <w:color w:val="000000" w:themeColor="text1"/>
                <w:sz w:val="28"/>
                <w:szCs w:val="28"/>
              </w:rPr>
              <w:t>小写：</w:t>
            </w:r>
          </w:p>
        </w:tc>
      </w:tr>
      <w:tr w:rsidR="002F2BAA" w:rsidRPr="00653145" w14:paraId="3573020D" w14:textId="77777777">
        <w:trPr>
          <w:cantSplit/>
          <w:trHeight w:val="1273"/>
          <w:jc w:val="center"/>
        </w:trPr>
        <w:tc>
          <w:tcPr>
            <w:tcW w:w="2421" w:type="dxa"/>
            <w:vAlign w:val="center"/>
          </w:tcPr>
          <w:p w14:paraId="1C600516" w14:textId="77777777" w:rsidR="002F2BAA" w:rsidRPr="00653145" w:rsidRDefault="00513B33">
            <w:pPr>
              <w:spacing w:line="440" w:lineRule="exact"/>
              <w:jc w:val="center"/>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计划工期</w:t>
            </w:r>
          </w:p>
        </w:tc>
        <w:tc>
          <w:tcPr>
            <w:tcW w:w="6995" w:type="dxa"/>
            <w:vAlign w:val="center"/>
          </w:tcPr>
          <w:p w14:paraId="2AAFCDB2" w14:textId="77777777" w:rsidR="002F2BAA" w:rsidRPr="00653145" w:rsidRDefault="00513B33">
            <w:pPr>
              <w:spacing w:line="440" w:lineRule="exact"/>
              <w:rPr>
                <w:rFonts w:ascii="宋体" w:eastAsia="宋体" w:hAnsi="宋体" w:cs="仿宋" w:hint="eastAsia"/>
                <w:bCs/>
                <w:color w:val="000000" w:themeColor="text1"/>
                <w:sz w:val="28"/>
                <w:szCs w:val="28"/>
                <w:u w:val="single"/>
              </w:rPr>
            </w:pPr>
            <w:r w:rsidRPr="00653145">
              <w:rPr>
                <w:rFonts w:ascii="宋体" w:eastAsia="宋体" w:hAnsi="宋体" w:cs="仿宋" w:hint="eastAsia"/>
                <w:bCs/>
                <w:color w:val="000000" w:themeColor="text1"/>
                <w:sz w:val="28"/>
                <w:szCs w:val="28"/>
                <w:u w:val="single"/>
              </w:rPr>
              <w:t xml:space="preserve">        天</w:t>
            </w:r>
          </w:p>
        </w:tc>
      </w:tr>
      <w:tr w:rsidR="002F2BAA" w:rsidRPr="00653145" w14:paraId="4C7EA803" w14:textId="77777777">
        <w:trPr>
          <w:cantSplit/>
          <w:trHeight w:val="1273"/>
          <w:jc w:val="center"/>
        </w:trPr>
        <w:tc>
          <w:tcPr>
            <w:tcW w:w="2421" w:type="dxa"/>
            <w:vAlign w:val="center"/>
          </w:tcPr>
          <w:p w14:paraId="18228524" w14:textId="77777777" w:rsidR="002F2BAA" w:rsidRPr="00653145" w:rsidRDefault="00513B33">
            <w:pPr>
              <w:spacing w:line="440" w:lineRule="exact"/>
              <w:jc w:val="center"/>
              <w:rPr>
                <w:rFonts w:ascii="宋体" w:eastAsia="宋体" w:hAnsi="宋体" w:cs="仿宋" w:hint="eastAsia"/>
                <w:b/>
                <w:color w:val="000000" w:themeColor="text1"/>
                <w:sz w:val="28"/>
                <w:szCs w:val="28"/>
              </w:rPr>
            </w:pPr>
            <w:r w:rsidRPr="00653145">
              <w:rPr>
                <w:rFonts w:ascii="宋体" w:eastAsia="宋体" w:hAnsi="宋体" w:cs="仿宋" w:hint="eastAsia"/>
                <w:b/>
                <w:color w:val="000000" w:themeColor="text1"/>
                <w:sz w:val="28"/>
                <w:szCs w:val="28"/>
              </w:rPr>
              <w:t>质量标准</w:t>
            </w:r>
          </w:p>
        </w:tc>
        <w:tc>
          <w:tcPr>
            <w:tcW w:w="6995" w:type="dxa"/>
            <w:vAlign w:val="center"/>
          </w:tcPr>
          <w:p w14:paraId="7F5A7670" w14:textId="77777777" w:rsidR="002F2BAA" w:rsidRPr="00653145" w:rsidRDefault="002F2BAA">
            <w:pPr>
              <w:spacing w:line="440" w:lineRule="exact"/>
              <w:rPr>
                <w:rFonts w:ascii="宋体" w:eastAsia="宋体" w:hAnsi="宋体" w:cs="仿宋" w:hint="eastAsia"/>
                <w:bCs/>
                <w:color w:val="000000" w:themeColor="text1"/>
                <w:sz w:val="28"/>
                <w:szCs w:val="28"/>
              </w:rPr>
            </w:pPr>
          </w:p>
        </w:tc>
      </w:tr>
      <w:tr w:rsidR="002F2BAA" w:rsidRPr="00653145" w14:paraId="12FA24E1" w14:textId="77777777">
        <w:trPr>
          <w:cantSplit/>
          <w:trHeight w:val="1512"/>
          <w:jc w:val="center"/>
        </w:trPr>
        <w:tc>
          <w:tcPr>
            <w:tcW w:w="2421" w:type="dxa"/>
            <w:vAlign w:val="center"/>
          </w:tcPr>
          <w:p w14:paraId="320068B6" w14:textId="77777777" w:rsidR="002F2BAA" w:rsidRPr="00653145" w:rsidRDefault="00513B33">
            <w:pPr>
              <w:spacing w:line="440" w:lineRule="exact"/>
              <w:jc w:val="center"/>
              <w:rPr>
                <w:rFonts w:ascii="宋体" w:eastAsia="宋体" w:hAnsi="宋体" w:cs="仿宋" w:hint="eastAsia"/>
                <w:b/>
                <w:bCs/>
                <w:color w:val="000000" w:themeColor="text1"/>
                <w:sz w:val="28"/>
                <w:szCs w:val="28"/>
              </w:rPr>
            </w:pPr>
            <w:r w:rsidRPr="00653145">
              <w:rPr>
                <w:rFonts w:ascii="宋体" w:eastAsia="宋体" w:hAnsi="宋体" w:cs="仿宋" w:hint="eastAsia"/>
                <w:b/>
                <w:bCs/>
                <w:color w:val="000000" w:themeColor="text1"/>
                <w:kern w:val="0"/>
                <w:sz w:val="28"/>
                <w:szCs w:val="28"/>
              </w:rPr>
              <w:t>报价</w:t>
            </w:r>
            <w:r w:rsidRPr="00653145">
              <w:rPr>
                <w:rFonts w:ascii="宋体" w:eastAsia="宋体" w:hAnsi="宋体" w:cs="仿宋"/>
                <w:b/>
                <w:bCs/>
                <w:color w:val="000000" w:themeColor="text1"/>
                <w:kern w:val="0"/>
                <w:sz w:val="28"/>
                <w:szCs w:val="28"/>
              </w:rPr>
              <w:t>声明</w:t>
            </w:r>
          </w:p>
        </w:tc>
        <w:tc>
          <w:tcPr>
            <w:tcW w:w="6995" w:type="dxa"/>
          </w:tcPr>
          <w:p w14:paraId="54BDDDFD" w14:textId="77777777" w:rsidR="002F2BAA" w:rsidRPr="00653145" w:rsidRDefault="002F2BAA">
            <w:pPr>
              <w:jc w:val="left"/>
              <w:rPr>
                <w:rFonts w:ascii="宋体" w:eastAsia="宋体" w:hAnsi="宋体" w:cs="仿宋" w:hint="eastAsia"/>
                <w:color w:val="000000" w:themeColor="text1"/>
                <w:sz w:val="28"/>
                <w:szCs w:val="28"/>
              </w:rPr>
            </w:pPr>
          </w:p>
        </w:tc>
      </w:tr>
    </w:tbl>
    <w:p w14:paraId="216589C8" w14:textId="77777777" w:rsidR="002F2BAA" w:rsidRPr="00653145" w:rsidRDefault="002F2BAA">
      <w:pPr>
        <w:spacing w:line="520" w:lineRule="exact"/>
        <w:ind w:firstLineChars="1700" w:firstLine="4760"/>
        <w:rPr>
          <w:rFonts w:ascii="宋体" w:eastAsia="宋体" w:hAnsi="宋体" w:cs="仿宋" w:hint="eastAsia"/>
          <w:color w:val="000000" w:themeColor="text1"/>
          <w:sz w:val="28"/>
        </w:rPr>
      </w:pPr>
    </w:p>
    <w:p w14:paraId="4F63806B" w14:textId="77777777" w:rsidR="002F2BAA" w:rsidRPr="00653145" w:rsidRDefault="00513B33">
      <w:pPr>
        <w:spacing w:line="520" w:lineRule="exact"/>
        <w:jc w:val="left"/>
        <w:rPr>
          <w:rFonts w:ascii="宋体" w:eastAsia="宋体" w:hAnsi="宋体" w:cs="仿宋" w:hint="eastAsia"/>
          <w:color w:val="000000" w:themeColor="text1"/>
          <w:sz w:val="28"/>
          <w:szCs w:val="28"/>
        </w:rPr>
      </w:pPr>
      <w:bookmarkStart w:id="108" w:name="OLE_LINK1"/>
      <w:r w:rsidRPr="00653145">
        <w:rPr>
          <w:rFonts w:ascii="宋体" w:eastAsia="宋体" w:hAnsi="宋体" w:cs="仿宋" w:hint="eastAsia"/>
          <w:color w:val="000000" w:themeColor="text1"/>
          <w:sz w:val="28"/>
          <w:szCs w:val="28"/>
        </w:rPr>
        <w:t>投标人(盖章):</w:t>
      </w:r>
    </w:p>
    <w:p w14:paraId="37425CA4" w14:textId="77777777" w:rsidR="002F2BAA" w:rsidRPr="00653145" w:rsidRDefault="00513B33">
      <w:pPr>
        <w:spacing w:line="520" w:lineRule="exact"/>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28"/>
          <w:szCs w:val="28"/>
        </w:rPr>
        <w:t>法定代表人或委托代理人（签字或盖章）：</w:t>
      </w:r>
    </w:p>
    <w:bookmarkEnd w:id="108"/>
    <w:p w14:paraId="07E8DC45" w14:textId="77777777" w:rsidR="002F2BAA" w:rsidRPr="00653145" w:rsidRDefault="002F2BAA">
      <w:pPr>
        <w:pStyle w:val="af7"/>
        <w:jc w:val="center"/>
        <w:rPr>
          <w:rFonts w:eastAsia="宋体" w:hAnsi="宋体" w:cs="仿宋" w:hint="eastAsia"/>
          <w:bCs/>
          <w:color w:val="000000" w:themeColor="text1"/>
          <w:kern w:val="2"/>
          <w:sz w:val="44"/>
          <w:szCs w:val="32"/>
        </w:rPr>
      </w:pPr>
    </w:p>
    <w:p w14:paraId="0B56EAA2" w14:textId="77777777" w:rsidR="002F2BAA" w:rsidRPr="00653145" w:rsidRDefault="002F2BAA">
      <w:pPr>
        <w:pStyle w:val="af7"/>
        <w:jc w:val="center"/>
        <w:rPr>
          <w:rFonts w:eastAsia="宋体" w:hAnsi="宋体" w:cs="仿宋" w:hint="eastAsia"/>
          <w:bCs/>
          <w:color w:val="000000" w:themeColor="text1"/>
          <w:kern w:val="2"/>
          <w:sz w:val="44"/>
          <w:szCs w:val="32"/>
        </w:rPr>
      </w:pPr>
    </w:p>
    <w:p w14:paraId="2073F8BC" w14:textId="77777777" w:rsidR="002F2BAA" w:rsidRPr="00653145" w:rsidRDefault="002F2BAA">
      <w:pPr>
        <w:pStyle w:val="af7"/>
        <w:jc w:val="center"/>
        <w:rPr>
          <w:rFonts w:eastAsia="宋体" w:hAnsi="宋体" w:cs="仿宋" w:hint="eastAsia"/>
          <w:bCs/>
          <w:color w:val="000000" w:themeColor="text1"/>
          <w:kern w:val="2"/>
          <w:sz w:val="44"/>
          <w:szCs w:val="32"/>
        </w:rPr>
      </w:pPr>
    </w:p>
    <w:p w14:paraId="1C19FA66" w14:textId="77777777" w:rsidR="002F2BAA" w:rsidRPr="00653145" w:rsidRDefault="00513B33">
      <w:pPr>
        <w:widowControl/>
        <w:jc w:val="left"/>
        <w:rPr>
          <w:rFonts w:ascii="宋体" w:eastAsia="宋体" w:hAnsi="宋体" w:cs="仿宋" w:hint="eastAsia"/>
          <w:color w:val="000000" w:themeColor="text1"/>
          <w:sz w:val="24"/>
        </w:rPr>
      </w:pPr>
      <w:bookmarkStart w:id="109" w:name="_Toc66864055"/>
      <w:r w:rsidRPr="00653145">
        <w:rPr>
          <w:rFonts w:ascii="宋体" w:eastAsia="宋体" w:hAnsi="宋体" w:cs="仿宋" w:hint="eastAsia"/>
          <w:color w:val="000000" w:themeColor="text1"/>
        </w:rPr>
        <w:br w:type="page"/>
      </w:r>
    </w:p>
    <w:p w14:paraId="2BA7D414" w14:textId="77777777" w:rsidR="002F2BAA" w:rsidRPr="00653145" w:rsidRDefault="00513B33">
      <w:pPr>
        <w:pStyle w:val="af7"/>
        <w:jc w:val="center"/>
        <w:rPr>
          <w:rFonts w:eastAsia="宋体" w:hAnsi="宋体" w:cs="仿宋" w:hint="eastAsia"/>
          <w:bCs/>
          <w:color w:val="000000" w:themeColor="text1"/>
          <w:kern w:val="2"/>
          <w:sz w:val="44"/>
          <w:szCs w:val="32"/>
        </w:rPr>
      </w:pPr>
      <w:r w:rsidRPr="00653145">
        <w:rPr>
          <w:rFonts w:eastAsia="宋体" w:hAnsi="宋体" w:cs="仿宋" w:hint="eastAsia"/>
          <w:bCs/>
          <w:color w:val="000000" w:themeColor="text1"/>
          <w:kern w:val="2"/>
          <w:sz w:val="44"/>
          <w:szCs w:val="32"/>
        </w:rPr>
        <w:lastRenderedPageBreak/>
        <w:t>工程量清单报价表</w:t>
      </w:r>
    </w:p>
    <w:tbl>
      <w:tblPr>
        <w:tblW w:w="9428" w:type="dxa"/>
        <w:tblLook w:val="04A0" w:firstRow="1" w:lastRow="0" w:firstColumn="1" w:lastColumn="0" w:noHBand="0" w:noVBand="1"/>
      </w:tblPr>
      <w:tblGrid>
        <w:gridCol w:w="396"/>
        <w:gridCol w:w="4820"/>
        <w:gridCol w:w="625"/>
        <w:gridCol w:w="756"/>
        <w:gridCol w:w="800"/>
        <w:gridCol w:w="1060"/>
        <w:gridCol w:w="971"/>
      </w:tblGrid>
      <w:tr w:rsidR="002F2BAA" w:rsidRPr="00653145" w14:paraId="07AC3EF6" w14:textId="77777777">
        <w:trPr>
          <w:trHeight w:val="255"/>
        </w:trPr>
        <w:tc>
          <w:tcPr>
            <w:tcW w:w="396" w:type="dxa"/>
            <w:vMerge w:val="restart"/>
            <w:tcBorders>
              <w:top w:val="single" w:sz="4" w:space="0" w:color="auto"/>
              <w:left w:val="single" w:sz="4" w:space="0" w:color="auto"/>
              <w:bottom w:val="single" w:sz="4" w:space="0" w:color="auto"/>
              <w:right w:val="single" w:sz="4" w:space="0" w:color="auto"/>
            </w:tcBorders>
            <w:vAlign w:val="center"/>
          </w:tcPr>
          <w:p w14:paraId="607FBF82"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序号</w:t>
            </w:r>
          </w:p>
        </w:tc>
        <w:tc>
          <w:tcPr>
            <w:tcW w:w="4820" w:type="dxa"/>
            <w:vMerge w:val="restart"/>
            <w:tcBorders>
              <w:top w:val="single" w:sz="4" w:space="0" w:color="auto"/>
              <w:left w:val="single" w:sz="4" w:space="0" w:color="auto"/>
              <w:bottom w:val="single" w:sz="4" w:space="0" w:color="auto"/>
              <w:right w:val="single" w:sz="4" w:space="0" w:color="auto"/>
            </w:tcBorders>
            <w:vAlign w:val="center"/>
          </w:tcPr>
          <w:p w14:paraId="1FE2B991"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项目名称</w:t>
            </w:r>
            <w:r w:rsidRPr="00653145">
              <w:rPr>
                <w:rFonts w:ascii="宋体" w:eastAsia="宋体" w:hAnsi="宋体" w:cs="Arial" w:hint="eastAsia"/>
                <w:b/>
                <w:bCs/>
                <w:kern w:val="0"/>
                <w:sz w:val="16"/>
                <w:szCs w:val="16"/>
              </w:rPr>
              <w:br/>
              <w:t>项目特征</w:t>
            </w:r>
          </w:p>
        </w:tc>
        <w:tc>
          <w:tcPr>
            <w:tcW w:w="625" w:type="dxa"/>
            <w:vMerge w:val="restart"/>
            <w:tcBorders>
              <w:top w:val="single" w:sz="4" w:space="0" w:color="auto"/>
              <w:left w:val="single" w:sz="4" w:space="0" w:color="auto"/>
              <w:bottom w:val="single" w:sz="4" w:space="0" w:color="auto"/>
              <w:right w:val="single" w:sz="4" w:space="0" w:color="auto"/>
            </w:tcBorders>
            <w:vAlign w:val="center"/>
          </w:tcPr>
          <w:p w14:paraId="57F5B343"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计量</w:t>
            </w:r>
            <w:r w:rsidRPr="00653145">
              <w:rPr>
                <w:rFonts w:ascii="宋体" w:eastAsia="宋体" w:hAnsi="宋体" w:cs="Arial" w:hint="eastAsia"/>
                <w:b/>
                <w:bCs/>
                <w:kern w:val="0"/>
                <w:sz w:val="16"/>
                <w:szCs w:val="16"/>
              </w:rPr>
              <w:br/>
              <w:t>单位</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07EAE50A"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工程量</w:t>
            </w:r>
          </w:p>
        </w:tc>
        <w:tc>
          <w:tcPr>
            <w:tcW w:w="2831" w:type="dxa"/>
            <w:gridSpan w:val="3"/>
            <w:tcBorders>
              <w:top w:val="single" w:sz="4" w:space="0" w:color="auto"/>
              <w:left w:val="nil"/>
              <w:bottom w:val="single" w:sz="4" w:space="0" w:color="auto"/>
              <w:right w:val="single" w:sz="4" w:space="0" w:color="auto"/>
            </w:tcBorders>
            <w:vAlign w:val="center"/>
          </w:tcPr>
          <w:p w14:paraId="59615FFC"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金额（元）</w:t>
            </w:r>
          </w:p>
        </w:tc>
      </w:tr>
      <w:tr w:rsidR="002F2BAA" w:rsidRPr="00653145" w14:paraId="587E2B1B" w14:textId="77777777">
        <w:trPr>
          <w:trHeight w:val="360"/>
        </w:trPr>
        <w:tc>
          <w:tcPr>
            <w:tcW w:w="396" w:type="dxa"/>
            <w:vMerge/>
            <w:tcBorders>
              <w:top w:val="single" w:sz="4" w:space="0" w:color="auto"/>
              <w:left w:val="single" w:sz="4" w:space="0" w:color="auto"/>
              <w:bottom w:val="single" w:sz="4" w:space="0" w:color="auto"/>
              <w:right w:val="single" w:sz="4" w:space="0" w:color="auto"/>
            </w:tcBorders>
            <w:vAlign w:val="center"/>
          </w:tcPr>
          <w:p w14:paraId="75F812DE" w14:textId="77777777" w:rsidR="002F2BAA" w:rsidRPr="00653145" w:rsidRDefault="002F2BAA">
            <w:pPr>
              <w:widowControl/>
              <w:jc w:val="left"/>
              <w:rPr>
                <w:rFonts w:ascii="宋体" w:eastAsia="宋体" w:hAnsi="宋体" w:cs="Arial" w:hint="eastAsia"/>
                <w:b/>
                <w:bCs/>
                <w:kern w:val="0"/>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tcPr>
          <w:p w14:paraId="48F8D4FF" w14:textId="77777777" w:rsidR="002F2BAA" w:rsidRPr="00653145" w:rsidRDefault="002F2BAA">
            <w:pPr>
              <w:widowControl/>
              <w:jc w:val="left"/>
              <w:rPr>
                <w:rFonts w:ascii="宋体" w:eastAsia="宋体" w:hAnsi="宋体" w:cs="Arial" w:hint="eastAsia"/>
                <w:b/>
                <w:bCs/>
                <w:kern w:val="0"/>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0D100857" w14:textId="77777777" w:rsidR="002F2BAA" w:rsidRPr="00653145" w:rsidRDefault="002F2BAA">
            <w:pPr>
              <w:widowControl/>
              <w:jc w:val="left"/>
              <w:rPr>
                <w:rFonts w:ascii="宋体" w:eastAsia="宋体" w:hAnsi="宋体" w:cs="Arial" w:hint="eastAsia"/>
                <w:b/>
                <w:bCs/>
                <w:kern w:val="0"/>
                <w:sz w:val="16"/>
                <w:szCs w:val="1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B1CB2F2" w14:textId="77777777" w:rsidR="002F2BAA" w:rsidRPr="00653145" w:rsidRDefault="002F2BAA">
            <w:pPr>
              <w:widowControl/>
              <w:jc w:val="left"/>
              <w:rPr>
                <w:rFonts w:ascii="宋体" w:eastAsia="宋体" w:hAnsi="宋体" w:cs="Arial" w:hint="eastAsia"/>
                <w:b/>
                <w:bCs/>
                <w:kern w:val="0"/>
                <w:sz w:val="16"/>
                <w:szCs w:val="16"/>
              </w:rPr>
            </w:pPr>
          </w:p>
        </w:tc>
        <w:tc>
          <w:tcPr>
            <w:tcW w:w="800" w:type="dxa"/>
            <w:tcBorders>
              <w:top w:val="nil"/>
              <w:left w:val="nil"/>
              <w:bottom w:val="single" w:sz="4" w:space="0" w:color="auto"/>
              <w:right w:val="single" w:sz="4" w:space="0" w:color="auto"/>
            </w:tcBorders>
            <w:vAlign w:val="center"/>
          </w:tcPr>
          <w:p w14:paraId="5709B060"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除税单价</w:t>
            </w:r>
          </w:p>
        </w:tc>
        <w:tc>
          <w:tcPr>
            <w:tcW w:w="1060" w:type="dxa"/>
            <w:tcBorders>
              <w:top w:val="nil"/>
              <w:left w:val="nil"/>
              <w:bottom w:val="single" w:sz="4" w:space="0" w:color="auto"/>
              <w:right w:val="single" w:sz="4" w:space="0" w:color="auto"/>
            </w:tcBorders>
            <w:vAlign w:val="center"/>
          </w:tcPr>
          <w:p w14:paraId="29C03123"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合价</w:t>
            </w:r>
          </w:p>
        </w:tc>
        <w:tc>
          <w:tcPr>
            <w:tcW w:w="971" w:type="dxa"/>
            <w:tcBorders>
              <w:top w:val="nil"/>
              <w:left w:val="nil"/>
              <w:bottom w:val="single" w:sz="4" w:space="0" w:color="auto"/>
              <w:right w:val="single" w:sz="4" w:space="0" w:color="auto"/>
            </w:tcBorders>
            <w:vAlign w:val="center"/>
          </w:tcPr>
          <w:p w14:paraId="4D29D286" w14:textId="77777777" w:rsidR="002F2BAA" w:rsidRPr="00653145" w:rsidRDefault="00513B33">
            <w:pPr>
              <w:widowControl/>
              <w:jc w:val="center"/>
              <w:rPr>
                <w:rFonts w:ascii="宋体" w:eastAsia="宋体" w:hAnsi="宋体" w:cs="Arial" w:hint="eastAsia"/>
                <w:b/>
                <w:bCs/>
                <w:kern w:val="0"/>
                <w:sz w:val="16"/>
                <w:szCs w:val="16"/>
              </w:rPr>
            </w:pPr>
            <w:r w:rsidRPr="00653145">
              <w:rPr>
                <w:rFonts w:ascii="宋体" w:eastAsia="宋体" w:hAnsi="宋体" w:cs="Arial" w:hint="eastAsia"/>
                <w:b/>
                <w:bCs/>
                <w:kern w:val="0"/>
                <w:sz w:val="16"/>
                <w:szCs w:val="16"/>
              </w:rPr>
              <w:t>备注</w:t>
            </w:r>
          </w:p>
        </w:tc>
      </w:tr>
      <w:tr w:rsidR="002F2BAA" w:rsidRPr="00653145" w14:paraId="5E316012" w14:textId="77777777">
        <w:trPr>
          <w:trHeight w:val="255"/>
        </w:trPr>
        <w:tc>
          <w:tcPr>
            <w:tcW w:w="396" w:type="dxa"/>
            <w:tcBorders>
              <w:top w:val="nil"/>
              <w:left w:val="single" w:sz="4" w:space="0" w:color="auto"/>
              <w:bottom w:val="single" w:sz="4" w:space="0" w:color="auto"/>
              <w:right w:val="single" w:sz="4" w:space="0" w:color="auto"/>
            </w:tcBorders>
            <w:vAlign w:val="center"/>
          </w:tcPr>
          <w:p w14:paraId="7B488F2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4820" w:type="dxa"/>
            <w:tcBorders>
              <w:top w:val="nil"/>
              <w:left w:val="nil"/>
              <w:bottom w:val="single" w:sz="4" w:space="0" w:color="auto"/>
              <w:right w:val="single" w:sz="4" w:space="0" w:color="auto"/>
            </w:tcBorders>
            <w:vAlign w:val="center"/>
          </w:tcPr>
          <w:p w14:paraId="29A813DF"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配套工程</w:t>
            </w:r>
          </w:p>
        </w:tc>
        <w:tc>
          <w:tcPr>
            <w:tcW w:w="625" w:type="dxa"/>
            <w:tcBorders>
              <w:top w:val="nil"/>
              <w:left w:val="nil"/>
              <w:bottom w:val="single" w:sz="4" w:space="0" w:color="auto"/>
              <w:right w:val="single" w:sz="4" w:space="0" w:color="auto"/>
            </w:tcBorders>
            <w:vAlign w:val="center"/>
          </w:tcPr>
          <w:p w14:paraId="300F2A0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756" w:type="dxa"/>
            <w:tcBorders>
              <w:top w:val="nil"/>
              <w:left w:val="nil"/>
              <w:bottom w:val="single" w:sz="4" w:space="0" w:color="auto"/>
              <w:right w:val="single" w:sz="4" w:space="0" w:color="auto"/>
            </w:tcBorders>
            <w:noWrap/>
            <w:vAlign w:val="center"/>
          </w:tcPr>
          <w:p w14:paraId="50CD1EF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6829FFA9"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2E41E1F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3087A0D2"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20740DE7" w14:textId="77777777">
        <w:trPr>
          <w:trHeight w:val="1230"/>
        </w:trPr>
        <w:tc>
          <w:tcPr>
            <w:tcW w:w="396" w:type="dxa"/>
            <w:tcBorders>
              <w:top w:val="nil"/>
              <w:left w:val="single" w:sz="4" w:space="0" w:color="auto"/>
              <w:bottom w:val="single" w:sz="4" w:space="0" w:color="auto"/>
              <w:right w:val="single" w:sz="4" w:space="0" w:color="auto"/>
            </w:tcBorders>
            <w:vAlign w:val="center"/>
          </w:tcPr>
          <w:p w14:paraId="273F6CD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w:t>
            </w:r>
          </w:p>
        </w:tc>
        <w:tc>
          <w:tcPr>
            <w:tcW w:w="4820" w:type="dxa"/>
            <w:tcBorders>
              <w:top w:val="nil"/>
              <w:left w:val="nil"/>
              <w:bottom w:val="single" w:sz="4" w:space="0" w:color="auto"/>
              <w:right w:val="single" w:sz="4" w:space="0" w:color="auto"/>
            </w:tcBorders>
            <w:vAlign w:val="center"/>
          </w:tcPr>
          <w:p w14:paraId="473ED622"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1.乔木种类：白蜡</w:t>
            </w:r>
            <w:r w:rsidRPr="00653145">
              <w:rPr>
                <w:rFonts w:ascii="宋体" w:eastAsia="宋体" w:hAnsi="宋体" w:cs="Arial" w:hint="eastAsia"/>
                <w:kern w:val="0"/>
                <w:sz w:val="18"/>
                <w:szCs w:val="18"/>
              </w:rPr>
              <w:br/>
              <w:t>2.乔木规格：胸径D=12cm，H=5.0-6.0m，P＞2.5m，全冠，树冠匀称，主干挺直</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50A9BD6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1AD302B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118</w:t>
            </w:r>
          </w:p>
        </w:tc>
        <w:tc>
          <w:tcPr>
            <w:tcW w:w="800" w:type="dxa"/>
            <w:tcBorders>
              <w:top w:val="nil"/>
              <w:left w:val="nil"/>
              <w:bottom w:val="single" w:sz="4" w:space="0" w:color="auto"/>
              <w:right w:val="single" w:sz="4" w:space="0" w:color="auto"/>
            </w:tcBorders>
            <w:noWrap/>
            <w:vAlign w:val="center"/>
          </w:tcPr>
          <w:p w14:paraId="2C1BDD1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43FE183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05F4EEA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19C30A17" w14:textId="77777777">
        <w:trPr>
          <w:trHeight w:val="1260"/>
        </w:trPr>
        <w:tc>
          <w:tcPr>
            <w:tcW w:w="396" w:type="dxa"/>
            <w:tcBorders>
              <w:top w:val="nil"/>
              <w:left w:val="single" w:sz="4" w:space="0" w:color="auto"/>
              <w:bottom w:val="single" w:sz="4" w:space="0" w:color="auto"/>
              <w:right w:val="single" w:sz="4" w:space="0" w:color="auto"/>
            </w:tcBorders>
            <w:vAlign w:val="center"/>
          </w:tcPr>
          <w:p w14:paraId="1F46283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w:t>
            </w:r>
          </w:p>
        </w:tc>
        <w:tc>
          <w:tcPr>
            <w:tcW w:w="4820" w:type="dxa"/>
            <w:tcBorders>
              <w:top w:val="nil"/>
              <w:left w:val="nil"/>
              <w:bottom w:val="single" w:sz="4" w:space="0" w:color="auto"/>
              <w:right w:val="single" w:sz="4" w:space="0" w:color="auto"/>
            </w:tcBorders>
            <w:vAlign w:val="center"/>
          </w:tcPr>
          <w:p w14:paraId="6181A2E4"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1.乔木种类：西府海棠</w:t>
            </w:r>
            <w:r w:rsidRPr="00653145">
              <w:rPr>
                <w:rFonts w:ascii="宋体" w:eastAsia="宋体" w:hAnsi="宋体" w:cs="Arial" w:hint="eastAsia"/>
                <w:kern w:val="0"/>
                <w:sz w:val="18"/>
                <w:szCs w:val="18"/>
              </w:rPr>
              <w:br/>
              <w:t>2.乔木规格：胸径D=8cm，H=2.5m，P＞2.2m，树形丰满，不缺分枝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4552E7A9"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188E084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3</w:t>
            </w:r>
          </w:p>
        </w:tc>
        <w:tc>
          <w:tcPr>
            <w:tcW w:w="800" w:type="dxa"/>
            <w:tcBorders>
              <w:top w:val="nil"/>
              <w:left w:val="nil"/>
              <w:bottom w:val="single" w:sz="4" w:space="0" w:color="auto"/>
              <w:right w:val="single" w:sz="4" w:space="0" w:color="auto"/>
            </w:tcBorders>
            <w:noWrap/>
            <w:vAlign w:val="center"/>
          </w:tcPr>
          <w:p w14:paraId="1BE0430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577C54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5ED7D99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D7AC9AB" w14:textId="77777777">
        <w:trPr>
          <w:trHeight w:val="900"/>
        </w:trPr>
        <w:tc>
          <w:tcPr>
            <w:tcW w:w="396" w:type="dxa"/>
            <w:tcBorders>
              <w:top w:val="nil"/>
              <w:left w:val="single" w:sz="4" w:space="0" w:color="auto"/>
              <w:bottom w:val="single" w:sz="4" w:space="0" w:color="auto"/>
              <w:right w:val="single" w:sz="4" w:space="0" w:color="auto"/>
            </w:tcBorders>
            <w:vAlign w:val="center"/>
          </w:tcPr>
          <w:p w14:paraId="6A66C97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3</w:t>
            </w:r>
          </w:p>
        </w:tc>
        <w:tc>
          <w:tcPr>
            <w:tcW w:w="4820" w:type="dxa"/>
            <w:tcBorders>
              <w:top w:val="nil"/>
              <w:left w:val="nil"/>
              <w:bottom w:val="single" w:sz="4" w:space="0" w:color="auto"/>
              <w:right w:val="single" w:sz="4" w:space="0" w:color="auto"/>
            </w:tcBorders>
            <w:vAlign w:val="center"/>
          </w:tcPr>
          <w:p w14:paraId="044C4536"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1.灌木种类：丛生紫薇</w:t>
            </w:r>
            <w:r w:rsidRPr="00653145">
              <w:rPr>
                <w:rFonts w:ascii="宋体" w:eastAsia="宋体" w:hAnsi="宋体" w:cs="Arial" w:hint="eastAsia"/>
                <w:kern w:val="0"/>
                <w:sz w:val="18"/>
                <w:szCs w:val="18"/>
              </w:rPr>
              <w:br/>
              <w:t>2.灌木规格：H=2.2-2.4m，P＞2.0m，树形丰满，不缺分枝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7D07CDB4"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F6B6F39"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w:t>
            </w:r>
          </w:p>
        </w:tc>
        <w:tc>
          <w:tcPr>
            <w:tcW w:w="800" w:type="dxa"/>
            <w:tcBorders>
              <w:top w:val="nil"/>
              <w:left w:val="nil"/>
              <w:bottom w:val="single" w:sz="4" w:space="0" w:color="auto"/>
              <w:right w:val="single" w:sz="4" w:space="0" w:color="auto"/>
            </w:tcBorders>
            <w:noWrap/>
            <w:vAlign w:val="center"/>
          </w:tcPr>
          <w:p w14:paraId="4796A8D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79D8E0E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1037F33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92B2EDE" w14:textId="77777777">
        <w:trPr>
          <w:trHeight w:val="1305"/>
        </w:trPr>
        <w:tc>
          <w:tcPr>
            <w:tcW w:w="396" w:type="dxa"/>
            <w:tcBorders>
              <w:top w:val="nil"/>
              <w:left w:val="single" w:sz="4" w:space="0" w:color="auto"/>
              <w:bottom w:val="single" w:sz="4" w:space="0" w:color="auto"/>
              <w:right w:val="single" w:sz="4" w:space="0" w:color="auto"/>
            </w:tcBorders>
            <w:vAlign w:val="center"/>
          </w:tcPr>
          <w:p w14:paraId="7A97778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4</w:t>
            </w:r>
          </w:p>
        </w:tc>
        <w:tc>
          <w:tcPr>
            <w:tcW w:w="4820" w:type="dxa"/>
            <w:tcBorders>
              <w:top w:val="nil"/>
              <w:left w:val="nil"/>
              <w:bottom w:val="single" w:sz="4" w:space="0" w:color="auto"/>
              <w:right w:val="single" w:sz="4" w:space="0" w:color="auto"/>
            </w:tcBorders>
            <w:vAlign w:val="center"/>
          </w:tcPr>
          <w:p w14:paraId="1FD1E1D8"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栽植乔木</w:t>
            </w:r>
            <w:r w:rsidRPr="00653145">
              <w:rPr>
                <w:rFonts w:ascii="宋体" w:eastAsia="宋体" w:hAnsi="宋体" w:cs="Arial" w:hint="eastAsia"/>
                <w:kern w:val="0"/>
                <w:sz w:val="18"/>
                <w:szCs w:val="18"/>
              </w:rPr>
              <w:br/>
              <w:t>1.乔木种类：黑松</w:t>
            </w:r>
            <w:r w:rsidRPr="00653145">
              <w:rPr>
                <w:rFonts w:ascii="宋体" w:eastAsia="宋体" w:hAnsi="宋体" w:cs="Arial" w:hint="eastAsia"/>
                <w:kern w:val="0"/>
                <w:sz w:val="18"/>
                <w:szCs w:val="18"/>
              </w:rPr>
              <w:br/>
              <w:t>2.乔木规格：胸径D=10cm，H=3.5-4.0m，P＞3.0m，树形丰满，不缺分枝</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51D1E6E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7C94C23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w:t>
            </w:r>
          </w:p>
        </w:tc>
        <w:tc>
          <w:tcPr>
            <w:tcW w:w="800" w:type="dxa"/>
            <w:tcBorders>
              <w:top w:val="nil"/>
              <w:left w:val="nil"/>
              <w:bottom w:val="single" w:sz="4" w:space="0" w:color="auto"/>
              <w:right w:val="single" w:sz="4" w:space="0" w:color="auto"/>
            </w:tcBorders>
            <w:noWrap/>
            <w:vAlign w:val="center"/>
          </w:tcPr>
          <w:p w14:paraId="71EB0FE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61CD9749"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2731B64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0F89360B" w14:textId="77777777">
        <w:trPr>
          <w:trHeight w:val="900"/>
        </w:trPr>
        <w:tc>
          <w:tcPr>
            <w:tcW w:w="396" w:type="dxa"/>
            <w:tcBorders>
              <w:top w:val="nil"/>
              <w:left w:val="single" w:sz="4" w:space="0" w:color="auto"/>
              <w:bottom w:val="single" w:sz="4" w:space="0" w:color="auto"/>
              <w:right w:val="single" w:sz="4" w:space="0" w:color="auto"/>
            </w:tcBorders>
            <w:vAlign w:val="center"/>
          </w:tcPr>
          <w:p w14:paraId="48B1C966"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w:t>
            </w:r>
          </w:p>
        </w:tc>
        <w:tc>
          <w:tcPr>
            <w:tcW w:w="4820" w:type="dxa"/>
            <w:tcBorders>
              <w:top w:val="nil"/>
              <w:left w:val="nil"/>
              <w:bottom w:val="single" w:sz="4" w:space="0" w:color="auto"/>
              <w:right w:val="single" w:sz="4" w:space="0" w:color="auto"/>
            </w:tcBorders>
            <w:vAlign w:val="center"/>
          </w:tcPr>
          <w:p w14:paraId="67882438"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1.灌木种类：大冬青球</w:t>
            </w:r>
            <w:r w:rsidRPr="00653145">
              <w:rPr>
                <w:rFonts w:ascii="宋体" w:eastAsia="宋体" w:hAnsi="宋体" w:cs="Arial" w:hint="eastAsia"/>
                <w:kern w:val="0"/>
                <w:sz w:val="18"/>
                <w:szCs w:val="18"/>
              </w:rPr>
              <w:br/>
              <w:t>2.灌木规格：H=1.0m，P＞1.0m，球体丰满，无缺角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6CE2743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4690AC0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18</w:t>
            </w:r>
          </w:p>
        </w:tc>
        <w:tc>
          <w:tcPr>
            <w:tcW w:w="800" w:type="dxa"/>
            <w:tcBorders>
              <w:top w:val="nil"/>
              <w:left w:val="nil"/>
              <w:bottom w:val="single" w:sz="4" w:space="0" w:color="auto"/>
              <w:right w:val="single" w:sz="4" w:space="0" w:color="auto"/>
            </w:tcBorders>
            <w:noWrap/>
            <w:vAlign w:val="center"/>
          </w:tcPr>
          <w:p w14:paraId="37249123"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10E0CA9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1AC8419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2360D188" w14:textId="77777777">
        <w:trPr>
          <w:trHeight w:val="900"/>
        </w:trPr>
        <w:tc>
          <w:tcPr>
            <w:tcW w:w="396" w:type="dxa"/>
            <w:tcBorders>
              <w:top w:val="nil"/>
              <w:left w:val="single" w:sz="4" w:space="0" w:color="auto"/>
              <w:bottom w:val="single" w:sz="4" w:space="0" w:color="auto"/>
              <w:right w:val="single" w:sz="4" w:space="0" w:color="auto"/>
            </w:tcBorders>
            <w:vAlign w:val="center"/>
          </w:tcPr>
          <w:p w14:paraId="1DEB04F6"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6</w:t>
            </w:r>
          </w:p>
        </w:tc>
        <w:tc>
          <w:tcPr>
            <w:tcW w:w="4820" w:type="dxa"/>
            <w:tcBorders>
              <w:top w:val="nil"/>
              <w:left w:val="nil"/>
              <w:bottom w:val="single" w:sz="4" w:space="0" w:color="auto"/>
              <w:right w:val="single" w:sz="4" w:space="0" w:color="auto"/>
            </w:tcBorders>
            <w:vAlign w:val="center"/>
          </w:tcPr>
          <w:p w14:paraId="5C2A1759"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1.灌木种类：冬青球A</w:t>
            </w:r>
            <w:r w:rsidRPr="00653145">
              <w:rPr>
                <w:rFonts w:ascii="宋体" w:eastAsia="宋体" w:hAnsi="宋体" w:cs="Arial" w:hint="eastAsia"/>
                <w:kern w:val="0"/>
                <w:sz w:val="18"/>
                <w:szCs w:val="18"/>
              </w:rPr>
              <w:br/>
              <w:t>2.灌木规格：H=0.5m，P≥0.5m，球体丰满，无缺角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55CEA43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737DFD75"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24</w:t>
            </w:r>
          </w:p>
        </w:tc>
        <w:tc>
          <w:tcPr>
            <w:tcW w:w="800" w:type="dxa"/>
            <w:tcBorders>
              <w:top w:val="nil"/>
              <w:left w:val="nil"/>
              <w:bottom w:val="single" w:sz="4" w:space="0" w:color="auto"/>
              <w:right w:val="single" w:sz="4" w:space="0" w:color="auto"/>
            </w:tcBorders>
            <w:noWrap/>
            <w:vAlign w:val="center"/>
          </w:tcPr>
          <w:p w14:paraId="437175E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72C4F74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094E7EB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6CC0A014" w14:textId="77777777">
        <w:trPr>
          <w:trHeight w:val="900"/>
        </w:trPr>
        <w:tc>
          <w:tcPr>
            <w:tcW w:w="396" w:type="dxa"/>
            <w:tcBorders>
              <w:top w:val="nil"/>
              <w:left w:val="single" w:sz="4" w:space="0" w:color="auto"/>
              <w:bottom w:val="single" w:sz="4" w:space="0" w:color="auto"/>
              <w:right w:val="single" w:sz="4" w:space="0" w:color="auto"/>
            </w:tcBorders>
            <w:vAlign w:val="center"/>
          </w:tcPr>
          <w:p w14:paraId="5453231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7</w:t>
            </w:r>
          </w:p>
        </w:tc>
        <w:tc>
          <w:tcPr>
            <w:tcW w:w="4820" w:type="dxa"/>
            <w:tcBorders>
              <w:top w:val="nil"/>
              <w:left w:val="nil"/>
              <w:bottom w:val="single" w:sz="4" w:space="0" w:color="auto"/>
              <w:right w:val="single" w:sz="4" w:space="0" w:color="auto"/>
            </w:tcBorders>
            <w:vAlign w:val="center"/>
          </w:tcPr>
          <w:p w14:paraId="1475737C"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1.灌木种类：冬青球B</w:t>
            </w:r>
            <w:r w:rsidRPr="00653145">
              <w:rPr>
                <w:rFonts w:ascii="宋体" w:eastAsia="宋体" w:hAnsi="宋体" w:cs="Arial" w:hint="eastAsia"/>
                <w:kern w:val="0"/>
                <w:sz w:val="18"/>
                <w:szCs w:val="18"/>
              </w:rPr>
              <w:br/>
              <w:t>2.灌木规格：H=0.8m，P≥0.8m，球体丰满，无缺角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78DC1EE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F999ED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6</w:t>
            </w:r>
          </w:p>
        </w:tc>
        <w:tc>
          <w:tcPr>
            <w:tcW w:w="800" w:type="dxa"/>
            <w:tcBorders>
              <w:top w:val="nil"/>
              <w:left w:val="nil"/>
              <w:bottom w:val="single" w:sz="4" w:space="0" w:color="auto"/>
              <w:right w:val="single" w:sz="4" w:space="0" w:color="auto"/>
            </w:tcBorders>
            <w:noWrap/>
            <w:vAlign w:val="center"/>
          </w:tcPr>
          <w:p w14:paraId="336F76B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62B52A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570EC5A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C7EAA68" w14:textId="77777777">
        <w:trPr>
          <w:trHeight w:val="900"/>
        </w:trPr>
        <w:tc>
          <w:tcPr>
            <w:tcW w:w="396" w:type="dxa"/>
            <w:tcBorders>
              <w:top w:val="nil"/>
              <w:left w:val="single" w:sz="4" w:space="0" w:color="auto"/>
              <w:bottom w:val="single" w:sz="4" w:space="0" w:color="auto"/>
              <w:right w:val="single" w:sz="4" w:space="0" w:color="auto"/>
            </w:tcBorders>
            <w:vAlign w:val="center"/>
          </w:tcPr>
          <w:p w14:paraId="34CA235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8</w:t>
            </w:r>
          </w:p>
        </w:tc>
        <w:tc>
          <w:tcPr>
            <w:tcW w:w="4820" w:type="dxa"/>
            <w:tcBorders>
              <w:top w:val="nil"/>
              <w:left w:val="nil"/>
              <w:bottom w:val="single" w:sz="4" w:space="0" w:color="auto"/>
              <w:right w:val="single" w:sz="4" w:space="0" w:color="auto"/>
            </w:tcBorders>
            <w:vAlign w:val="center"/>
          </w:tcPr>
          <w:p w14:paraId="49BB899E"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1.灌木种类：瓜子黄杨球A</w:t>
            </w:r>
            <w:r w:rsidRPr="00653145">
              <w:rPr>
                <w:rFonts w:ascii="宋体" w:eastAsia="宋体" w:hAnsi="宋体" w:cs="Arial" w:hint="eastAsia"/>
                <w:kern w:val="0"/>
                <w:sz w:val="18"/>
                <w:szCs w:val="18"/>
              </w:rPr>
              <w:br/>
              <w:t>2.灌木规格：H=0.5m，P≥0.5m，球体丰满，无缺角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3A9B3C4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70644D6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49</w:t>
            </w:r>
          </w:p>
        </w:tc>
        <w:tc>
          <w:tcPr>
            <w:tcW w:w="800" w:type="dxa"/>
            <w:tcBorders>
              <w:top w:val="nil"/>
              <w:left w:val="nil"/>
              <w:bottom w:val="single" w:sz="4" w:space="0" w:color="auto"/>
              <w:right w:val="single" w:sz="4" w:space="0" w:color="auto"/>
            </w:tcBorders>
            <w:noWrap/>
            <w:vAlign w:val="center"/>
          </w:tcPr>
          <w:p w14:paraId="52F9570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428DA59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4F16E5E7"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1CD0A631" w14:textId="77777777">
        <w:trPr>
          <w:trHeight w:val="900"/>
        </w:trPr>
        <w:tc>
          <w:tcPr>
            <w:tcW w:w="396" w:type="dxa"/>
            <w:tcBorders>
              <w:top w:val="nil"/>
              <w:left w:val="single" w:sz="4" w:space="0" w:color="auto"/>
              <w:bottom w:val="single" w:sz="4" w:space="0" w:color="auto"/>
              <w:right w:val="single" w:sz="4" w:space="0" w:color="auto"/>
            </w:tcBorders>
            <w:vAlign w:val="center"/>
          </w:tcPr>
          <w:p w14:paraId="625C294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9</w:t>
            </w:r>
          </w:p>
        </w:tc>
        <w:tc>
          <w:tcPr>
            <w:tcW w:w="4820" w:type="dxa"/>
            <w:tcBorders>
              <w:top w:val="nil"/>
              <w:left w:val="nil"/>
              <w:bottom w:val="single" w:sz="4" w:space="0" w:color="auto"/>
              <w:right w:val="single" w:sz="4" w:space="0" w:color="auto"/>
            </w:tcBorders>
            <w:vAlign w:val="center"/>
          </w:tcPr>
          <w:p w14:paraId="04A960CB"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1.灌木种类：瓜子黄杨球B</w:t>
            </w:r>
            <w:r w:rsidRPr="00653145">
              <w:rPr>
                <w:rFonts w:ascii="宋体" w:eastAsia="宋体" w:hAnsi="宋体" w:cs="Arial" w:hint="eastAsia"/>
                <w:kern w:val="0"/>
                <w:sz w:val="18"/>
                <w:szCs w:val="18"/>
              </w:rPr>
              <w:br/>
            </w:r>
            <w:r w:rsidRPr="00653145">
              <w:rPr>
                <w:rFonts w:ascii="宋体" w:eastAsia="宋体" w:hAnsi="宋体" w:cs="Arial" w:hint="eastAsia"/>
                <w:kern w:val="0"/>
                <w:sz w:val="18"/>
                <w:szCs w:val="18"/>
              </w:rPr>
              <w:lastRenderedPageBreak/>
              <w:t>2.灌木规格：H=0.8m，P≥0.8m，球体丰满，无缺角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70F2FBD9"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lastRenderedPageBreak/>
              <w:t>株</w:t>
            </w:r>
          </w:p>
        </w:tc>
        <w:tc>
          <w:tcPr>
            <w:tcW w:w="756" w:type="dxa"/>
            <w:tcBorders>
              <w:top w:val="nil"/>
              <w:left w:val="nil"/>
              <w:bottom w:val="single" w:sz="4" w:space="0" w:color="auto"/>
              <w:right w:val="single" w:sz="4" w:space="0" w:color="auto"/>
            </w:tcBorders>
            <w:noWrap/>
            <w:vAlign w:val="center"/>
          </w:tcPr>
          <w:p w14:paraId="34B4A533"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13</w:t>
            </w:r>
          </w:p>
        </w:tc>
        <w:tc>
          <w:tcPr>
            <w:tcW w:w="800" w:type="dxa"/>
            <w:tcBorders>
              <w:top w:val="nil"/>
              <w:left w:val="nil"/>
              <w:bottom w:val="single" w:sz="4" w:space="0" w:color="auto"/>
              <w:right w:val="single" w:sz="4" w:space="0" w:color="auto"/>
            </w:tcBorders>
            <w:noWrap/>
            <w:vAlign w:val="center"/>
          </w:tcPr>
          <w:p w14:paraId="113268A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55E4867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3B07298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572AC6C0" w14:textId="77777777">
        <w:trPr>
          <w:trHeight w:val="900"/>
        </w:trPr>
        <w:tc>
          <w:tcPr>
            <w:tcW w:w="396" w:type="dxa"/>
            <w:tcBorders>
              <w:top w:val="nil"/>
              <w:left w:val="single" w:sz="4" w:space="0" w:color="auto"/>
              <w:bottom w:val="single" w:sz="4" w:space="0" w:color="auto"/>
              <w:right w:val="single" w:sz="4" w:space="0" w:color="auto"/>
            </w:tcBorders>
            <w:vAlign w:val="center"/>
          </w:tcPr>
          <w:p w14:paraId="0B84553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10</w:t>
            </w:r>
          </w:p>
        </w:tc>
        <w:tc>
          <w:tcPr>
            <w:tcW w:w="4820" w:type="dxa"/>
            <w:tcBorders>
              <w:top w:val="nil"/>
              <w:left w:val="nil"/>
              <w:bottom w:val="single" w:sz="4" w:space="0" w:color="auto"/>
              <w:right w:val="single" w:sz="4" w:space="0" w:color="auto"/>
            </w:tcBorders>
            <w:vAlign w:val="center"/>
          </w:tcPr>
          <w:p w14:paraId="6EC69172"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栽植灌木</w:t>
            </w:r>
            <w:r w:rsidRPr="00653145">
              <w:rPr>
                <w:rFonts w:ascii="宋体" w:eastAsia="宋体" w:hAnsi="宋体" w:cs="Arial" w:hint="eastAsia"/>
                <w:kern w:val="0"/>
                <w:sz w:val="18"/>
                <w:szCs w:val="18"/>
              </w:rPr>
              <w:br/>
              <w:t>1.灌木种类：红叶石楠球</w:t>
            </w:r>
            <w:r w:rsidRPr="00653145">
              <w:rPr>
                <w:rFonts w:ascii="宋体" w:eastAsia="宋体" w:hAnsi="宋体" w:cs="Arial" w:hint="eastAsia"/>
                <w:kern w:val="0"/>
                <w:sz w:val="18"/>
                <w:szCs w:val="18"/>
              </w:rPr>
              <w:br/>
              <w:t>2.灌木规格：H=1.0m，P＞1.0m，球体丰满，无缺角</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52C6BA86"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CEE871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w:t>
            </w:r>
          </w:p>
        </w:tc>
        <w:tc>
          <w:tcPr>
            <w:tcW w:w="800" w:type="dxa"/>
            <w:tcBorders>
              <w:top w:val="nil"/>
              <w:left w:val="nil"/>
              <w:bottom w:val="single" w:sz="4" w:space="0" w:color="auto"/>
              <w:right w:val="single" w:sz="4" w:space="0" w:color="auto"/>
            </w:tcBorders>
            <w:noWrap/>
            <w:vAlign w:val="center"/>
          </w:tcPr>
          <w:p w14:paraId="55C2349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16690CA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5718380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28634AAE" w14:textId="77777777">
        <w:trPr>
          <w:trHeight w:val="1125"/>
        </w:trPr>
        <w:tc>
          <w:tcPr>
            <w:tcW w:w="396" w:type="dxa"/>
            <w:tcBorders>
              <w:top w:val="nil"/>
              <w:left w:val="single" w:sz="4" w:space="0" w:color="auto"/>
              <w:bottom w:val="single" w:sz="4" w:space="0" w:color="auto"/>
              <w:right w:val="single" w:sz="4" w:space="0" w:color="auto"/>
            </w:tcBorders>
            <w:vAlign w:val="center"/>
          </w:tcPr>
          <w:p w14:paraId="1F179BE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11</w:t>
            </w:r>
          </w:p>
        </w:tc>
        <w:tc>
          <w:tcPr>
            <w:tcW w:w="4820" w:type="dxa"/>
            <w:tcBorders>
              <w:top w:val="nil"/>
              <w:left w:val="nil"/>
              <w:bottom w:val="single" w:sz="4" w:space="0" w:color="auto"/>
              <w:right w:val="single" w:sz="4" w:space="0" w:color="auto"/>
            </w:tcBorders>
            <w:vAlign w:val="center"/>
          </w:tcPr>
          <w:p w14:paraId="67C4B2D3"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栽植色带</w:t>
            </w:r>
            <w:r w:rsidRPr="00653145">
              <w:rPr>
                <w:rFonts w:ascii="宋体" w:eastAsia="宋体" w:hAnsi="宋体" w:cs="Arial" w:hint="eastAsia"/>
                <w:kern w:val="0"/>
                <w:sz w:val="18"/>
                <w:szCs w:val="18"/>
              </w:rPr>
              <w:br/>
              <w:t>1.苗木种类：瓜子黄杨</w:t>
            </w:r>
            <w:r w:rsidRPr="00653145">
              <w:rPr>
                <w:rFonts w:ascii="宋体" w:eastAsia="宋体" w:hAnsi="宋体" w:cs="Arial" w:hint="eastAsia"/>
                <w:kern w:val="0"/>
                <w:sz w:val="18"/>
                <w:szCs w:val="18"/>
              </w:rPr>
              <w:br/>
              <w:t>2.苗木规格：H≥0.3m，P≥0.2m</w:t>
            </w:r>
            <w:r w:rsidRPr="00653145">
              <w:rPr>
                <w:rFonts w:ascii="宋体" w:eastAsia="宋体" w:hAnsi="宋体" w:cs="Arial" w:hint="eastAsia"/>
                <w:kern w:val="0"/>
                <w:sz w:val="18"/>
                <w:szCs w:val="18"/>
              </w:rPr>
              <w:br/>
              <w:t>3.栽植密度：36株/m2</w:t>
            </w:r>
            <w:r w:rsidRPr="00653145">
              <w:rPr>
                <w:rFonts w:ascii="宋体" w:eastAsia="宋体" w:hAnsi="宋体" w:cs="Arial" w:hint="eastAsia"/>
                <w:kern w:val="0"/>
                <w:sz w:val="18"/>
                <w:szCs w:val="18"/>
              </w:rPr>
              <w:br/>
              <w:t>4.土质：根据现场情况综合考虑</w:t>
            </w:r>
          </w:p>
        </w:tc>
        <w:tc>
          <w:tcPr>
            <w:tcW w:w="625" w:type="dxa"/>
            <w:tcBorders>
              <w:top w:val="nil"/>
              <w:left w:val="nil"/>
              <w:bottom w:val="single" w:sz="4" w:space="0" w:color="auto"/>
              <w:right w:val="single" w:sz="4" w:space="0" w:color="auto"/>
            </w:tcBorders>
            <w:vAlign w:val="center"/>
          </w:tcPr>
          <w:p w14:paraId="000D348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15A5CE48"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82.5</w:t>
            </w:r>
          </w:p>
        </w:tc>
        <w:tc>
          <w:tcPr>
            <w:tcW w:w="800" w:type="dxa"/>
            <w:tcBorders>
              <w:top w:val="nil"/>
              <w:left w:val="nil"/>
              <w:bottom w:val="single" w:sz="4" w:space="0" w:color="auto"/>
              <w:right w:val="single" w:sz="4" w:space="0" w:color="auto"/>
            </w:tcBorders>
            <w:noWrap/>
            <w:vAlign w:val="center"/>
          </w:tcPr>
          <w:p w14:paraId="14E75775"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A12E696"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1224C9E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047A3EF7" w14:textId="77777777">
        <w:trPr>
          <w:trHeight w:val="990"/>
        </w:trPr>
        <w:tc>
          <w:tcPr>
            <w:tcW w:w="396" w:type="dxa"/>
            <w:tcBorders>
              <w:top w:val="nil"/>
              <w:left w:val="single" w:sz="4" w:space="0" w:color="auto"/>
              <w:bottom w:val="single" w:sz="4" w:space="0" w:color="auto"/>
              <w:right w:val="single" w:sz="4" w:space="0" w:color="auto"/>
            </w:tcBorders>
            <w:vAlign w:val="center"/>
          </w:tcPr>
          <w:p w14:paraId="0434C4BC"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12</w:t>
            </w:r>
          </w:p>
        </w:tc>
        <w:tc>
          <w:tcPr>
            <w:tcW w:w="4820" w:type="dxa"/>
            <w:tcBorders>
              <w:top w:val="nil"/>
              <w:left w:val="nil"/>
              <w:bottom w:val="single" w:sz="4" w:space="0" w:color="auto"/>
              <w:right w:val="single" w:sz="4" w:space="0" w:color="auto"/>
            </w:tcBorders>
            <w:vAlign w:val="center"/>
          </w:tcPr>
          <w:p w14:paraId="776C0130"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铺种草皮</w:t>
            </w:r>
            <w:r w:rsidRPr="00653145">
              <w:rPr>
                <w:rFonts w:ascii="宋体" w:eastAsia="宋体" w:hAnsi="宋体" w:cs="Arial" w:hint="eastAsia"/>
                <w:kern w:val="0"/>
                <w:sz w:val="18"/>
                <w:szCs w:val="18"/>
              </w:rPr>
              <w:br/>
              <w:t>1.草皮种类：中华结缕草</w:t>
            </w:r>
            <w:r w:rsidRPr="00653145">
              <w:rPr>
                <w:rFonts w:ascii="宋体" w:eastAsia="宋体" w:hAnsi="宋体" w:cs="Arial" w:hint="eastAsia"/>
                <w:kern w:val="0"/>
                <w:sz w:val="18"/>
                <w:szCs w:val="18"/>
              </w:rPr>
              <w:br/>
              <w:t>2.铺种方式：成品满铺，无缝密铺草皮卷</w:t>
            </w:r>
            <w:r w:rsidRPr="00653145">
              <w:rPr>
                <w:rFonts w:ascii="宋体" w:eastAsia="宋体" w:hAnsi="宋体" w:cs="Arial" w:hint="eastAsia"/>
                <w:kern w:val="0"/>
                <w:sz w:val="18"/>
                <w:szCs w:val="18"/>
              </w:rPr>
              <w:br/>
              <w:t>3.土质：根据现场情况综合考虑</w:t>
            </w:r>
          </w:p>
        </w:tc>
        <w:tc>
          <w:tcPr>
            <w:tcW w:w="625" w:type="dxa"/>
            <w:tcBorders>
              <w:top w:val="nil"/>
              <w:left w:val="nil"/>
              <w:bottom w:val="single" w:sz="4" w:space="0" w:color="auto"/>
              <w:right w:val="single" w:sz="4" w:space="0" w:color="auto"/>
            </w:tcBorders>
            <w:vAlign w:val="center"/>
          </w:tcPr>
          <w:p w14:paraId="057684AE"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2ECCAC9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1632.5</w:t>
            </w:r>
          </w:p>
        </w:tc>
        <w:tc>
          <w:tcPr>
            <w:tcW w:w="800" w:type="dxa"/>
            <w:tcBorders>
              <w:top w:val="nil"/>
              <w:left w:val="nil"/>
              <w:bottom w:val="single" w:sz="4" w:space="0" w:color="auto"/>
              <w:right w:val="single" w:sz="4" w:space="0" w:color="auto"/>
            </w:tcBorders>
            <w:noWrap/>
            <w:vAlign w:val="center"/>
          </w:tcPr>
          <w:p w14:paraId="7D065BE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78014D9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650B7AF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688226FA" w14:textId="77777777">
        <w:trPr>
          <w:trHeight w:val="1575"/>
        </w:trPr>
        <w:tc>
          <w:tcPr>
            <w:tcW w:w="396" w:type="dxa"/>
            <w:tcBorders>
              <w:top w:val="nil"/>
              <w:left w:val="single" w:sz="4" w:space="0" w:color="auto"/>
              <w:bottom w:val="single" w:sz="4" w:space="0" w:color="auto"/>
              <w:right w:val="single" w:sz="4" w:space="0" w:color="auto"/>
            </w:tcBorders>
            <w:vAlign w:val="center"/>
          </w:tcPr>
          <w:p w14:paraId="60CE314A"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13</w:t>
            </w:r>
          </w:p>
        </w:tc>
        <w:tc>
          <w:tcPr>
            <w:tcW w:w="4820" w:type="dxa"/>
            <w:tcBorders>
              <w:top w:val="nil"/>
              <w:left w:val="nil"/>
              <w:bottom w:val="single" w:sz="4" w:space="0" w:color="auto"/>
              <w:right w:val="single" w:sz="4" w:space="0" w:color="auto"/>
            </w:tcBorders>
            <w:vAlign w:val="center"/>
          </w:tcPr>
          <w:p w14:paraId="6145E07D"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喷播植草</w:t>
            </w:r>
            <w:r w:rsidRPr="00653145">
              <w:rPr>
                <w:rFonts w:ascii="宋体" w:eastAsia="宋体" w:hAnsi="宋体" w:cs="Arial" w:hint="eastAsia"/>
                <w:kern w:val="0"/>
                <w:sz w:val="18"/>
                <w:szCs w:val="18"/>
              </w:rPr>
              <w:br/>
              <w:t>1.草籽种类：中华结缕草</w:t>
            </w:r>
            <w:r w:rsidRPr="00653145">
              <w:rPr>
                <w:rFonts w:ascii="宋体" w:eastAsia="宋体" w:hAnsi="宋体" w:cs="Arial" w:hint="eastAsia"/>
                <w:kern w:val="0"/>
                <w:sz w:val="18"/>
                <w:szCs w:val="18"/>
              </w:rPr>
              <w:br/>
              <w:t>2.坡度、坡长及土质：综合考虑</w:t>
            </w:r>
            <w:r w:rsidRPr="00653145">
              <w:rPr>
                <w:rFonts w:ascii="宋体" w:eastAsia="宋体" w:hAnsi="宋体" w:cs="Arial" w:hint="eastAsia"/>
                <w:kern w:val="0"/>
                <w:sz w:val="18"/>
                <w:szCs w:val="18"/>
              </w:rPr>
              <w:br/>
              <w:t>3.覆土厚度：30cm</w:t>
            </w:r>
            <w:r w:rsidRPr="00653145">
              <w:rPr>
                <w:rFonts w:ascii="宋体" w:eastAsia="宋体" w:hAnsi="宋体" w:cs="Arial" w:hint="eastAsia"/>
                <w:kern w:val="0"/>
                <w:sz w:val="18"/>
                <w:szCs w:val="18"/>
              </w:rPr>
              <w:br/>
              <w:t>4.工作内容：整理坡上碎石，达到喷播标准</w:t>
            </w:r>
            <w:r w:rsidRPr="00653145">
              <w:rPr>
                <w:rFonts w:ascii="宋体" w:eastAsia="宋体" w:hAnsi="宋体" w:cs="Arial" w:hint="eastAsia"/>
                <w:kern w:val="0"/>
                <w:sz w:val="18"/>
                <w:szCs w:val="18"/>
              </w:rPr>
              <w:br/>
              <w:t>5.本项工作不含挂网费用</w:t>
            </w:r>
          </w:p>
        </w:tc>
        <w:tc>
          <w:tcPr>
            <w:tcW w:w="625" w:type="dxa"/>
            <w:tcBorders>
              <w:top w:val="nil"/>
              <w:left w:val="nil"/>
              <w:bottom w:val="single" w:sz="4" w:space="0" w:color="auto"/>
              <w:right w:val="single" w:sz="4" w:space="0" w:color="auto"/>
            </w:tcBorders>
            <w:vAlign w:val="center"/>
          </w:tcPr>
          <w:p w14:paraId="50C1F7D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3C4F0565"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5500</w:t>
            </w:r>
          </w:p>
        </w:tc>
        <w:tc>
          <w:tcPr>
            <w:tcW w:w="800" w:type="dxa"/>
            <w:tcBorders>
              <w:top w:val="nil"/>
              <w:left w:val="nil"/>
              <w:bottom w:val="single" w:sz="4" w:space="0" w:color="auto"/>
              <w:right w:val="single" w:sz="4" w:space="0" w:color="auto"/>
            </w:tcBorders>
            <w:noWrap/>
            <w:vAlign w:val="center"/>
          </w:tcPr>
          <w:p w14:paraId="3E8ED64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8BFFCF3"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4857B9D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4D9C38DD" w14:textId="77777777">
        <w:trPr>
          <w:trHeight w:val="855"/>
        </w:trPr>
        <w:tc>
          <w:tcPr>
            <w:tcW w:w="396" w:type="dxa"/>
            <w:tcBorders>
              <w:top w:val="nil"/>
              <w:left w:val="single" w:sz="4" w:space="0" w:color="auto"/>
              <w:bottom w:val="single" w:sz="4" w:space="0" w:color="auto"/>
              <w:right w:val="single" w:sz="4" w:space="0" w:color="auto"/>
            </w:tcBorders>
            <w:vAlign w:val="center"/>
          </w:tcPr>
          <w:p w14:paraId="641E40E6"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14</w:t>
            </w:r>
          </w:p>
        </w:tc>
        <w:tc>
          <w:tcPr>
            <w:tcW w:w="4820" w:type="dxa"/>
            <w:tcBorders>
              <w:top w:val="nil"/>
              <w:left w:val="nil"/>
              <w:bottom w:val="single" w:sz="4" w:space="0" w:color="auto"/>
              <w:right w:val="single" w:sz="4" w:space="0" w:color="auto"/>
            </w:tcBorders>
            <w:vAlign w:val="center"/>
          </w:tcPr>
          <w:p w14:paraId="77ACAFF6"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种植土回填</w:t>
            </w:r>
            <w:r w:rsidRPr="00653145">
              <w:rPr>
                <w:rFonts w:ascii="宋体" w:eastAsia="宋体" w:hAnsi="宋体" w:cs="Arial" w:hint="eastAsia"/>
                <w:kern w:val="0"/>
                <w:sz w:val="18"/>
                <w:szCs w:val="18"/>
              </w:rPr>
              <w:br/>
              <w:t>1.回填土质要求：符合规范及设计要求</w:t>
            </w:r>
            <w:r w:rsidRPr="00653145">
              <w:rPr>
                <w:rFonts w:ascii="宋体" w:eastAsia="宋体" w:hAnsi="宋体" w:cs="Arial" w:hint="eastAsia"/>
                <w:kern w:val="0"/>
                <w:sz w:val="18"/>
                <w:szCs w:val="18"/>
              </w:rPr>
              <w:br/>
              <w:t>2.工作内容：包括购土、取土、运土、填土等</w:t>
            </w:r>
          </w:p>
        </w:tc>
        <w:tc>
          <w:tcPr>
            <w:tcW w:w="625" w:type="dxa"/>
            <w:tcBorders>
              <w:top w:val="nil"/>
              <w:left w:val="nil"/>
              <w:bottom w:val="single" w:sz="4" w:space="0" w:color="auto"/>
              <w:right w:val="single" w:sz="4" w:space="0" w:color="auto"/>
            </w:tcBorders>
            <w:vAlign w:val="center"/>
          </w:tcPr>
          <w:p w14:paraId="36E76C99"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m3</w:t>
            </w:r>
          </w:p>
        </w:tc>
        <w:tc>
          <w:tcPr>
            <w:tcW w:w="756" w:type="dxa"/>
            <w:tcBorders>
              <w:top w:val="nil"/>
              <w:left w:val="nil"/>
              <w:bottom w:val="single" w:sz="4" w:space="0" w:color="auto"/>
              <w:right w:val="single" w:sz="4" w:space="0" w:color="auto"/>
            </w:tcBorders>
            <w:noWrap/>
            <w:vAlign w:val="center"/>
          </w:tcPr>
          <w:p w14:paraId="673E09B7"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920</w:t>
            </w:r>
          </w:p>
        </w:tc>
        <w:tc>
          <w:tcPr>
            <w:tcW w:w="800" w:type="dxa"/>
            <w:tcBorders>
              <w:top w:val="nil"/>
              <w:left w:val="nil"/>
              <w:bottom w:val="single" w:sz="4" w:space="0" w:color="auto"/>
              <w:right w:val="single" w:sz="4" w:space="0" w:color="auto"/>
            </w:tcBorders>
            <w:noWrap/>
            <w:vAlign w:val="center"/>
          </w:tcPr>
          <w:p w14:paraId="52078D0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6BAB77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441DFDB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0ACCA74D" w14:textId="77777777">
        <w:trPr>
          <w:trHeight w:val="900"/>
        </w:trPr>
        <w:tc>
          <w:tcPr>
            <w:tcW w:w="396" w:type="dxa"/>
            <w:tcBorders>
              <w:top w:val="nil"/>
              <w:left w:val="single" w:sz="4" w:space="0" w:color="auto"/>
              <w:bottom w:val="single" w:sz="4" w:space="0" w:color="auto"/>
              <w:right w:val="single" w:sz="4" w:space="0" w:color="auto"/>
            </w:tcBorders>
            <w:vAlign w:val="center"/>
          </w:tcPr>
          <w:p w14:paraId="7D3E642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15</w:t>
            </w:r>
          </w:p>
        </w:tc>
        <w:tc>
          <w:tcPr>
            <w:tcW w:w="4820" w:type="dxa"/>
            <w:tcBorders>
              <w:top w:val="nil"/>
              <w:left w:val="nil"/>
              <w:bottom w:val="single" w:sz="4" w:space="0" w:color="auto"/>
              <w:right w:val="single" w:sz="4" w:space="0" w:color="auto"/>
            </w:tcBorders>
            <w:vAlign w:val="center"/>
          </w:tcPr>
          <w:p w14:paraId="5D942AC4"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垃圾清理外运</w:t>
            </w:r>
            <w:r w:rsidRPr="00653145">
              <w:rPr>
                <w:rFonts w:ascii="宋体" w:eastAsia="宋体" w:hAnsi="宋体" w:cs="Arial" w:hint="eastAsia"/>
                <w:kern w:val="0"/>
                <w:sz w:val="18"/>
                <w:szCs w:val="18"/>
              </w:rPr>
              <w:br/>
              <w:t>1.包括场地内各类垃圾、移除苗木、草坪杂草、局部破挖渣土等</w:t>
            </w:r>
            <w:r w:rsidRPr="00653145">
              <w:rPr>
                <w:rFonts w:ascii="宋体" w:eastAsia="宋体" w:hAnsi="宋体" w:cs="Arial" w:hint="eastAsia"/>
                <w:kern w:val="0"/>
                <w:sz w:val="18"/>
                <w:szCs w:val="18"/>
              </w:rPr>
              <w:br/>
              <w:t>2.工作内容：垃圾装车外运，运距综合考虑</w:t>
            </w:r>
          </w:p>
        </w:tc>
        <w:tc>
          <w:tcPr>
            <w:tcW w:w="625" w:type="dxa"/>
            <w:tcBorders>
              <w:top w:val="nil"/>
              <w:left w:val="nil"/>
              <w:bottom w:val="single" w:sz="4" w:space="0" w:color="auto"/>
              <w:right w:val="single" w:sz="4" w:space="0" w:color="auto"/>
            </w:tcBorders>
            <w:vAlign w:val="center"/>
          </w:tcPr>
          <w:p w14:paraId="183986E2"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m3</w:t>
            </w:r>
          </w:p>
        </w:tc>
        <w:tc>
          <w:tcPr>
            <w:tcW w:w="756" w:type="dxa"/>
            <w:tcBorders>
              <w:top w:val="nil"/>
              <w:left w:val="nil"/>
              <w:bottom w:val="single" w:sz="4" w:space="0" w:color="auto"/>
              <w:right w:val="single" w:sz="4" w:space="0" w:color="auto"/>
            </w:tcBorders>
            <w:noWrap/>
            <w:vAlign w:val="center"/>
          </w:tcPr>
          <w:p w14:paraId="71F8523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514.5</w:t>
            </w:r>
          </w:p>
        </w:tc>
        <w:tc>
          <w:tcPr>
            <w:tcW w:w="800" w:type="dxa"/>
            <w:tcBorders>
              <w:top w:val="nil"/>
              <w:left w:val="nil"/>
              <w:bottom w:val="single" w:sz="4" w:space="0" w:color="auto"/>
              <w:right w:val="single" w:sz="4" w:space="0" w:color="auto"/>
            </w:tcBorders>
            <w:noWrap/>
            <w:vAlign w:val="center"/>
          </w:tcPr>
          <w:p w14:paraId="5E77A23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2E97BAE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0DEAFBDB"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711FFC73" w14:textId="77777777">
        <w:trPr>
          <w:trHeight w:val="675"/>
        </w:trPr>
        <w:tc>
          <w:tcPr>
            <w:tcW w:w="396" w:type="dxa"/>
            <w:tcBorders>
              <w:top w:val="nil"/>
              <w:left w:val="single" w:sz="4" w:space="0" w:color="auto"/>
              <w:bottom w:val="single" w:sz="4" w:space="0" w:color="auto"/>
              <w:right w:val="single" w:sz="4" w:space="0" w:color="auto"/>
            </w:tcBorders>
            <w:vAlign w:val="center"/>
          </w:tcPr>
          <w:p w14:paraId="683AE4ED"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16</w:t>
            </w:r>
          </w:p>
        </w:tc>
        <w:tc>
          <w:tcPr>
            <w:tcW w:w="4820" w:type="dxa"/>
            <w:tcBorders>
              <w:top w:val="nil"/>
              <w:left w:val="nil"/>
              <w:bottom w:val="single" w:sz="4" w:space="0" w:color="auto"/>
              <w:right w:val="single" w:sz="4" w:space="0" w:color="auto"/>
            </w:tcBorders>
            <w:vAlign w:val="center"/>
          </w:tcPr>
          <w:p w14:paraId="366D3B87"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整理绿化用地</w:t>
            </w:r>
            <w:r w:rsidRPr="00653145">
              <w:rPr>
                <w:rFonts w:ascii="宋体" w:eastAsia="宋体" w:hAnsi="宋体" w:cs="Arial" w:hint="eastAsia"/>
                <w:kern w:val="0"/>
                <w:sz w:val="18"/>
                <w:szCs w:val="18"/>
              </w:rPr>
              <w:br/>
              <w:t>1.按设计图纸平整场地、翻土整地、清除杂草杂物等</w:t>
            </w:r>
            <w:r w:rsidRPr="00653145">
              <w:rPr>
                <w:rFonts w:ascii="宋体" w:eastAsia="宋体" w:hAnsi="宋体" w:cs="Arial" w:hint="eastAsia"/>
                <w:kern w:val="0"/>
                <w:sz w:val="18"/>
                <w:szCs w:val="18"/>
              </w:rPr>
              <w:br/>
              <w:t>2.质量要求：达到种植要求、规范要求。</w:t>
            </w:r>
          </w:p>
        </w:tc>
        <w:tc>
          <w:tcPr>
            <w:tcW w:w="625" w:type="dxa"/>
            <w:tcBorders>
              <w:top w:val="nil"/>
              <w:left w:val="nil"/>
              <w:bottom w:val="single" w:sz="4" w:space="0" w:color="auto"/>
              <w:right w:val="single" w:sz="4" w:space="0" w:color="auto"/>
            </w:tcBorders>
            <w:vAlign w:val="center"/>
          </w:tcPr>
          <w:p w14:paraId="1791854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m2</w:t>
            </w:r>
          </w:p>
        </w:tc>
        <w:tc>
          <w:tcPr>
            <w:tcW w:w="756" w:type="dxa"/>
            <w:tcBorders>
              <w:top w:val="nil"/>
              <w:left w:val="nil"/>
              <w:bottom w:val="single" w:sz="4" w:space="0" w:color="auto"/>
              <w:right w:val="single" w:sz="4" w:space="0" w:color="auto"/>
            </w:tcBorders>
            <w:noWrap/>
            <w:vAlign w:val="center"/>
          </w:tcPr>
          <w:p w14:paraId="44B3E45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1715</w:t>
            </w:r>
          </w:p>
        </w:tc>
        <w:tc>
          <w:tcPr>
            <w:tcW w:w="800" w:type="dxa"/>
            <w:tcBorders>
              <w:top w:val="nil"/>
              <w:left w:val="nil"/>
              <w:bottom w:val="single" w:sz="4" w:space="0" w:color="auto"/>
              <w:right w:val="single" w:sz="4" w:space="0" w:color="auto"/>
            </w:tcBorders>
            <w:noWrap/>
            <w:vAlign w:val="center"/>
          </w:tcPr>
          <w:p w14:paraId="444ACF3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04FD52D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0560E43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550ECD85" w14:textId="77777777">
        <w:trPr>
          <w:trHeight w:val="1260"/>
        </w:trPr>
        <w:tc>
          <w:tcPr>
            <w:tcW w:w="396" w:type="dxa"/>
            <w:tcBorders>
              <w:top w:val="nil"/>
              <w:left w:val="single" w:sz="4" w:space="0" w:color="auto"/>
              <w:bottom w:val="single" w:sz="4" w:space="0" w:color="auto"/>
              <w:right w:val="single" w:sz="4" w:space="0" w:color="auto"/>
            </w:tcBorders>
            <w:vAlign w:val="center"/>
          </w:tcPr>
          <w:p w14:paraId="7324CC3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17</w:t>
            </w:r>
          </w:p>
        </w:tc>
        <w:tc>
          <w:tcPr>
            <w:tcW w:w="4820" w:type="dxa"/>
            <w:tcBorders>
              <w:top w:val="nil"/>
              <w:left w:val="nil"/>
              <w:bottom w:val="single" w:sz="4" w:space="0" w:color="auto"/>
              <w:right w:val="single" w:sz="4" w:space="0" w:color="auto"/>
            </w:tcBorders>
            <w:vAlign w:val="center"/>
          </w:tcPr>
          <w:p w14:paraId="65BC927B" w14:textId="77777777" w:rsidR="002F2BAA" w:rsidRPr="00653145" w:rsidRDefault="00513B33">
            <w:pPr>
              <w:widowControl/>
              <w:jc w:val="left"/>
              <w:rPr>
                <w:rFonts w:ascii="宋体" w:eastAsia="宋体" w:hAnsi="宋体" w:cs="Arial" w:hint="eastAsia"/>
                <w:kern w:val="0"/>
                <w:sz w:val="18"/>
                <w:szCs w:val="18"/>
              </w:rPr>
            </w:pPr>
            <w:r w:rsidRPr="00653145">
              <w:rPr>
                <w:rFonts w:ascii="宋体" w:eastAsia="宋体" w:hAnsi="宋体" w:cs="Arial" w:hint="eastAsia"/>
                <w:kern w:val="0"/>
                <w:sz w:val="18"/>
                <w:szCs w:val="18"/>
              </w:rPr>
              <w:t>伐树、挖树根</w:t>
            </w:r>
            <w:r w:rsidRPr="00653145">
              <w:rPr>
                <w:rFonts w:ascii="宋体" w:eastAsia="宋体" w:hAnsi="宋体" w:cs="Arial" w:hint="eastAsia"/>
                <w:kern w:val="0"/>
                <w:sz w:val="18"/>
                <w:szCs w:val="18"/>
              </w:rPr>
              <w:br/>
              <w:t>1.苗木种类：综合考虑</w:t>
            </w:r>
            <w:r w:rsidRPr="00653145">
              <w:rPr>
                <w:rFonts w:ascii="宋体" w:eastAsia="宋体" w:hAnsi="宋体" w:cs="Arial" w:hint="eastAsia"/>
                <w:kern w:val="0"/>
                <w:sz w:val="18"/>
                <w:szCs w:val="18"/>
              </w:rPr>
              <w:br/>
              <w:t>2.乔木规格：综合考虑</w:t>
            </w:r>
            <w:r w:rsidRPr="00653145">
              <w:rPr>
                <w:rFonts w:ascii="宋体" w:eastAsia="宋体" w:hAnsi="宋体" w:cs="Arial" w:hint="eastAsia"/>
                <w:kern w:val="0"/>
                <w:sz w:val="18"/>
                <w:szCs w:val="18"/>
              </w:rPr>
              <w:br/>
              <w:t>3.工作内容：含苗木的砍伐、挖树根、修枝、搬运、集中堆放等全部内容</w:t>
            </w:r>
          </w:p>
        </w:tc>
        <w:tc>
          <w:tcPr>
            <w:tcW w:w="625" w:type="dxa"/>
            <w:tcBorders>
              <w:top w:val="nil"/>
              <w:left w:val="nil"/>
              <w:bottom w:val="single" w:sz="4" w:space="0" w:color="auto"/>
              <w:right w:val="single" w:sz="4" w:space="0" w:color="auto"/>
            </w:tcBorders>
            <w:vAlign w:val="center"/>
          </w:tcPr>
          <w:p w14:paraId="0E4C73C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株</w:t>
            </w:r>
          </w:p>
        </w:tc>
        <w:tc>
          <w:tcPr>
            <w:tcW w:w="756" w:type="dxa"/>
            <w:tcBorders>
              <w:top w:val="nil"/>
              <w:left w:val="nil"/>
              <w:bottom w:val="single" w:sz="4" w:space="0" w:color="auto"/>
              <w:right w:val="single" w:sz="4" w:space="0" w:color="auto"/>
            </w:tcBorders>
            <w:noWrap/>
            <w:vAlign w:val="center"/>
          </w:tcPr>
          <w:p w14:paraId="2602F6E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70</w:t>
            </w:r>
          </w:p>
        </w:tc>
        <w:tc>
          <w:tcPr>
            <w:tcW w:w="800" w:type="dxa"/>
            <w:tcBorders>
              <w:top w:val="nil"/>
              <w:left w:val="nil"/>
              <w:bottom w:val="single" w:sz="4" w:space="0" w:color="auto"/>
              <w:right w:val="single" w:sz="4" w:space="0" w:color="auto"/>
            </w:tcBorders>
            <w:noWrap/>
            <w:vAlign w:val="center"/>
          </w:tcPr>
          <w:p w14:paraId="5AC7ED8A"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42F0A23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248D1FE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5F990667" w14:textId="77777777">
        <w:trPr>
          <w:trHeight w:val="375"/>
        </w:trPr>
        <w:tc>
          <w:tcPr>
            <w:tcW w:w="396" w:type="dxa"/>
            <w:tcBorders>
              <w:top w:val="nil"/>
              <w:left w:val="single" w:sz="4" w:space="0" w:color="auto"/>
              <w:bottom w:val="single" w:sz="4" w:space="0" w:color="auto"/>
              <w:right w:val="single" w:sz="4" w:space="0" w:color="auto"/>
            </w:tcBorders>
            <w:vAlign w:val="center"/>
          </w:tcPr>
          <w:p w14:paraId="33EF3BE9"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一</w:t>
            </w:r>
          </w:p>
        </w:tc>
        <w:tc>
          <w:tcPr>
            <w:tcW w:w="4820" w:type="dxa"/>
            <w:tcBorders>
              <w:top w:val="nil"/>
              <w:left w:val="nil"/>
              <w:bottom w:val="single" w:sz="4" w:space="0" w:color="auto"/>
              <w:right w:val="single" w:sz="4" w:space="0" w:color="auto"/>
            </w:tcBorders>
            <w:vAlign w:val="center"/>
          </w:tcPr>
          <w:p w14:paraId="7BDA364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小计</w:t>
            </w:r>
          </w:p>
        </w:tc>
        <w:tc>
          <w:tcPr>
            <w:tcW w:w="625" w:type="dxa"/>
            <w:tcBorders>
              <w:top w:val="nil"/>
              <w:left w:val="nil"/>
              <w:bottom w:val="single" w:sz="4" w:space="0" w:color="auto"/>
              <w:right w:val="single" w:sz="4" w:space="0" w:color="auto"/>
            </w:tcBorders>
            <w:noWrap/>
            <w:vAlign w:val="center"/>
          </w:tcPr>
          <w:p w14:paraId="7D6048EE"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center"/>
          </w:tcPr>
          <w:p w14:paraId="71DAD343"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72E79478"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3937A56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26D1F461"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r>
      <w:tr w:rsidR="002F2BAA" w:rsidRPr="00653145" w14:paraId="31F103D3" w14:textId="77777777">
        <w:trPr>
          <w:trHeight w:val="375"/>
        </w:trPr>
        <w:tc>
          <w:tcPr>
            <w:tcW w:w="396" w:type="dxa"/>
            <w:tcBorders>
              <w:top w:val="nil"/>
              <w:left w:val="single" w:sz="4" w:space="0" w:color="auto"/>
              <w:bottom w:val="single" w:sz="4" w:space="0" w:color="auto"/>
              <w:right w:val="single" w:sz="4" w:space="0" w:color="auto"/>
            </w:tcBorders>
            <w:vAlign w:val="center"/>
          </w:tcPr>
          <w:p w14:paraId="0C977D1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二</w:t>
            </w:r>
          </w:p>
        </w:tc>
        <w:tc>
          <w:tcPr>
            <w:tcW w:w="4820" w:type="dxa"/>
            <w:tcBorders>
              <w:top w:val="nil"/>
              <w:left w:val="nil"/>
              <w:bottom w:val="single" w:sz="4" w:space="0" w:color="auto"/>
              <w:right w:val="single" w:sz="4" w:space="0" w:color="auto"/>
            </w:tcBorders>
            <w:vAlign w:val="center"/>
          </w:tcPr>
          <w:p w14:paraId="2AA72690"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暂列金</w:t>
            </w:r>
          </w:p>
        </w:tc>
        <w:tc>
          <w:tcPr>
            <w:tcW w:w="625" w:type="dxa"/>
            <w:tcBorders>
              <w:top w:val="nil"/>
              <w:left w:val="nil"/>
              <w:bottom w:val="single" w:sz="4" w:space="0" w:color="auto"/>
              <w:right w:val="single" w:sz="4" w:space="0" w:color="auto"/>
            </w:tcBorders>
            <w:noWrap/>
            <w:vAlign w:val="center"/>
          </w:tcPr>
          <w:p w14:paraId="697F2D2A"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center"/>
          </w:tcPr>
          <w:p w14:paraId="4EF48FB4"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800" w:type="dxa"/>
            <w:tcBorders>
              <w:top w:val="nil"/>
              <w:left w:val="nil"/>
              <w:bottom w:val="single" w:sz="4" w:space="0" w:color="auto"/>
              <w:right w:val="single" w:sz="4" w:space="0" w:color="auto"/>
            </w:tcBorders>
            <w:noWrap/>
            <w:vAlign w:val="center"/>
          </w:tcPr>
          <w:p w14:paraId="1739D85D"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tcPr>
          <w:p w14:paraId="212E37D0"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120000.00 </w:t>
            </w:r>
          </w:p>
        </w:tc>
        <w:tc>
          <w:tcPr>
            <w:tcW w:w="971" w:type="dxa"/>
            <w:tcBorders>
              <w:top w:val="nil"/>
              <w:left w:val="nil"/>
              <w:bottom w:val="single" w:sz="4" w:space="0" w:color="auto"/>
              <w:right w:val="single" w:sz="4" w:space="0" w:color="auto"/>
            </w:tcBorders>
            <w:noWrap/>
            <w:vAlign w:val="center"/>
          </w:tcPr>
          <w:p w14:paraId="051FD9BE"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计取税金</w:t>
            </w:r>
          </w:p>
        </w:tc>
      </w:tr>
      <w:tr w:rsidR="002F2BAA" w:rsidRPr="00653145" w14:paraId="2F416107" w14:textId="77777777">
        <w:trPr>
          <w:trHeight w:val="375"/>
        </w:trPr>
        <w:tc>
          <w:tcPr>
            <w:tcW w:w="396" w:type="dxa"/>
            <w:tcBorders>
              <w:top w:val="nil"/>
              <w:left w:val="single" w:sz="4" w:space="0" w:color="auto"/>
              <w:bottom w:val="single" w:sz="4" w:space="0" w:color="auto"/>
              <w:right w:val="single" w:sz="4" w:space="0" w:color="auto"/>
            </w:tcBorders>
            <w:vAlign w:val="center"/>
          </w:tcPr>
          <w:p w14:paraId="062C792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三</w:t>
            </w:r>
          </w:p>
        </w:tc>
        <w:tc>
          <w:tcPr>
            <w:tcW w:w="4820" w:type="dxa"/>
            <w:tcBorders>
              <w:top w:val="nil"/>
              <w:left w:val="nil"/>
              <w:bottom w:val="single" w:sz="4" w:space="0" w:color="auto"/>
              <w:right w:val="single" w:sz="4" w:space="0" w:color="auto"/>
            </w:tcBorders>
            <w:vAlign w:val="bottom"/>
          </w:tcPr>
          <w:p w14:paraId="73310CFB"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20"/>
                <w:szCs w:val="20"/>
              </w:rPr>
              <w:t>税金</w:t>
            </w:r>
          </w:p>
        </w:tc>
        <w:tc>
          <w:tcPr>
            <w:tcW w:w="625" w:type="dxa"/>
            <w:tcBorders>
              <w:top w:val="nil"/>
              <w:left w:val="nil"/>
              <w:bottom w:val="single" w:sz="4" w:space="0" w:color="auto"/>
              <w:right w:val="single" w:sz="4" w:space="0" w:color="auto"/>
            </w:tcBorders>
            <w:noWrap/>
            <w:vAlign w:val="center"/>
          </w:tcPr>
          <w:p w14:paraId="3BCBF963"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18"/>
                <w:szCs w:val="18"/>
              </w:rPr>
              <w:t>%</w:t>
            </w:r>
          </w:p>
        </w:tc>
        <w:tc>
          <w:tcPr>
            <w:tcW w:w="756" w:type="dxa"/>
            <w:tcBorders>
              <w:top w:val="nil"/>
              <w:left w:val="nil"/>
              <w:bottom w:val="single" w:sz="4" w:space="0" w:color="auto"/>
              <w:right w:val="single" w:sz="4" w:space="0" w:color="auto"/>
            </w:tcBorders>
            <w:noWrap/>
            <w:vAlign w:val="bottom"/>
          </w:tcPr>
          <w:p w14:paraId="1B2B1CB7" w14:textId="77777777" w:rsidR="002F2BAA" w:rsidRPr="00653145" w:rsidRDefault="00513B33">
            <w:pPr>
              <w:widowControl/>
              <w:jc w:val="right"/>
              <w:rPr>
                <w:rFonts w:ascii="宋体" w:eastAsia="宋体" w:hAnsi="宋体" w:cs="Arial" w:hint="eastAsia"/>
                <w:kern w:val="0"/>
                <w:sz w:val="18"/>
                <w:szCs w:val="18"/>
              </w:rPr>
            </w:pPr>
            <w:r w:rsidRPr="00653145">
              <w:rPr>
                <w:rFonts w:ascii="Arial" w:eastAsia="宋体" w:hAnsi="Arial" w:cs="Arial"/>
                <w:kern w:val="0"/>
                <w:sz w:val="20"/>
                <w:szCs w:val="20"/>
              </w:rPr>
              <w:t xml:space="preserve">　</w:t>
            </w:r>
          </w:p>
        </w:tc>
        <w:tc>
          <w:tcPr>
            <w:tcW w:w="800" w:type="dxa"/>
            <w:tcBorders>
              <w:top w:val="nil"/>
              <w:left w:val="nil"/>
              <w:bottom w:val="single" w:sz="4" w:space="0" w:color="auto"/>
              <w:right w:val="single" w:sz="4" w:space="0" w:color="auto"/>
            </w:tcBorders>
            <w:noWrap/>
            <w:vAlign w:val="bottom"/>
          </w:tcPr>
          <w:p w14:paraId="5FF95279"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9</w:t>
            </w:r>
          </w:p>
        </w:tc>
        <w:tc>
          <w:tcPr>
            <w:tcW w:w="1060" w:type="dxa"/>
            <w:tcBorders>
              <w:top w:val="nil"/>
              <w:left w:val="nil"/>
              <w:bottom w:val="single" w:sz="4" w:space="0" w:color="auto"/>
              <w:right w:val="single" w:sz="4" w:space="0" w:color="auto"/>
            </w:tcBorders>
            <w:noWrap/>
            <w:vAlign w:val="bottom"/>
          </w:tcPr>
          <w:p w14:paraId="7ADDDC6C"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center"/>
          </w:tcPr>
          <w:p w14:paraId="2C5E0DBA" w14:textId="77777777" w:rsidR="002F2BAA" w:rsidRPr="00653145" w:rsidRDefault="002F2BAA">
            <w:pPr>
              <w:widowControl/>
              <w:jc w:val="right"/>
              <w:rPr>
                <w:rFonts w:ascii="宋体" w:eastAsia="宋体" w:hAnsi="宋体" w:cs="Arial" w:hint="eastAsia"/>
                <w:kern w:val="0"/>
                <w:sz w:val="18"/>
                <w:szCs w:val="18"/>
              </w:rPr>
            </w:pPr>
          </w:p>
        </w:tc>
      </w:tr>
      <w:tr w:rsidR="002F2BAA" w:rsidRPr="00653145" w14:paraId="10791204" w14:textId="77777777">
        <w:trPr>
          <w:trHeight w:val="375"/>
        </w:trPr>
        <w:tc>
          <w:tcPr>
            <w:tcW w:w="396" w:type="dxa"/>
            <w:tcBorders>
              <w:top w:val="nil"/>
              <w:left w:val="single" w:sz="4" w:space="0" w:color="auto"/>
              <w:bottom w:val="single" w:sz="4" w:space="0" w:color="auto"/>
              <w:right w:val="single" w:sz="4" w:space="0" w:color="auto"/>
            </w:tcBorders>
            <w:vAlign w:val="center"/>
          </w:tcPr>
          <w:p w14:paraId="7A3415D1"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18"/>
                <w:szCs w:val="18"/>
              </w:rPr>
              <w:t>四</w:t>
            </w:r>
          </w:p>
        </w:tc>
        <w:tc>
          <w:tcPr>
            <w:tcW w:w="4820" w:type="dxa"/>
            <w:tcBorders>
              <w:top w:val="nil"/>
              <w:left w:val="nil"/>
              <w:bottom w:val="single" w:sz="4" w:space="0" w:color="auto"/>
              <w:right w:val="single" w:sz="4" w:space="0" w:color="auto"/>
            </w:tcBorders>
            <w:vAlign w:val="bottom"/>
          </w:tcPr>
          <w:p w14:paraId="3B35EFAF" w14:textId="77777777" w:rsidR="002F2BAA" w:rsidRPr="00653145" w:rsidRDefault="00513B33">
            <w:pPr>
              <w:widowControl/>
              <w:jc w:val="center"/>
              <w:rPr>
                <w:rFonts w:ascii="宋体" w:eastAsia="宋体" w:hAnsi="宋体" w:cs="Arial" w:hint="eastAsia"/>
                <w:kern w:val="0"/>
                <w:sz w:val="18"/>
                <w:szCs w:val="18"/>
              </w:rPr>
            </w:pPr>
            <w:r w:rsidRPr="00653145">
              <w:rPr>
                <w:rFonts w:ascii="宋体" w:eastAsia="宋体" w:hAnsi="宋体" w:cs="Arial" w:hint="eastAsia"/>
                <w:kern w:val="0"/>
                <w:sz w:val="20"/>
                <w:szCs w:val="20"/>
              </w:rPr>
              <w:t>合计</w:t>
            </w:r>
          </w:p>
        </w:tc>
        <w:tc>
          <w:tcPr>
            <w:tcW w:w="625" w:type="dxa"/>
            <w:tcBorders>
              <w:top w:val="nil"/>
              <w:left w:val="nil"/>
              <w:bottom w:val="single" w:sz="4" w:space="0" w:color="auto"/>
              <w:right w:val="single" w:sz="4" w:space="0" w:color="auto"/>
            </w:tcBorders>
            <w:noWrap/>
            <w:vAlign w:val="center"/>
          </w:tcPr>
          <w:p w14:paraId="1F38D0B0" w14:textId="77777777" w:rsidR="002F2BAA" w:rsidRPr="00653145" w:rsidRDefault="00513B33">
            <w:pPr>
              <w:widowControl/>
              <w:jc w:val="center"/>
              <w:rPr>
                <w:rFonts w:ascii="宋体" w:eastAsia="宋体" w:hAnsi="宋体" w:cs="Arial" w:hint="eastAsia"/>
                <w:kern w:val="0"/>
                <w:sz w:val="20"/>
                <w:szCs w:val="20"/>
              </w:rPr>
            </w:pPr>
            <w:r w:rsidRPr="00653145">
              <w:rPr>
                <w:rFonts w:ascii="宋体" w:eastAsia="宋体" w:hAnsi="宋体" w:cs="Arial" w:hint="eastAsia"/>
                <w:kern w:val="0"/>
                <w:sz w:val="20"/>
                <w:szCs w:val="20"/>
              </w:rPr>
              <w:t>元</w:t>
            </w:r>
          </w:p>
        </w:tc>
        <w:tc>
          <w:tcPr>
            <w:tcW w:w="756" w:type="dxa"/>
            <w:tcBorders>
              <w:top w:val="nil"/>
              <w:left w:val="nil"/>
              <w:bottom w:val="single" w:sz="4" w:space="0" w:color="auto"/>
              <w:right w:val="single" w:sz="4" w:space="0" w:color="auto"/>
            </w:tcBorders>
            <w:noWrap/>
            <w:vAlign w:val="bottom"/>
          </w:tcPr>
          <w:p w14:paraId="61AAA7AF" w14:textId="77777777" w:rsidR="002F2BAA" w:rsidRPr="00653145" w:rsidRDefault="00513B33">
            <w:pPr>
              <w:widowControl/>
              <w:jc w:val="right"/>
              <w:rPr>
                <w:rFonts w:ascii="宋体" w:eastAsia="宋体" w:hAnsi="宋体" w:cs="Arial" w:hint="eastAsia"/>
                <w:kern w:val="0"/>
                <w:sz w:val="18"/>
                <w:szCs w:val="18"/>
              </w:rPr>
            </w:pPr>
            <w:r w:rsidRPr="00653145">
              <w:rPr>
                <w:rFonts w:ascii="Arial" w:eastAsia="宋体" w:hAnsi="Arial" w:cs="Arial"/>
                <w:kern w:val="0"/>
                <w:sz w:val="20"/>
                <w:szCs w:val="20"/>
              </w:rPr>
              <w:t xml:space="preserve">　</w:t>
            </w:r>
          </w:p>
        </w:tc>
        <w:tc>
          <w:tcPr>
            <w:tcW w:w="800" w:type="dxa"/>
            <w:tcBorders>
              <w:top w:val="nil"/>
              <w:left w:val="nil"/>
              <w:bottom w:val="single" w:sz="4" w:space="0" w:color="auto"/>
              <w:right w:val="single" w:sz="4" w:space="0" w:color="auto"/>
            </w:tcBorders>
            <w:noWrap/>
            <w:vAlign w:val="bottom"/>
          </w:tcPr>
          <w:p w14:paraId="6AEFC3CE" w14:textId="77777777" w:rsidR="002F2BAA" w:rsidRPr="00653145" w:rsidRDefault="00513B33">
            <w:pPr>
              <w:widowControl/>
              <w:jc w:val="right"/>
              <w:rPr>
                <w:rFonts w:ascii="宋体" w:eastAsia="宋体" w:hAnsi="宋体" w:cs="Arial" w:hint="eastAsia"/>
                <w:kern w:val="0"/>
                <w:sz w:val="18"/>
                <w:szCs w:val="18"/>
              </w:rPr>
            </w:pPr>
            <w:r w:rsidRPr="00653145">
              <w:rPr>
                <w:rFonts w:ascii="Arial" w:eastAsia="宋体" w:hAnsi="Arial" w:cs="Arial"/>
                <w:kern w:val="0"/>
                <w:sz w:val="20"/>
                <w:szCs w:val="20"/>
              </w:rPr>
              <w:t xml:space="preserve">　</w:t>
            </w:r>
          </w:p>
        </w:tc>
        <w:tc>
          <w:tcPr>
            <w:tcW w:w="1060" w:type="dxa"/>
            <w:tcBorders>
              <w:top w:val="nil"/>
              <w:left w:val="nil"/>
              <w:bottom w:val="single" w:sz="4" w:space="0" w:color="auto"/>
              <w:right w:val="single" w:sz="4" w:space="0" w:color="auto"/>
            </w:tcBorders>
            <w:noWrap/>
            <w:vAlign w:val="bottom"/>
          </w:tcPr>
          <w:p w14:paraId="0B37B0DF" w14:textId="77777777" w:rsidR="002F2BAA" w:rsidRPr="00653145" w:rsidRDefault="00513B33">
            <w:pPr>
              <w:widowControl/>
              <w:jc w:val="right"/>
              <w:rPr>
                <w:rFonts w:ascii="宋体" w:eastAsia="宋体" w:hAnsi="宋体" w:cs="Arial" w:hint="eastAsia"/>
                <w:kern w:val="0"/>
                <w:sz w:val="18"/>
                <w:szCs w:val="18"/>
              </w:rPr>
            </w:pPr>
            <w:r w:rsidRPr="00653145">
              <w:rPr>
                <w:rFonts w:ascii="宋体" w:eastAsia="宋体" w:hAnsi="宋体" w:cs="Arial" w:hint="eastAsia"/>
                <w:kern w:val="0"/>
                <w:sz w:val="18"/>
                <w:szCs w:val="18"/>
              </w:rPr>
              <w:t xml:space="preserve">　</w:t>
            </w:r>
          </w:p>
        </w:tc>
        <w:tc>
          <w:tcPr>
            <w:tcW w:w="971" w:type="dxa"/>
            <w:tcBorders>
              <w:top w:val="nil"/>
              <w:left w:val="nil"/>
              <w:bottom w:val="single" w:sz="4" w:space="0" w:color="auto"/>
              <w:right w:val="single" w:sz="4" w:space="0" w:color="auto"/>
            </w:tcBorders>
            <w:noWrap/>
            <w:vAlign w:val="bottom"/>
          </w:tcPr>
          <w:p w14:paraId="72891860" w14:textId="77777777" w:rsidR="002F2BAA" w:rsidRPr="00653145" w:rsidRDefault="00513B33">
            <w:pPr>
              <w:widowControl/>
              <w:jc w:val="right"/>
              <w:rPr>
                <w:rFonts w:ascii="宋体" w:eastAsia="宋体" w:hAnsi="宋体" w:cs="Arial" w:hint="eastAsia"/>
                <w:kern w:val="0"/>
                <w:sz w:val="18"/>
                <w:szCs w:val="18"/>
              </w:rPr>
            </w:pPr>
            <w:r w:rsidRPr="00653145">
              <w:rPr>
                <w:rFonts w:ascii="Arial" w:eastAsia="宋体" w:hAnsi="Arial" w:cs="Arial"/>
                <w:kern w:val="0"/>
                <w:sz w:val="20"/>
                <w:szCs w:val="20"/>
              </w:rPr>
              <w:t xml:space="preserve">　</w:t>
            </w:r>
          </w:p>
        </w:tc>
      </w:tr>
    </w:tbl>
    <w:p w14:paraId="0FB4CFBD" w14:textId="77777777" w:rsidR="002F2BAA" w:rsidRPr="00653145" w:rsidRDefault="002F2BAA">
      <w:pPr>
        <w:pStyle w:val="2a"/>
        <w:rPr>
          <w:rFonts w:ascii="宋体" w:eastAsia="宋体" w:hAnsi="宋体" w:hint="eastAsia"/>
        </w:rPr>
      </w:pPr>
    </w:p>
    <w:p w14:paraId="2692468D" w14:textId="77777777" w:rsidR="002F2BAA" w:rsidRPr="00653145" w:rsidRDefault="00513B33">
      <w:pPr>
        <w:spacing w:line="480" w:lineRule="exact"/>
        <w:jc w:val="center"/>
        <w:rPr>
          <w:rFonts w:ascii="宋体" w:eastAsia="宋体" w:hAnsi="宋体" w:cs="仿宋" w:hint="eastAsia"/>
          <w:color w:val="000000" w:themeColor="text1"/>
          <w:sz w:val="44"/>
          <w:szCs w:val="44"/>
        </w:rPr>
      </w:pPr>
      <w:bookmarkStart w:id="110" w:name="_Toc130651408"/>
      <w:r w:rsidRPr="00653145">
        <w:rPr>
          <w:rFonts w:ascii="宋体" w:eastAsia="宋体" w:hAnsi="宋体" w:cs="仿宋" w:hint="eastAsia"/>
          <w:color w:val="000000" w:themeColor="text1"/>
          <w:sz w:val="44"/>
          <w:szCs w:val="44"/>
        </w:rPr>
        <w:lastRenderedPageBreak/>
        <w:t>投标人资格证明文件</w:t>
      </w:r>
      <w:bookmarkEnd w:id="107"/>
      <w:bookmarkEnd w:id="109"/>
      <w:bookmarkEnd w:id="110"/>
    </w:p>
    <w:p w14:paraId="54A94E3D"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t>投标人有效的营业执照扫描件</w:t>
      </w:r>
    </w:p>
    <w:p w14:paraId="7E2B4AC8"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5DE0C594"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1308A066"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4CFE3688"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4F7ED234"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4F52E3B7"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39F6C09E"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4A483EC5"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509CEF72"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2F9AC720"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5FD5E0E1" w14:textId="77777777" w:rsidR="002F2BAA" w:rsidRPr="00653145" w:rsidRDefault="00513B33">
      <w:pPr>
        <w:snapToGrid w:val="0"/>
        <w:spacing w:line="560" w:lineRule="exact"/>
        <w:jc w:val="center"/>
        <w:rPr>
          <w:rFonts w:ascii="宋体" w:eastAsia="宋体" w:hAnsi="宋体" w:hint="eastAsia"/>
          <w:color w:val="000000" w:themeColor="text1"/>
        </w:rPr>
      </w:pPr>
      <w:r w:rsidRPr="00653145">
        <w:rPr>
          <w:rFonts w:ascii="宋体" w:eastAsia="宋体" w:hAnsi="宋体" w:cs="仿宋" w:hint="eastAsia"/>
          <w:color w:val="000000" w:themeColor="text1"/>
          <w:sz w:val="28"/>
          <w:szCs w:val="28"/>
        </w:rPr>
        <w:t>投标人（盖章）：</w:t>
      </w:r>
    </w:p>
    <w:p w14:paraId="2B20F1CE" w14:textId="77777777" w:rsidR="002F2BAA" w:rsidRPr="00653145" w:rsidRDefault="002F2BAA">
      <w:pPr>
        <w:rPr>
          <w:rFonts w:ascii="宋体" w:eastAsia="宋体" w:hAnsi="宋体" w:hint="eastAsia"/>
          <w:color w:val="000000" w:themeColor="text1"/>
        </w:rPr>
      </w:pPr>
    </w:p>
    <w:p w14:paraId="29E92C0D" w14:textId="77777777" w:rsidR="002F2BAA" w:rsidRPr="00653145" w:rsidRDefault="002F2BAA">
      <w:pPr>
        <w:rPr>
          <w:rFonts w:ascii="宋体" w:eastAsia="宋体" w:hAnsi="宋体" w:hint="eastAsia"/>
          <w:color w:val="000000" w:themeColor="text1"/>
        </w:rPr>
      </w:pPr>
    </w:p>
    <w:p w14:paraId="714BBBBF" w14:textId="77777777" w:rsidR="002F2BAA" w:rsidRPr="00653145" w:rsidRDefault="002F2BAA">
      <w:pPr>
        <w:rPr>
          <w:rFonts w:ascii="宋体" w:eastAsia="宋体" w:hAnsi="宋体" w:hint="eastAsia"/>
          <w:color w:val="000000" w:themeColor="text1"/>
        </w:rPr>
      </w:pPr>
    </w:p>
    <w:p w14:paraId="016E841A" w14:textId="77777777" w:rsidR="002F2BAA" w:rsidRPr="00653145" w:rsidRDefault="002F2BAA">
      <w:pPr>
        <w:rPr>
          <w:rFonts w:ascii="宋体" w:eastAsia="宋体" w:hAnsi="宋体" w:hint="eastAsia"/>
          <w:color w:val="000000" w:themeColor="text1"/>
        </w:rPr>
      </w:pPr>
    </w:p>
    <w:p w14:paraId="07CE9AB6" w14:textId="77777777" w:rsidR="002F2BAA" w:rsidRPr="00653145" w:rsidRDefault="002F2BAA">
      <w:pPr>
        <w:rPr>
          <w:rFonts w:ascii="宋体" w:eastAsia="宋体" w:hAnsi="宋体" w:hint="eastAsia"/>
          <w:color w:val="000000" w:themeColor="text1"/>
        </w:rPr>
      </w:pPr>
    </w:p>
    <w:p w14:paraId="1C11F39D" w14:textId="77777777" w:rsidR="002F2BAA" w:rsidRPr="00653145" w:rsidRDefault="002F2BAA">
      <w:pPr>
        <w:rPr>
          <w:rFonts w:ascii="宋体" w:eastAsia="宋体" w:hAnsi="宋体" w:hint="eastAsia"/>
          <w:color w:val="000000" w:themeColor="text1"/>
        </w:rPr>
      </w:pPr>
    </w:p>
    <w:p w14:paraId="77BB958D" w14:textId="77777777" w:rsidR="002F2BAA" w:rsidRPr="00653145" w:rsidRDefault="002F2BAA">
      <w:pPr>
        <w:pStyle w:val="a0"/>
        <w:rPr>
          <w:rFonts w:ascii="宋体" w:eastAsia="宋体" w:hAnsi="宋体" w:hint="eastAsia"/>
          <w:color w:val="000000" w:themeColor="text1"/>
        </w:rPr>
      </w:pPr>
    </w:p>
    <w:p w14:paraId="72653DAA" w14:textId="77777777" w:rsidR="002F2BAA" w:rsidRPr="00653145" w:rsidRDefault="00513B33">
      <w:pPr>
        <w:widowControl/>
        <w:jc w:val="left"/>
        <w:rPr>
          <w:rFonts w:ascii="宋体" w:eastAsia="宋体" w:hAnsi="宋体" w:hint="eastAsia"/>
          <w:color w:val="000000" w:themeColor="text1"/>
        </w:rPr>
      </w:pPr>
      <w:r w:rsidRPr="00653145">
        <w:rPr>
          <w:rFonts w:ascii="宋体" w:eastAsia="宋体" w:hAnsi="宋体" w:hint="eastAsia"/>
          <w:color w:val="000000" w:themeColor="text1"/>
        </w:rPr>
        <w:br w:type="page"/>
      </w:r>
    </w:p>
    <w:p w14:paraId="30FB9985"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项目负责人（项目经理）有效的市政公用工程二级及以上建造师执业资格证书及有效的安全生产考核合格证（B证）扫描件，或园林专业中级及以上职称证书扫描件（若职称证书无法体现园林专业，以毕业证书专业为准）</w:t>
      </w:r>
    </w:p>
    <w:p w14:paraId="3F3D5969" w14:textId="77777777" w:rsidR="002F2BAA" w:rsidRPr="00653145" w:rsidRDefault="002F2BAA">
      <w:pPr>
        <w:pStyle w:val="a0"/>
        <w:rPr>
          <w:rFonts w:hint="eastAsia"/>
        </w:rPr>
      </w:pPr>
    </w:p>
    <w:p w14:paraId="2F9BDFAC" w14:textId="77777777" w:rsidR="002F2BAA" w:rsidRPr="00653145" w:rsidRDefault="002F2BAA">
      <w:pPr>
        <w:pStyle w:val="a4"/>
        <w:ind w:left="5250"/>
      </w:pPr>
    </w:p>
    <w:p w14:paraId="09E08AC0" w14:textId="77777777" w:rsidR="002F2BAA" w:rsidRPr="00653145" w:rsidRDefault="002F2BAA">
      <w:pPr>
        <w:rPr>
          <w:rFonts w:hint="eastAsia"/>
        </w:rPr>
      </w:pPr>
    </w:p>
    <w:p w14:paraId="0637A33F" w14:textId="77777777" w:rsidR="002F2BAA" w:rsidRPr="00653145" w:rsidRDefault="002F2BAA">
      <w:pPr>
        <w:pStyle w:val="a0"/>
        <w:rPr>
          <w:rFonts w:hint="eastAsia"/>
        </w:rPr>
      </w:pPr>
    </w:p>
    <w:p w14:paraId="1F7E63E8" w14:textId="77777777" w:rsidR="002F2BAA" w:rsidRPr="00653145" w:rsidRDefault="002F2BAA">
      <w:pPr>
        <w:pStyle w:val="a4"/>
        <w:ind w:left="5250"/>
      </w:pPr>
    </w:p>
    <w:p w14:paraId="4ECB81B7" w14:textId="77777777" w:rsidR="002F2BAA" w:rsidRPr="00653145" w:rsidRDefault="002F2BAA">
      <w:pPr>
        <w:rPr>
          <w:rFonts w:hint="eastAsia"/>
        </w:rPr>
      </w:pPr>
    </w:p>
    <w:p w14:paraId="703C196D" w14:textId="77777777" w:rsidR="002F2BAA" w:rsidRPr="00653145" w:rsidRDefault="002F2BAA">
      <w:pPr>
        <w:pStyle w:val="a0"/>
        <w:rPr>
          <w:rFonts w:hint="eastAsia"/>
        </w:rPr>
      </w:pPr>
    </w:p>
    <w:p w14:paraId="4CA86388" w14:textId="77777777" w:rsidR="002F2BAA" w:rsidRPr="00653145" w:rsidRDefault="002F2BAA">
      <w:pPr>
        <w:pStyle w:val="a4"/>
        <w:ind w:left="5250"/>
      </w:pPr>
    </w:p>
    <w:p w14:paraId="72FF38D6" w14:textId="77777777" w:rsidR="002F2BAA" w:rsidRPr="00653145" w:rsidRDefault="002F2BAA">
      <w:pPr>
        <w:rPr>
          <w:rFonts w:hint="eastAsia"/>
        </w:rPr>
      </w:pPr>
    </w:p>
    <w:p w14:paraId="4434612E" w14:textId="77777777" w:rsidR="002F2BAA" w:rsidRPr="00653145" w:rsidRDefault="002F2BAA">
      <w:pPr>
        <w:pStyle w:val="a0"/>
        <w:rPr>
          <w:rFonts w:hint="eastAsia"/>
        </w:rPr>
      </w:pPr>
    </w:p>
    <w:p w14:paraId="2880E9DE" w14:textId="77777777" w:rsidR="002F2BAA" w:rsidRPr="00653145" w:rsidRDefault="002F2BAA">
      <w:pPr>
        <w:pStyle w:val="a4"/>
        <w:ind w:left="5250"/>
      </w:pPr>
    </w:p>
    <w:p w14:paraId="7498C06A" w14:textId="77777777" w:rsidR="002F2BAA" w:rsidRPr="00653145" w:rsidRDefault="002F2BAA">
      <w:pPr>
        <w:rPr>
          <w:rFonts w:hint="eastAsia"/>
        </w:rPr>
      </w:pPr>
    </w:p>
    <w:p w14:paraId="231A8963" w14:textId="77777777" w:rsidR="002F2BAA" w:rsidRPr="00653145" w:rsidRDefault="002F2BAA">
      <w:pPr>
        <w:pStyle w:val="a0"/>
        <w:rPr>
          <w:rFonts w:hint="eastAsia"/>
        </w:rPr>
      </w:pPr>
    </w:p>
    <w:p w14:paraId="4C155D93" w14:textId="77777777" w:rsidR="002F2BAA" w:rsidRPr="00653145" w:rsidRDefault="002F2BAA">
      <w:pPr>
        <w:pStyle w:val="a4"/>
        <w:ind w:left="5250"/>
      </w:pPr>
    </w:p>
    <w:p w14:paraId="6AB3BC99" w14:textId="77777777" w:rsidR="002F2BAA" w:rsidRPr="00653145" w:rsidRDefault="002F2BAA">
      <w:pPr>
        <w:rPr>
          <w:rFonts w:hint="eastAsia"/>
        </w:rPr>
      </w:pPr>
    </w:p>
    <w:p w14:paraId="0C571E84" w14:textId="77777777" w:rsidR="002F2BAA" w:rsidRPr="00653145" w:rsidRDefault="002F2BAA">
      <w:pPr>
        <w:pStyle w:val="a0"/>
        <w:rPr>
          <w:rFonts w:hint="eastAsia"/>
        </w:rPr>
      </w:pPr>
    </w:p>
    <w:p w14:paraId="053A54C5" w14:textId="77777777" w:rsidR="002F2BAA" w:rsidRPr="00653145" w:rsidRDefault="002F2BAA">
      <w:pPr>
        <w:pStyle w:val="a4"/>
        <w:ind w:left="5250"/>
      </w:pPr>
    </w:p>
    <w:p w14:paraId="29D2C07E" w14:textId="77777777" w:rsidR="002F2BAA" w:rsidRPr="00653145" w:rsidRDefault="00513B33">
      <w:pPr>
        <w:snapToGrid w:val="0"/>
        <w:spacing w:line="560" w:lineRule="exact"/>
        <w:jc w:val="center"/>
        <w:rPr>
          <w:rFonts w:ascii="宋体" w:eastAsia="宋体" w:hAnsi="宋体" w:hint="eastAsia"/>
          <w:color w:val="000000" w:themeColor="text1"/>
        </w:rPr>
      </w:pPr>
      <w:r w:rsidRPr="00653145">
        <w:rPr>
          <w:rFonts w:ascii="宋体" w:eastAsia="宋体" w:hAnsi="宋体" w:cs="仿宋" w:hint="eastAsia"/>
          <w:color w:val="000000" w:themeColor="text1"/>
          <w:sz w:val="28"/>
          <w:szCs w:val="28"/>
        </w:rPr>
        <w:t>投标人（盖章）：</w:t>
      </w:r>
    </w:p>
    <w:p w14:paraId="152F5AB9" w14:textId="77777777" w:rsidR="002F2BAA" w:rsidRPr="00653145" w:rsidRDefault="002F2BAA">
      <w:pPr>
        <w:rPr>
          <w:rFonts w:hint="eastAsia"/>
        </w:rPr>
      </w:pPr>
    </w:p>
    <w:p w14:paraId="54B8207B" w14:textId="77777777" w:rsidR="002F2BAA" w:rsidRPr="00653145" w:rsidRDefault="002F2BAA">
      <w:pPr>
        <w:pStyle w:val="a4"/>
        <w:ind w:left="5250"/>
      </w:pPr>
    </w:p>
    <w:p w14:paraId="36C2EE25"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br w:type="page"/>
      </w:r>
    </w:p>
    <w:p w14:paraId="6F36C4A6"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法定代表人身份证明</w:t>
      </w:r>
    </w:p>
    <w:p w14:paraId="232311E3" w14:textId="77777777" w:rsidR="002F2BAA" w:rsidRPr="00653145" w:rsidRDefault="002F2BAA">
      <w:pPr>
        <w:rPr>
          <w:rFonts w:ascii="宋体" w:eastAsia="宋体" w:hAnsi="宋体" w:cs="仿宋" w:hint="eastAsia"/>
          <w:color w:val="000000" w:themeColor="text1"/>
        </w:rPr>
      </w:pPr>
    </w:p>
    <w:p w14:paraId="1371F56E"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投标人名称：</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 xml:space="preserve"> </w:t>
      </w:r>
    </w:p>
    <w:p w14:paraId="15E126C6"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单位性质：</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 xml:space="preserve"> </w:t>
      </w:r>
    </w:p>
    <w:p w14:paraId="79993B0A"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地址：</w:t>
      </w:r>
      <w:r w:rsidRPr="00653145">
        <w:rPr>
          <w:rFonts w:ascii="宋体" w:eastAsia="宋体" w:hAnsi="宋体" w:cs="仿宋" w:hint="eastAsia"/>
          <w:color w:val="000000" w:themeColor="text1"/>
          <w:sz w:val="28"/>
          <w:szCs w:val="28"/>
          <w:u w:val="single"/>
        </w:rPr>
        <w:t xml:space="preserve">                                   </w:t>
      </w:r>
    </w:p>
    <w:p w14:paraId="067AE8EB"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成立时间：</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年</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月</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日</w:t>
      </w:r>
    </w:p>
    <w:p w14:paraId="344643A2"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经营期限：</w:t>
      </w:r>
      <w:r w:rsidRPr="00653145">
        <w:rPr>
          <w:rFonts w:ascii="宋体" w:eastAsia="宋体" w:hAnsi="宋体" w:cs="仿宋" w:hint="eastAsia"/>
          <w:color w:val="000000" w:themeColor="text1"/>
          <w:sz w:val="28"/>
          <w:szCs w:val="28"/>
          <w:u w:val="single"/>
        </w:rPr>
        <w:t xml:space="preserve">                               </w:t>
      </w:r>
    </w:p>
    <w:p w14:paraId="069D638A"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姓名：</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 xml:space="preserve"> 性别：</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年龄：</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职务：</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color w:val="000000" w:themeColor="text1"/>
          <w:sz w:val="28"/>
          <w:szCs w:val="28"/>
          <w:u w:val="single"/>
        </w:rPr>
        <w:t xml:space="preserve">    </w:t>
      </w:r>
      <w:r w:rsidRPr="00653145">
        <w:rPr>
          <w:rFonts w:ascii="宋体" w:eastAsia="宋体" w:hAnsi="宋体" w:cs="仿宋" w:hint="eastAsia"/>
          <w:color w:val="000000" w:themeColor="text1"/>
          <w:sz w:val="28"/>
          <w:szCs w:val="28"/>
          <w:u w:val="single"/>
        </w:rPr>
        <w:t xml:space="preserve">    </w:t>
      </w:r>
    </w:p>
    <w:p w14:paraId="5F0055C2"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系</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 xml:space="preserve"> （投标人名称）的法定代表人。</w:t>
      </w:r>
    </w:p>
    <w:p w14:paraId="2AE6EF42" w14:textId="77777777" w:rsidR="002F2BAA" w:rsidRPr="00653145" w:rsidRDefault="00513B33">
      <w:pPr>
        <w:spacing w:before="157" w:line="480" w:lineRule="exact"/>
        <w:ind w:firstLineChars="200" w:firstLine="560"/>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特此证明。</w:t>
      </w:r>
    </w:p>
    <w:p w14:paraId="78759383" w14:textId="77777777" w:rsidR="002F2BAA" w:rsidRPr="00653145" w:rsidRDefault="00513B33">
      <w:pPr>
        <w:spacing w:before="157" w:line="480" w:lineRule="exact"/>
        <w:ind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w:t>
      </w:r>
      <w:r w:rsidRPr="00653145">
        <w:rPr>
          <w:rFonts w:ascii="宋体" w:eastAsia="宋体" w:hAnsi="宋体" w:cs="仿宋" w:hint="eastAsia"/>
          <w:color w:val="000000" w:themeColor="text1"/>
          <w:sz w:val="28"/>
          <w:szCs w:val="28"/>
          <w:u w:val="single"/>
        </w:rPr>
        <w:t xml:space="preserve">                 </w:t>
      </w:r>
      <w:r w:rsidRPr="00653145">
        <w:rPr>
          <w:rFonts w:ascii="宋体" w:eastAsia="宋体" w:hAnsi="宋体" w:cs="仿宋" w:hint="eastAsia"/>
          <w:color w:val="000000" w:themeColor="text1"/>
          <w:sz w:val="28"/>
          <w:szCs w:val="28"/>
        </w:rPr>
        <w:t>（盖章）</w:t>
      </w:r>
    </w:p>
    <w:p w14:paraId="51A8EEF1" w14:textId="77777777" w:rsidR="002F2BAA" w:rsidRPr="00653145" w:rsidRDefault="00513B33">
      <w:pPr>
        <w:pStyle w:val="af7"/>
        <w:spacing w:before="157" w:line="480" w:lineRule="exact"/>
        <w:ind w:firstLine="563"/>
        <w:rPr>
          <w:rFonts w:eastAsia="宋体" w:hAnsi="宋体" w:cs="仿宋" w:hint="eastAsia"/>
          <w:color w:val="000000" w:themeColor="text1"/>
          <w:sz w:val="28"/>
          <w:szCs w:val="28"/>
        </w:rPr>
      </w:pPr>
      <w:r w:rsidRPr="00653145">
        <w:rPr>
          <w:rFonts w:eastAsia="宋体" w:hAnsi="宋体" w:cs="仿宋" w:hint="eastAsia"/>
          <w:color w:val="000000" w:themeColor="text1"/>
          <w:sz w:val="28"/>
          <w:szCs w:val="28"/>
          <w:u w:val="single"/>
        </w:rPr>
        <w:t xml:space="preserve">       </w:t>
      </w:r>
      <w:r w:rsidRPr="00653145">
        <w:rPr>
          <w:rFonts w:eastAsia="宋体" w:hAnsi="宋体" w:cs="仿宋" w:hint="eastAsia"/>
          <w:color w:val="000000" w:themeColor="text1"/>
          <w:sz w:val="28"/>
          <w:szCs w:val="28"/>
        </w:rPr>
        <w:t>年</w:t>
      </w:r>
      <w:r w:rsidRPr="00653145">
        <w:rPr>
          <w:rFonts w:eastAsia="宋体" w:hAnsi="宋体" w:cs="仿宋" w:hint="eastAsia"/>
          <w:color w:val="000000" w:themeColor="text1"/>
          <w:sz w:val="28"/>
          <w:szCs w:val="28"/>
          <w:u w:val="single"/>
        </w:rPr>
        <w:t xml:space="preserve">       </w:t>
      </w:r>
      <w:r w:rsidRPr="00653145">
        <w:rPr>
          <w:rFonts w:eastAsia="宋体" w:hAnsi="宋体" w:cs="仿宋" w:hint="eastAsia"/>
          <w:color w:val="000000" w:themeColor="text1"/>
          <w:sz w:val="28"/>
          <w:szCs w:val="28"/>
        </w:rPr>
        <w:t>月</w:t>
      </w:r>
      <w:r w:rsidRPr="00653145">
        <w:rPr>
          <w:rFonts w:eastAsia="宋体" w:hAnsi="宋体" w:cs="仿宋" w:hint="eastAsia"/>
          <w:color w:val="000000" w:themeColor="text1"/>
          <w:sz w:val="28"/>
          <w:szCs w:val="28"/>
          <w:u w:val="single"/>
        </w:rPr>
        <w:t xml:space="preserve">       </w:t>
      </w:r>
      <w:r w:rsidRPr="00653145">
        <w:rPr>
          <w:rFonts w:eastAsia="宋体" w:hAnsi="宋体" w:cs="仿宋" w:hint="eastAsia"/>
          <w:color w:val="000000" w:themeColor="text1"/>
          <w:sz w:val="28"/>
          <w:szCs w:val="28"/>
        </w:rPr>
        <w:t>日</w:t>
      </w:r>
    </w:p>
    <w:p w14:paraId="58E3722F" w14:textId="77777777" w:rsidR="002F2BAA" w:rsidRPr="00653145" w:rsidRDefault="002F2BAA">
      <w:pPr>
        <w:pStyle w:val="af7"/>
        <w:spacing w:line="480" w:lineRule="exact"/>
        <w:ind w:firstLineChars="200" w:firstLine="560"/>
        <w:jc w:val="center"/>
        <w:rPr>
          <w:rFonts w:eastAsia="宋体" w:hAnsi="宋体" w:cs="仿宋" w:hint="eastAsia"/>
          <w:color w:val="000000" w:themeColor="text1"/>
          <w:sz w:val="28"/>
          <w:szCs w:val="28"/>
        </w:rPr>
      </w:pPr>
    </w:p>
    <w:p w14:paraId="28A05EBA" w14:textId="77777777" w:rsidR="002F2BAA" w:rsidRPr="00653145" w:rsidRDefault="002F2BAA">
      <w:pPr>
        <w:pStyle w:val="af7"/>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2F2BAA" w:rsidRPr="00653145" w14:paraId="6C948B87" w14:textId="77777777">
        <w:trPr>
          <w:trHeight w:val="3742"/>
        </w:trPr>
        <w:tc>
          <w:tcPr>
            <w:tcW w:w="5827" w:type="dxa"/>
            <w:vAlign w:val="center"/>
          </w:tcPr>
          <w:p w14:paraId="2B5EBD65" w14:textId="77777777" w:rsidR="002F2BAA" w:rsidRPr="00653145" w:rsidRDefault="00513B33">
            <w:pPr>
              <w:pStyle w:val="aff7"/>
              <w:spacing w:beforeAutospacing="0" w:afterAutospacing="0"/>
              <w:jc w:val="center"/>
              <w:rPr>
                <w:rFonts w:eastAsia="宋体" w:cs="仿宋" w:hint="eastAsia"/>
                <w:color w:val="000000" w:themeColor="text1"/>
                <w:sz w:val="28"/>
                <w:szCs w:val="28"/>
              </w:rPr>
            </w:pPr>
            <w:r w:rsidRPr="00653145">
              <w:rPr>
                <w:rFonts w:eastAsia="宋体" w:cs="仿宋" w:hint="eastAsia"/>
                <w:color w:val="000000" w:themeColor="text1"/>
                <w:kern w:val="2"/>
                <w:sz w:val="28"/>
                <w:szCs w:val="28"/>
              </w:rPr>
              <w:t>（法定代表人身份证扫描件）</w:t>
            </w:r>
          </w:p>
        </w:tc>
      </w:tr>
    </w:tbl>
    <w:p w14:paraId="19B9B0F5" w14:textId="77777777" w:rsidR="002F2BAA" w:rsidRPr="00653145" w:rsidRDefault="002F2BAA">
      <w:pPr>
        <w:pStyle w:val="af7"/>
        <w:ind w:firstLineChars="200" w:firstLine="420"/>
        <w:jc w:val="center"/>
        <w:rPr>
          <w:rFonts w:eastAsia="宋体" w:hAnsi="宋体" w:cs="仿宋" w:hint="eastAsia"/>
          <w:color w:val="000000" w:themeColor="text1"/>
        </w:rPr>
      </w:pPr>
    </w:p>
    <w:p w14:paraId="03C664AD" w14:textId="77777777" w:rsidR="002F2BAA" w:rsidRPr="00653145" w:rsidRDefault="002F2BAA">
      <w:pPr>
        <w:pStyle w:val="af7"/>
        <w:ind w:firstLineChars="200" w:firstLine="420"/>
        <w:jc w:val="center"/>
        <w:rPr>
          <w:rFonts w:eastAsia="宋体" w:hAnsi="宋体" w:cs="仿宋" w:hint="eastAsia"/>
          <w:color w:val="000000" w:themeColor="text1"/>
        </w:rPr>
      </w:pPr>
    </w:p>
    <w:p w14:paraId="6D10E0C4" w14:textId="77777777" w:rsidR="002F2BAA" w:rsidRPr="00653145" w:rsidRDefault="002F2BAA">
      <w:pPr>
        <w:pStyle w:val="af7"/>
        <w:ind w:firstLineChars="200" w:firstLine="420"/>
        <w:jc w:val="center"/>
        <w:rPr>
          <w:rFonts w:eastAsia="宋体" w:hAnsi="宋体" w:cs="仿宋" w:hint="eastAsia"/>
          <w:color w:val="000000" w:themeColor="text1"/>
        </w:rPr>
      </w:pPr>
    </w:p>
    <w:p w14:paraId="3B8BA794" w14:textId="77777777" w:rsidR="002F2BAA" w:rsidRPr="00653145" w:rsidRDefault="002F2BAA">
      <w:pPr>
        <w:pStyle w:val="af7"/>
        <w:ind w:firstLineChars="200" w:firstLine="420"/>
        <w:jc w:val="center"/>
        <w:rPr>
          <w:rFonts w:eastAsia="宋体" w:hAnsi="宋体" w:cs="仿宋" w:hint="eastAsia"/>
          <w:color w:val="000000" w:themeColor="text1"/>
        </w:rPr>
      </w:pPr>
    </w:p>
    <w:p w14:paraId="77A8B3A7" w14:textId="77777777" w:rsidR="002F2BAA" w:rsidRPr="00653145" w:rsidRDefault="002F2BAA">
      <w:pPr>
        <w:rPr>
          <w:rFonts w:ascii="宋体" w:eastAsia="宋体" w:hAnsi="宋体" w:hint="eastAsia"/>
          <w:color w:val="000000" w:themeColor="text1"/>
        </w:rPr>
      </w:pPr>
    </w:p>
    <w:p w14:paraId="1E00F42C" w14:textId="77777777" w:rsidR="002F2BAA" w:rsidRPr="00653145" w:rsidRDefault="002F2BAA">
      <w:pPr>
        <w:rPr>
          <w:rFonts w:ascii="宋体" w:eastAsia="宋体" w:hAnsi="宋体" w:hint="eastAsia"/>
          <w:color w:val="000000" w:themeColor="text1"/>
        </w:rPr>
      </w:pPr>
    </w:p>
    <w:p w14:paraId="25A4020B" w14:textId="77777777" w:rsidR="002F2BAA" w:rsidRPr="00653145" w:rsidRDefault="002F2BAA">
      <w:pPr>
        <w:rPr>
          <w:rFonts w:ascii="宋体" w:eastAsia="宋体" w:hAnsi="宋体" w:hint="eastAsia"/>
          <w:color w:val="000000" w:themeColor="text1"/>
        </w:rPr>
      </w:pPr>
    </w:p>
    <w:p w14:paraId="1FEF3378" w14:textId="77777777" w:rsidR="002F2BAA" w:rsidRPr="00653145" w:rsidRDefault="002F2BAA">
      <w:pPr>
        <w:rPr>
          <w:rFonts w:ascii="宋体" w:eastAsia="宋体" w:hAnsi="宋体" w:hint="eastAsia"/>
          <w:color w:val="000000" w:themeColor="text1"/>
        </w:rPr>
      </w:pPr>
    </w:p>
    <w:p w14:paraId="36964368" w14:textId="77777777" w:rsidR="002F2BAA" w:rsidRPr="00653145" w:rsidRDefault="002F2BAA">
      <w:pPr>
        <w:rPr>
          <w:rFonts w:ascii="宋体" w:eastAsia="宋体" w:hAnsi="宋体" w:hint="eastAsia"/>
          <w:color w:val="000000" w:themeColor="text1"/>
        </w:rPr>
      </w:pPr>
    </w:p>
    <w:p w14:paraId="3DA4CB31" w14:textId="77777777" w:rsidR="002F2BAA" w:rsidRPr="00653145" w:rsidRDefault="002F2BAA">
      <w:pPr>
        <w:rPr>
          <w:rFonts w:ascii="宋体" w:eastAsia="宋体" w:hAnsi="宋体" w:hint="eastAsia"/>
          <w:color w:val="000000" w:themeColor="text1"/>
        </w:rPr>
      </w:pPr>
    </w:p>
    <w:p w14:paraId="7613EB8B" w14:textId="77777777" w:rsidR="002F2BAA" w:rsidRPr="00653145" w:rsidRDefault="002F2BAA">
      <w:pPr>
        <w:rPr>
          <w:rFonts w:ascii="宋体" w:eastAsia="宋体" w:hAnsi="宋体" w:hint="eastAsia"/>
          <w:color w:val="000000" w:themeColor="text1"/>
        </w:rPr>
      </w:pPr>
    </w:p>
    <w:p w14:paraId="75401E0B" w14:textId="77777777" w:rsidR="002F2BAA" w:rsidRPr="00653145" w:rsidRDefault="002F2BAA">
      <w:pPr>
        <w:rPr>
          <w:rFonts w:ascii="宋体" w:eastAsia="宋体" w:hAnsi="宋体" w:hint="eastAsia"/>
          <w:color w:val="000000" w:themeColor="text1"/>
        </w:rPr>
      </w:pPr>
    </w:p>
    <w:p w14:paraId="37CD713A" w14:textId="77777777" w:rsidR="002F2BAA" w:rsidRPr="00653145" w:rsidRDefault="002F2BAA">
      <w:pPr>
        <w:rPr>
          <w:rFonts w:ascii="宋体" w:eastAsia="宋体" w:hAnsi="宋体" w:hint="eastAsia"/>
          <w:color w:val="000000" w:themeColor="text1"/>
        </w:rPr>
      </w:pPr>
    </w:p>
    <w:p w14:paraId="5F7D80D4" w14:textId="77777777" w:rsidR="002F2BAA" w:rsidRPr="00653145" w:rsidRDefault="00513B33">
      <w:pPr>
        <w:widowControl/>
        <w:jc w:val="left"/>
        <w:rPr>
          <w:rFonts w:ascii="宋体" w:eastAsia="宋体" w:hAnsi="宋体" w:cs="仿宋" w:hint="eastAsia"/>
          <w:color w:val="000000" w:themeColor="text1"/>
          <w:sz w:val="30"/>
          <w:szCs w:val="30"/>
        </w:rPr>
      </w:pPr>
      <w:r w:rsidRPr="00653145">
        <w:rPr>
          <w:rFonts w:ascii="宋体" w:eastAsia="宋体" w:hAnsi="宋体" w:cs="仿宋"/>
          <w:color w:val="000000" w:themeColor="text1"/>
          <w:sz w:val="30"/>
          <w:szCs w:val="30"/>
        </w:rPr>
        <w:br w:type="page"/>
      </w:r>
    </w:p>
    <w:p w14:paraId="6CC43F25"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法定代表人授权委托书</w:t>
      </w:r>
    </w:p>
    <w:p w14:paraId="3FB7717E" w14:textId="77777777" w:rsidR="002F2BAA" w:rsidRPr="00653145" w:rsidRDefault="002F2BAA">
      <w:pPr>
        <w:pStyle w:val="a0"/>
        <w:rPr>
          <w:rFonts w:ascii="宋体" w:eastAsia="宋体" w:hAnsi="宋体" w:hint="eastAsia"/>
          <w:color w:val="000000" w:themeColor="text1"/>
        </w:rPr>
      </w:pPr>
    </w:p>
    <w:p w14:paraId="7B89BCC5" w14:textId="77777777" w:rsidR="002F2BAA" w:rsidRPr="00653145" w:rsidRDefault="00513B33">
      <w:pPr>
        <w:widowControl/>
        <w:adjustRightInd w:val="0"/>
        <w:spacing w:line="520" w:lineRule="exact"/>
        <w:ind w:firstLineChars="200" w:firstLine="560"/>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本授权书声明：注册于</w:t>
      </w:r>
      <w:r w:rsidRPr="00653145">
        <w:rPr>
          <w:rFonts w:ascii="宋体" w:eastAsia="宋体" w:hAnsi="宋体" w:cs="仿宋" w:hint="eastAsia"/>
          <w:color w:val="000000" w:themeColor="text1"/>
          <w:sz w:val="28"/>
          <w:szCs w:val="28"/>
          <w:u w:val="single"/>
        </w:rPr>
        <w:t xml:space="preserve">   （国家或地区的名称）  </w:t>
      </w:r>
      <w:r w:rsidRPr="00653145">
        <w:rPr>
          <w:rFonts w:ascii="宋体" w:eastAsia="宋体" w:hAnsi="宋体" w:cs="仿宋" w:hint="eastAsia"/>
          <w:color w:val="000000" w:themeColor="text1"/>
          <w:sz w:val="28"/>
          <w:szCs w:val="28"/>
        </w:rPr>
        <w:t>的</w:t>
      </w:r>
      <w:r w:rsidRPr="00653145">
        <w:rPr>
          <w:rFonts w:ascii="宋体" w:eastAsia="宋体" w:hAnsi="宋体" w:cs="仿宋" w:hint="eastAsia"/>
          <w:color w:val="000000" w:themeColor="text1"/>
          <w:sz w:val="28"/>
          <w:szCs w:val="28"/>
          <w:u w:val="single"/>
        </w:rPr>
        <w:t xml:space="preserve">  （公司名称）  </w:t>
      </w:r>
      <w:r w:rsidRPr="00653145">
        <w:rPr>
          <w:rFonts w:ascii="宋体" w:eastAsia="宋体" w:hAnsi="宋体" w:cs="仿宋" w:hint="eastAsia"/>
          <w:color w:val="000000" w:themeColor="text1"/>
          <w:sz w:val="28"/>
          <w:szCs w:val="28"/>
        </w:rPr>
        <w:t>的</w:t>
      </w:r>
      <w:r w:rsidRPr="00653145">
        <w:rPr>
          <w:rFonts w:ascii="宋体" w:eastAsia="宋体" w:hAnsi="宋体" w:cs="仿宋" w:hint="eastAsia"/>
          <w:color w:val="000000" w:themeColor="text1"/>
          <w:sz w:val="28"/>
          <w:szCs w:val="28"/>
          <w:u w:val="single"/>
        </w:rPr>
        <w:t xml:space="preserve"> （姓名、职务）  </w:t>
      </w:r>
      <w:r w:rsidRPr="00653145">
        <w:rPr>
          <w:rFonts w:ascii="宋体" w:eastAsia="宋体" w:hAnsi="宋体" w:cs="仿宋" w:hint="eastAsia"/>
          <w:color w:val="000000" w:themeColor="text1"/>
          <w:sz w:val="28"/>
          <w:szCs w:val="28"/>
        </w:rPr>
        <w:t>，代表本公司授权</w:t>
      </w:r>
      <w:r w:rsidRPr="00653145">
        <w:rPr>
          <w:rFonts w:ascii="宋体" w:eastAsia="宋体" w:hAnsi="宋体" w:cs="仿宋" w:hint="eastAsia"/>
          <w:color w:val="000000" w:themeColor="text1"/>
          <w:sz w:val="28"/>
          <w:szCs w:val="28"/>
          <w:u w:val="single"/>
        </w:rPr>
        <w:t xml:space="preserve">  （被授权人的姓名、职务）</w:t>
      </w:r>
      <w:r w:rsidRPr="00653145">
        <w:rPr>
          <w:rFonts w:ascii="宋体" w:eastAsia="宋体" w:hAnsi="宋体" w:cs="仿宋" w:hint="eastAsia"/>
          <w:color w:val="000000" w:themeColor="text1"/>
          <w:sz w:val="28"/>
          <w:szCs w:val="28"/>
        </w:rPr>
        <w:t>为本公司的合法代理人，参加编号为</w:t>
      </w:r>
      <w:r w:rsidRPr="00653145">
        <w:rPr>
          <w:rFonts w:ascii="宋体" w:eastAsia="宋体" w:hAnsi="宋体" w:cs="仿宋" w:hint="eastAsia"/>
          <w:color w:val="000000" w:themeColor="text1"/>
          <w:spacing w:val="8"/>
          <w:kern w:val="0"/>
          <w:sz w:val="28"/>
          <w:szCs w:val="28"/>
          <w:u w:val="single"/>
        </w:rPr>
        <w:t xml:space="preserve"> WCSZ2026-002 </w:t>
      </w:r>
      <w:r w:rsidRPr="00653145">
        <w:rPr>
          <w:rFonts w:ascii="宋体" w:eastAsia="宋体" w:hAnsi="宋体" w:cs="仿宋" w:hint="eastAsia"/>
          <w:color w:val="000000" w:themeColor="text1"/>
          <w:sz w:val="28"/>
          <w:szCs w:val="28"/>
        </w:rPr>
        <w:t>号的招标活动，以本公司名义处理一切与之有关的事宜。</w:t>
      </w:r>
    </w:p>
    <w:p w14:paraId="6E1BD523" w14:textId="77777777" w:rsidR="002F2BAA" w:rsidRPr="00653145" w:rsidRDefault="00513B33">
      <w:pPr>
        <w:spacing w:line="52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如果本公司在此次招标活动中中标，被授权人有权代表本公司签署合同。</w:t>
      </w:r>
    </w:p>
    <w:p w14:paraId="3CCC9E6B" w14:textId="77777777" w:rsidR="002F2BAA" w:rsidRPr="00653145" w:rsidRDefault="00513B33">
      <w:pPr>
        <w:spacing w:before="157" w:line="48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本授权书于</w:t>
      </w:r>
      <w:r w:rsidRPr="00653145">
        <w:rPr>
          <w:rFonts w:ascii="宋体" w:eastAsia="宋体" w:hAnsi="宋体" w:cs="仿宋" w:hint="eastAsia"/>
          <w:color w:val="000000" w:themeColor="text1"/>
          <w:kern w:val="0"/>
          <w:sz w:val="28"/>
          <w:szCs w:val="28"/>
          <w:u w:val="single"/>
        </w:rPr>
        <w:t xml:space="preserve">      </w:t>
      </w:r>
      <w:r w:rsidRPr="00653145">
        <w:rPr>
          <w:rFonts w:ascii="宋体" w:eastAsia="宋体" w:hAnsi="宋体" w:cs="仿宋" w:hint="eastAsia"/>
          <w:color w:val="000000" w:themeColor="text1"/>
          <w:kern w:val="0"/>
          <w:sz w:val="28"/>
          <w:szCs w:val="28"/>
        </w:rPr>
        <w:t>年</w:t>
      </w:r>
      <w:r w:rsidRPr="00653145">
        <w:rPr>
          <w:rFonts w:ascii="宋体" w:eastAsia="宋体" w:hAnsi="宋体" w:cs="仿宋" w:hint="eastAsia"/>
          <w:color w:val="000000" w:themeColor="text1"/>
          <w:kern w:val="0"/>
          <w:sz w:val="28"/>
          <w:szCs w:val="28"/>
          <w:u w:val="single"/>
        </w:rPr>
        <w:t xml:space="preserve">    </w:t>
      </w:r>
      <w:r w:rsidRPr="00653145">
        <w:rPr>
          <w:rFonts w:ascii="宋体" w:eastAsia="宋体" w:hAnsi="宋体" w:cs="仿宋" w:hint="eastAsia"/>
          <w:color w:val="000000" w:themeColor="text1"/>
          <w:kern w:val="0"/>
          <w:sz w:val="28"/>
          <w:szCs w:val="28"/>
        </w:rPr>
        <w:t>月</w:t>
      </w:r>
      <w:r w:rsidRPr="00653145">
        <w:rPr>
          <w:rFonts w:ascii="宋体" w:eastAsia="宋体" w:hAnsi="宋体" w:cs="仿宋" w:hint="eastAsia"/>
          <w:color w:val="000000" w:themeColor="text1"/>
          <w:kern w:val="0"/>
          <w:sz w:val="28"/>
          <w:szCs w:val="28"/>
          <w:u w:val="single"/>
        </w:rPr>
        <w:t xml:space="preserve">    </w:t>
      </w:r>
      <w:r w:rsidRPr="00653145">
        <w:rPr>
          <w:rFonts w:ascii="宋体" w:eastAsia="宋体" w:hAnsi="宋体" w:cs="仿宋" w:hint="eastAsia"/>
          <w:color w:val="000000" w:themeColor="text1"/>
          <w:kern w:val="0"/>
          <w:sz w:val="28"/>
          <w:szCs w:val="28"/>
        </w:rPr>
        <w:t>日法定代表人签字或盖章并由单位盖章生效，特此声明。</w:t>
      </w:r>
    </w:p>
    <w:p w14:paraId="10E64EB5" w14:textId="77777777" w:rsidR="002F2BAA" w:rsidRPr="00653145" w:rsidRDefault="00513B33">
      <w:pPr>
        <w:spacing w:before="157" w:line="48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被授权人无转委托权。</w:t>
      </w:r>
    </w:p>
    <w:p w14:paraId="6E663571" w14:textId="77777777" w:rsidR="002F2BAA" w:rsidRPr="00653145" w:rsidRDefault="00513B33">
      <w:pPr>
        <w:spacing w:before="157" w:line="480" w:lineRule="exact"/>
        <w:ind w:firstLineChars="200" w:firstLine="560"/>
        <w:jc w:val="left"/>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法定代表人签字或盖章：</w:t>
      </w:r>
    </w:p>
    <w:p w14:paraId="621D1906" w14:textId="77777777" w:rsidR="002F2BAA" w:rsidRPr="00653145" w:rsidRDefault="00513B33">
      <w:pPr>
        <w:spacing w:before="157" w:line="480" w:lineRule="exact"/>
        <w:ind w:firstLineChars="200" w:firstLine="560"/>
        <w:jc w:val="left"/>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投标人（公 章）:</w:t>
      </w:r>
    </w:p>
    <w:p w14:paraId="1155E774" w14:textId="77777777" w:rsidR="002F2BAA" w:rsidRPr="00653145" w:rsidRDefault="002F2BAA">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2F2BAA" w:rsidRPr="00653145" w14:paraId="4FE23FE7" w14:textId="77777777">
        <w:trPr>
          <w:trHeight w:val="3934"/>
        </w:trPr>
        <w:tc>
          <w:tcPr>
            <w:tcW w:w="6149" w:type="dxa"/>
            <w:vAlign w:val="center"/>
          </w:tcPr>
          <w:p w14:paraId="279D12AD" w14:textId="77777777" w:rsidR="002F2BAA" w:rsidRPr="00653145" w:rsidRDefault="00513B33">
            <w:pPr>
              <w:widowControl/>
              <w:spacing w:beforeAutospacing="1" w:afterAutospacing="1" w:line="360" w:lineRule="auto"/>
              <w:jc w:val="center"/>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sz w:val="28"/>
                <w:szCs w:val="28"/>
              </w:rPr>
              <w:t>（被授权人身份证扫描件）</w:t>
            </w:r>
          </w:p>
        </w:tc>
      </w:tr>
    </w:tbl>
    <w:p w14:paraId="35BA5E94" w14:textId="77777777" w:rsidR="002F2BAA" w:rsidRPr="00653145" w:rsidRDefault="002F2BAA">
      <w:pPr>
        <w:rPr>
          <w:rFonts w:ascii="宋体" w:eastAsia="宋体" w:hAnsi="宋体" w:hint="eastAsia"/>
          <w:color w:val="000000" w:themeColor="text1"/>
        </w:rPr>
      </w:pPr>
    </w:p>
    <w:p w14:paraId="49CB2F8D" w14:textId="77777777" w:rsidR="002F2BAA" w:rsidRPr="00653145" w:rsidRDefault="002F2BAA">
      <w:pPr>
        <w:rPr>
          <w:rFonts w:ascii="宋体" w:eastAsia="宋体" w:hAnsi="宋体" w:hint="eastAsia"/>
          <w:color w:val="000000" w:themeColor="text1"/>
        </w:rPr>
      </w:pPr>
    </w:p>
    <w:p w14:paraId="12EC219F" w14:textId="77777777" w:rsidR="002F2BAA" w:rsidRPr="00653145" w:rsidRDefault="002F2BAA">
      <w:pPr>
        <w:rPr>
          <w:rFonts w:ascii="宋体" w:eastAsia="宋体" w:hAnsi="宋体" w:hint="eastAsia"/>
          <w:color w:val="000000" w:themeColor="text1"/>
        </w:rPr>
      </w:pPr>
    </w:p>
    <w:p w14:paraId="07D28BBC" w14:textId="77777777" w:rsidR="002F2BAA" w:rsidRPr="00653145" w:rsidRDefault="002F2BAA">
      <w:pPr>
        <w:rPr>
          <w:rFonts w:ascii="宋体" w:eastAsia="宋体" w:hAnsi="宋体" w:hint="eastAsia"/>
          <w:color w:val="000000" w:themeColor="text1"/>
        </w:rPr>
      </w:pPr>
    </w:p>
    <w:p w14:paraId="33475CE7" w14:textId="77777777" w:rsidR="002F2BAA" w:rsidRPr="00653145" w:rsidRDefault="002F2BAA">
      <w:pPr>
        <w:rPr>
          <w:rFonts w:ascii="宋体" w:eastAsia="宋体" w:hAnsi="宋体" w:hint="eastAsia"/>
          <w:color w:val="000000" w:themeColor="text1"/>
        </w:rPr>
      </w:pPr>
    </w:p>
    <w:p w14:paraId="53C3C6D5" w14:textId="77777777" w:rsidR="002F2BAA" w:rsidRPr="00653145" w:rsidRDefault="002F2BAA">
      <w:pPr>
        <w:rPr>
          <w:rFonts w:ascii="宋体" w:eastAsia="宋体" w:hAnsi="宋体" w:hint="eastAsia"/>
          <w:color w:val="000000" w:themeColor="text1"/>
        </w:rPr>
      </w:pPr>
    </w:p>
    <w:p w14:paraId="18AFCD12" w14:textId="77777777" w:rsidR="002F2BAA" w:rsidRPr="00653145" w:rsidRDefault="002F2BAA">
      <w:pPr>
        <w:rPr>
          <w:rFonts w:ascii="宋体" w:eastAsia="宋体" w:hAnsi="宋体" w:hint="eastAsia"/>
          <w:color w:val="000000" w:themeColor="text1"/>
        </w:rPr>
      </w:pPr>
    </w:p>
    <w:p w14:paraId="2B5AF066" w14:textId="77777777" w:rsidR="002F2BAA" w:rsidRPr="00653145" w:rsidRDefault="002F2BAA">
      <w:pPr>
        <w:rPr>
          <w:rFonts w:ascii="宋体" w:eastAsia="宋体" w:hAnsi="宋体" w:hint="eastAsia"/>
          <w:color w:val="000000" w:themeColor="text1"/>
        </w:rPr>
      </w:pPr>
    </w:p>
    <w:p w14:paraId="5AC5501F" w14:textId="77777777" w:rsidR="002F2BAA" w:rsidRPr="00653145" w:rsidRDefault="002F2BAA">
      <w:pPr>
        <w:pStyle w:val="a0"/>
        <w:rPr>
          <w:rFonts w:ascii="宋体" w:eastAsia="宋体" w:hAnsi="宋体" w:hint="eastAsia"/>
          <w:color w:val="000000" w:themeColor="text1"/>
        </w:rPr>
      </w:pPr>
    </w:p>
    <w:p w14:paraId="5E9F91A6" w14:textId="77777777" w:rsidR="002F2BAA" w:rsidRPr="00653145" w:rsidRDefault="002F2BAA">
      <w:pPr>
        <w:rPr>
          <w:rFonts w:ascii="宋体" w:eastAsia="宋体" w:hAnsi="宋体" w:hint="eastAsia"/>
          <w:color w:val="000000" w:themeColor="text1"/>
        </w:rPr>
      </w:pPr>
    </w:p>
    <w:p w14:paraId="2AA365B9" w14:textId="77777777" w:rsidR="002F2BAA" w:rsidRPr="00653145" w:rsidRDefault="002F2BAA">
      <w:pPr>
        <w:pStyle w:val="a0"/>
        <w:rPr>
          <w:rFonts w:ascii="宋体" w:eastAsia="宋体" w:hAnsi="宋体" w:hint="eastAsia"/>
          <w:color w:val="000000" w:themeColor="text1"/>
        </w:rPr>
      </w:pPr>
    </w:p>
    <w:p w14:paraId="59822A92" w14:textId="77777777" w:rsidR="002F2BAA" w:rsidRPr="00653145" w:rsidRDefault="002F2BAA">
      <w:pPr>
        <w:pStyle w:val="a4"/>
        <w:ind w:left="5250"/>
        <w:rPr>
          <w:rFonts w:eastAsia="宋体" w:hAnsi="宋体" w:hint="eastAsia"/>
          <w:color w:val="000000" w:themeColor="text1"/>
        </w:rPr>
      </w:pPr>
    </w:p>
    <w:p w14:paraId="71A7FE00" w14:textId="77777777" w:rsidR="002F2BAA" w:rsidRPr="00653145" w:rsidRDefault="002F2BAA">
      <w:pPr>
        <w:rPr>
          <w:rFonts w:ascii="宋体" w:eastAsia="宋体" w:hAnsi="宋体" w:cs="仿宋" w:hint="eastAsia"/>
          <w:color w:val="000000" w:themeColor="text1"/>
        </w:rPr>
      </w:pPr>
    </w:p>
    <w:p w14:paraId="54C83378" w14:textId="77777777" w:rsidR="002F2BAA" w:rsidRPr="00653145" w:rsidRDefault="00513B33">
      <w:pPr>
        <w:snapToGrid w:val="0"/>
        <w:spacing w:line="560" w:lineRule="exact"/>
        <w:ind w:firstLineChars="201" w:firstLine="563"/>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1F6B6AF9" w14:textId="77777777" w:rsidR="002F2BAA" w:rsidRPr="00653145" w:rsidRDefault="00513B33">
      <w:pPr>
        <w:pStyle w:val="a0"/>
        <w:rPr>
          <w:rFonts w:ascii="宋体" w:eastAsia="宋体" w:hAnsi="宋体" w:cs="仿宋" w:hint="eastAsia"/>
          <w:color w:val="000000" w:themeColor="text1"/>
          <w:sz w:val="30"/>
          <w:szCs w:val="30"/>
        </w:rPr>
      </w:pPr>
      <w:r w:rsidRPr="00653145">
        <w:rPr>
          <w:rFonts w:ascii="宋体" w:eastAsia="宋体" w:hAnsi="宋体"/>
          <w:color w:val="000000" w:themeColor="text1"/>
        </w:rPr>
        <w:br w:type="page"/>
      </w:r>
    </w:p>
    <w:p w14:paraId="76F386E7"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投标人信用承诺书</w:t>
      </w:r>
    </w:p>
    <w:p w14:paraId="778B51D0"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为营造公平竞争、规范有序的市场环境，树立诚信守法经营形象。本单位郑重承诺：</w:t>
      </w:r>
    </w:p>
    <w:p w14:paraId="36CE892E"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C7183DA"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19DC0961"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三、我方在以往的招标投标活动中，无重大违法、违规、行贿犯罪的不良记录；或虽有不良记录，但已超过处理期限。</w:t>
      </w:r>
    </w:p>
    <w:p w14:paraId="29609725"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四、我方承诺投标人、法定代表人、委托代理人、项目负责人（项目经理）近三年无行贿犯罪记录。如有不实，愿意承担一切后果。</w:t>
      </w:r>
    </w:p>
    <w:p w14:paraId="79933629"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五、我单位拟派项目负责人（项目经理）未担任其他在建、排名第一的中标候选人或中标工程项目的项目经理。</w:t>
      </w:r>
    </w:p>
    <w:p w14:paraId="1F91CD4A"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六、我方一旦中标，将按规定及时与招标人签订合同，严格按照投标文件中所承诺的报价等内容组织实施。</w:t>
      </w:r>
    </w:p>
    <w:p w14:paraId="377D563E"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七、自觉接受社会各界的监督，依法接受有关行政机关的事中事后监管和执法检查，并如实提供有关情况和材料。</w:t>
      </w:r>
    </w:p>
    <w:p w14:paraId="5E625181"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八、严格遵守国家法律、法规、规章和相关政策规定，积极参与社会信用体系建设，倡树以信笃行，以诚兴业的传统美德，争当信用市民，争创信用企业。</w:t>
      </w:r>
    </w:p>
    <w:p w14:paraId="7CDD988D"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九、本《信用承诺书》同意向社会公开。</w:t>
      </w:r>
    </w:p>
    <w:p w14:paraId="5C325F7E"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 xml:space="preserve"> 承诺单位：                          （盖章）</w:t>
      </w:r>
    </w:p>
    <w:p w14:paraId="138651CC" w14:textId="77777777" w:rsidR="002F2BAA" w:rsidRPr="00653145" w:rsidRDefault="00513B33">
      <w:pPr>
        <w:spacing w:line="56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 xml:space="preserve">                                     年    月    日</w:t>
      </w:r>
    </w:p>
    <w:p w14:paraId="22FCBD9A" w14:textId="77777777" w:rsidR="002F2BAA" w:rsidRPr="00653145" w:rsidRDefault="002F2BAA">
      <w:pPr>
        <w:snapToGrid w:val="0"/>
        <w:spacing w:line="360" w:lineRule="auto"/>
        <w:jc w:val="left"/>
        <w:rPr>
          <w:rFonts w:ascii="宋体" w:eastAsia="宋体" w:hAnsi="宋体" w:hint="eastAsia"/>
          <w:color w:val="000000" w:themeColor="text1"/>
          <w:kern w:val="0"/>
          <w:sz w:val="24"/>
        </w:rPr>
      </w:pPr>
    </w:p>
    <w:p w14:paraId="55028327"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投标人参与投标的声明函</w:t>
      </w:r>
    </w:p>
    <w:p w14:paraId="5C6E5093" w14:textId="77777777" w:rsidR="002F2BAA" w:rsidRPr="00653145" w:rsidRDefault="00513B33">
      <w:pPr>
        <w:spacing w:line="520" w:lineRule="exact"/>
        <w:ind w:firstLineChars="200" w:firstLine="560"/>
        <w:rPr>
          <w:rFonts w:ascii="宋体" w:eastAsia="宋体" w:hAnsi="宋体" w:cs="仿宋" w:hint="eastAsia"/>
          <w:color w:val="000000" w:themeColor="text1"/>
          <w:kern w:val="0"/>
          <w:sz w:val="28"/>
          <w:szCs w:val="28"/>
        </w:rPr>
      </w:pPr>
      <w:r w:rsidRPr="00653145">
        <w:rPr>
          <w:rFonts w:ascii="宋体" w:eastAsia="宋体" w:hAnsi="宋体" w:cs="仿宋" w:hint="eastAsia"/>
          <w:color w:val="000000" w:themeColor="text1"/>
          <w:kern w:val="0"/>
          <w:sz w:val="28"/>
          <w:szCs w:val="28"/>
        </w:rPr>
        <w:t>本单位郑重承诺如下：</w:t>
      </w:r>
    </w:p>
    <w:p w14:paraId="0F15F657" w14:textId="510B2675"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color w:val="000000" w:themeColor="text1"/>
          <w:spacing w:val="8"/>
          <w:kern w:val="0"/>
          <w:sz w:val="28"/>
          <w:szCs w:val="28"/>
        </w:rPr>
        <w:t>（1）</w:t>
      </w:r>
      <w:r w:rsidRPr="00653145">
        <w:rPr>
          <w:rFonts w:ascii="宋体" w:eastAsia="宋体" w:hAnsi="宋体" w:cs="仿宋" w:hint="eastAsia"/>
          <w:spacing w:val="8"/>
          <w:kern w:val="0"/>
          <w:sz w:val="28"/>
          <w:szCs w:val="28"/>
        </w:rPr>
        <w:t xml:space="preserve">具有独立承担民事责任的能力； </w:t>
      </w:r>
    </w:p>
    <w:p w14:paraId="522D69AB" w14:textId="2E912452" w:rsidR="007308D7" w:rsidRPr="00653145" w:rsidRDefault="007308D7" w:rsidP="007308D7">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（2）具有履行合同所必需的设备和专业技术能力；</w:t>
      </w:r>
    </w:p>
    <w:p w14:paraId="333BA867" w14:textId="0C27F20A" w:rsidR="007308D7" w:rsidRPr="00653145" w:rsidRDefault="007308D7" w:rsidP="007308D7">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53145">
        <w:rPr>
          <w:rFonts w:ascii="宋体" w:eastAsia="宋体" w:hAnsi="宋体" w:cs="仿宋" w:hint="eastAsia"/>
          <w:bCs/>
          <w:color w:val="000000" w:themeColor="text1"/>
          <w:spacing w:val="8"/>
          <w:kern w:val="0"/>
          <w:sz w:val="28"/>
          <w:szCs w:val="28"/>
        </w:rPr>
        <w:t>（3）有依法缴纳税收和社会保障资金的良好记录；</w:t>
      </w:r>
    </w:p>
    <w:p w14:paraId="58982066" w14:textId="22C6E1DA"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4</w:t>
      </w:r>
      <w:r w:rsidRPr="00653145">
        <w:rPr>
          <w:rFonts w:ascii="宋体" w:eastAsia="宋体" w:hAnsi="宋体" w:cs="仿宋" w:hint="eastAsia"/>
          <w:spacing w:val="8"/>
          <w:kern w:val="0"/>
          <w:sz w:val="28"/>
          <w:szCs w:val="28"/>
        </w:rPr>
        <w:t>）我方参加本次招标活动前三年内，在经营活动中没有重大违法记录；</w:t>
      </w:r>
    </w:p>
    <w:p w14:paraId="5F1FDD1E" w14:textId="3CCA2E41"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5</w:t>
      </w:r>
      <w:r w:rsidRPr="00653145">
        <w:rPr>
          <w:rFonts w:ascii="宋体" w:eastAsia="宋体" w:hAnsi="宋体" w:cs="仿宋" w:hint="eastAsia"/>
          <w:spacing w:val="8"/>
          <w:kern w:val="0"/>
          <w:sz w:val="28"/>
          <w:szCs w:val="28"/>
        </w:rPr>
        <w:t>）我方及其法定代表人、委托代理人、项目负责人（项目经理）未被最高法院列入失信被执行人；</w:t>
      </w:r>
    </w:p>
    <w:p w14:paraId="6472AF99" w14:textId="1BD8FF2E"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6</w:t>
      </w:r>
      <w:r w:rsidRPr="00653145">
        <w:rPr>
          <w:rFonts w:ascii="宋体" w:eastAsia="宋体" w:hAnsi="宋体" w:cs="仿宋" w:hint="eastAsia"/>
          <w:spacing w:val="8"/>
          <w:kern w:val="0"/>
          <w:sz w:val="28"/>
          <w:szCs w:val="28"/>
        </w:rPr>
        <w:t>）我方近一年在“信用中国”或“信用中国（山东）”无严重失信记录；</w:t>
      </w:r>
    </w:p>
    <w:p w14:paraId="1EC76969" w14:textId="2DC9E213"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7</w:t>
      </w:r>
      <w:r w:rsidRPr="00653145">
        <w:rPr>
          <w:rFonts w:ascii="宋体" w:eastAsia="宋体" w:hAnsi="宋体" w:cs="仿宋" w:hint="eastAsia"/>
          <w:spacing w:val="8"/>
          <w:kern w:val="0"/>
          <w:sz w:val="28"/>
          <w:szCs w:val="28"/>
        </w:rPr>
        <w:t>）我方、法定代表人、委托代理人、项目负责人（项目经理）近三年无行贿犯罪记录；</w:t>
      </w:r>
    </w:p>
    <w:p w14:paraId="6323990A" w14:textId="5FC27C6C"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8</w:t>
      </w:r>
      <w:r w:rsidRPr="00653145">
        <w:rPr>
          <w:rFonts w:ascii="宋体" w:eastAsia="宋体" w:hAnsi="宋体" w:cs="仿宋" w:hint="eastAsia"/>
          <w:spacing w:val="8"/>
          <w:kern w:val="0"/>
          <w:sz w:val="28"/>
          <w:szCs w:val="28"/>
        </w:rPr>
        <w:t>）项目负责人（项目经理）具有市政公用工程二级及以上建造师执业资格且具有安全生产考核合格证（B证），或园林专业中级及以上职称证书（若职称证书无法体现园林专业，以毕业证书专业为准）；</w:t>
      </w:r>
    </w:p>
    <w:p w14:paraId="67B301CD" w14:textId="0D650940" w:rsidR="002F2BAA" w:rsidRPr="00653145" w:rsidRDefault="00513B33">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53145">
        <w:rPr>
          <w:rFonts w:ascii="宋体" w:eastAsia="宋体" w:hAnsi="宋体" w:cs="仿宋" w:hint="eastAsia"/>
          <w:spacing w:val="8"/>
          <w:kern w:val="0"/>
          <w:sz w:val="28"/>
          <w:szCs w:val="28"/>
        </w:rPr>
        <w:t>（</w:t>
      </w:r>
      <w:r w:rsidR="007308D7" w:rsidRPr="00653145">
        <w:rPr>
          <w:rFonts w:ascii="宋体" w:eastAsia="宋体" w:hAnsi="宋体" w:cs="仿宋" w:hint="eastAsia"/>
          <w:spacing w:val="8"/>
          <w:kern w:val="0"/>
          <w:sz w:val="28"/>
          <w:szCs w:val="28"/>
        </w:rPr>
        <w:t>9</w:t>
      </w:r>
      <w:r w:rsidRPr="00653145">
        <w:rPr>
          <w:rFonts w:ascii="宋体" w:eastAsia="宋体" w:hAnsi="宋体" w:cs="仿宋" w:hint="eastAsia"/>
          <w:spacing w:val="8"/>
          <w:kern w:val="0"/>
          <w:sz w:val="28"/>
          <w:szCs w:val="28"/>
        </w:rPr>
        <w:t>）拟派项目负责人（项目经理）未担任其他在建、排名第一的中标候选人或中标工程项目的项目经理。</w:t>
      </w:r>
    </w:p>
    <w:p w14:paraId="59590843" w14:textId="77777777" w:rsidR="002F2BAA" w:rsidRPr="00653145" w:rsidRDefault="00513B33">
      <w:pPr>
        <w:widowControl/>
        <w:wordWrap w:val="0"/>
        <w:adjustRightInd w:val="0"/>
        <w:spacing w:line="520" w:lineRule="exact"/>
        <w:ind w:firstLineChars="200" w:firstLine="560"/>
        <w:jc w:val="left"/>
        <w:rPr>
          <w:rFonts w:ascii="宋体" w:eastAsia="宋体" w:hAnsi="宋体" w:cs="仿宋" w:hint="eastAsia"/>
          <w:color w:val="000000" w:themeColor="text1"/>
          <w:sz w:val="28"/>
          <w:szCs w:val="28"/>
        </w:rPr>
      </w:pPr>
      <w:bookmarkStart w:id="111" w:name="_Hlk219973302"/>
      <w:r w:rsidRPr="00653145">
        <w:rPr>
          <w:rFonts w:ascii="宋体" w:eastAsia="宋体" w:hAnsi="宋体"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12" w:name="_Hlk72505594"/>
    </w:p>
    <w:bookmarkEnd w:id="111"/>
    <w:p w14:paraId="479ED6AB"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 xml:space="preserve">      </w:t>
      </w:r>
    </w:p>
    <w:p w14:paraId="339E4047"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bookmarkEnd w:id="112"/>
      <w:r w:rsidRPr="00653145">
        <w:rPr>
          <w:rFonts w:ascii="宋体" w:eastAsia="宋体" w:hAnsi="宋体" w:cs="仿宋" w:hint="eastAsia"/>
          <w:color w:val="000000" w:themeColor="text1"/>
          <w:sz w:val="28"/>
          <w:szCs w:val="28"/>
        </w:rPr>
        <w:t>：</w:t>
      </w:r>
    </w:p>
    <w:p w14:paraId="5914BBAF"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0B7104E4" w14:textId="77777777" w:rsidR="002F2BAA" w:rsidRPr="00653145" w:rsidRDefault="00513B33">
      <w:pPr>
        <w:widowControl/>
        <w:jc w:val="left"/>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br w:type="page"/>
      </w:r>
    </w:p>
    <w:p w14:paraId="09D549EA" w14:textId="77777777" w:rsidR="002F2BAA" w:rsidRPr="00653145" w:rsidRDefault="00513B33">
      <w:pPr>
        <w:snapToGrid w:val="0"/>
        <w:spacing w:line="560" w:lineRule="exact"/>
        <w:jc w:val="center"/>
        <w:rPr>
          <w:rFonts w:ascii="宋体" w:eastAsia="宋体" w:hAnsi="宋体" w:cs="仿宋" w:hint="eastAsia"/>
          <w:color w:val="000000" w:themeColor="text1"/>
          <w:kern w:val="0"/>
          <w:sz w:val="24"/>
        </w:rPr>
      </w:pPr>
      <w:r w:rsidRPr="00653145">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sidRPr="00653145">
        <w:rPr>
          <w:rFonts w:ascii="宋体" w:eastAsia="宋体" w:hAnsi="宋体" w:cs="仿宋" w:hint="eastAsia"/>
          <w:color w:val="000000" w:themeColor="text1"/>
          <w:kern w:val="0"/>
          <w:sz w:val="24"/>
        </w:rPr>
        <w:t xml:space="preserve"> </w:t>
      </w:r>
    </w:p>
    <w:p w14:paraId="56815A7E" w14:textId="77777777" w:rsidR="002F2BAA" w:rsidRPr="00653145" w:rsidRDefault="002F2BAA">
      <w:pPr>
        <w:snapToGrid w:val="0"/>
        <w:spacing w:line="560" w:lineRule="exact"/>
        <w:ind w:firstLineChars="201" w:firstLine="482"/>
        <w:jc w:val="center"/>
        <w:rPr>
          <w:rFonts w:ascii="宋体" w:eastAsia="宋体" w:hAnsi="宋体" w:cs="仿宋" w:hint="eastAsia"/>
          <w:color w:val="000000" w:themeColor="text1"/>
          <w:kern w:val="0"/>
          <w:sz w:val="24"/>
        </w:rPr>
      </w:pPr>
    </w:p>
    <w:p w14:paraId="3B796E5D" w14:textId="77777777" w:rsidR="002F2BAA" w:rsidRPr="00653145" w:rsidRDefault="002F2BAA">
      <w:pPr>
        <w:snapToGrid w:val="0"/>
        <w:spacing w:line="560" w:lineRule="exact"/>
        <w:ind w:firstLineChars="201" w:firstLine="482"/>
        <w:jc w:val="center"/>
        <w:rPr>
          <w:rFonts w:ascii="宋体" w:eastAsia="宋体" w:hAnsi="宋体" w:cs="仿宋" w:hint="eastAsia"/>
          <w:color w:val="000000" w:themeColor="text1"/>
          <w:kern w:val="0"/>
          <w:sz w:val="24"/>
        </w:rPr>
      </w:pPr>
    </w:p>
    <w:p w14:paraId="3C8BB06A" w14:textId="77777777" w:rsidR="002F2BAA" w:rsidRPr="00653145" w:rsidRDefault="002F2BAA">
      <w:pPr>
        <w:snapToGrid w:val="0"/>
        <w:spacing w:line="560" w:lineRule="exact"/>
        <w:ind w:firstLineChars="201" w:firstLine="482"/>
        <w:jc w:val="center"/>
        <w:rPr>
          <w:rFonts w:ascii="宋体" w:eastAsia="宋体" w:hAnsi="宋体" w:cs="仿宋" w:hint="eastAsia"/>
          <w:color w:val="000000" w:themeColor="text1"/>
          <w:sz w:val="24"/>
        </w:rPr>
      </w:pPr>
    </w:p>
    <w:p w14:paraId="55FBA90D" w14:textId="77777777" w:rsidR="002F2BAA" w:rsidRPr="00653145" w:rsidRDefault="002F2BAA">
      <w:pPr>
        <w:pStyle w:val="a0"/>
        <w:rPr>
          <w:rFonts w:ascii="宋体" w:eastAsia="宋体" w:hAnsi="宋体" w:hint="eastAsia"/>
        </w:rPr>
      </w:pPr>
    </w:p>
    <w:p w14:paraId="329129B2" w14:textId="77777777" w:rsidR="002F2BAA" w:rsidRPr="00653145" w:rsidRDefault="002F2BAA">
      <w:pPr>
        <w:pStyle w:val="a4"/>
        <w:ind w:left="5250"/>
        <w:rPr>
          <w:rFonts w:eastAsia="宋体" w:hAnsi="宋体" w:hint="eastAsia"/>
        </w:rPr>
      </w:pPr>
    </w:p>
    <w:p w14:paraId="05F96091" w14:textId="77777777" w:rsidR="002F2BAA" w:rsidRPr="00653145" w:rsidRDefault="002F2BAA">
      <w:pPr>
        <w:rPr>
          <w:rFonts w:ascii="宋体" w:eastAsia="宋体" w:hAnsi="宋体" w:hint="eastAsia"/>
        </w:rPr>
      </w:pPr>
    </w:p>
    <w:p w14:paraId="4AFA586B" w14:textId="77777777" w:rsidR="002F2BAA" w:rsidRPr="00653145" w:rsidRDefault="002F2BAA">
      <w:pPr>
        <w:pStyle w:val="a0"/>
        <w:rPr>
          <w:rFonts w:ascii="宋体" w:eastAsia="宋体" w:hAnsi="宋体" w:hint="eastAsia"/>
        </w:rPr>
      </w:pPr>
    </w:p>
    <w:p w14:paraId="011ECE20" w14:textId="77777777" w:rsidR="002F2BAA" w:rsidRPr="00653145" w:rsidRDefault="002F2BAA">
      <w:pPr>
        <w:snapToGrid w:val="0"/>
        <w:spacing w:line="560" w:lineRule="exact"/>
        <w:ind w:firstLineChars="201" w:firstLine="482"/>
        <w:jc w:val="center"/>
        <w:rPr>
          <w:rFonts w:ascii="宋体" w:eastAsia="宋体" w:hAnsi="宋体" w:cs="仿宋" w:hint="eastAsia"/>
          <w:color w:val="000000" w:themeColor="text1"/>
          <w:kern w:val="0"/>
          <w:sz w:val="24"/>
        </w:rPr>
      </w:pPr>
    </w:p>
    <w:p w14:paraId="15D65F85"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5C1B2624"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18931A98"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5E6FFD67"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09593D80" w14:textId="77777777" w:rsidR="002F2BAA" w:rsidRPr="00653145" w:rsidRDefault="002F2BAA">
      <w:pPr>
        <w:pStyle w:val="a0"/>
        <w:rPr>
          <w:rFonts w:ascii="宋体" w:eastAsia="宋体" w:hAnsi="宋体" w:hint="eastAsia"/>
          <w:color w:val="000000" w:themeColor="text1"/>
        </w:rPr>
      </w:pPr>
    </w:p>
    <w:p w14:paraId="3F990C40" w14:textId="77777777" w:rsidR="002F2BAA" w:rsidRPr="00653145" w:rsidRDefault="002F2BAA">
      <w:pPr>
        <w:pStyle w:val="a0"/>
        <w:rPr>
          <w:rFonts w:ascii="宋体" w:eastAsia="宋体" w:hAnsi="宋体" w:hint="eastAsia"/>
          <w:color w:val="000000" w:themeColor="text1"/>
        </w:rPr>
      </w:pPr>
    </w:p>
    <w:p w14:paraId="6D77C84B"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274BC54E" w14:textId="77777777" w:rsidR="002F2BAA" w:rsidRPr="00653145" w:rsidRDefault="00513B33">
      <w:pPr>
        <w:widowControl/>
        <w:jc w:val="left"/>
        <w:rPr>
          <w:rFonts w:ascii="宋体" w:eastAsia="宋体" w:hAnsi="宋体" w:hint="eastAsia"/>
          <w:color w:val="000000" w:themeColor="text1"/>
          <w:kern w:val="0"/>
          <w:sz w:val="24"/>
        </w:rPr>
      </w:pPr>
      <w:r w:rsidRPr="00653145">
        <w:rPr>
          <w:rFonts w:ascii="宋体" w:eastAsia="宋体" w:hAnsi="宋体"/>
          <w:color w:val="000000" w:themeColor="text1"/>
        </w:rPr>
        <w:br w:type="page"/>
      </w:r>
    </w:p>
    <w:p w14:paraId="20DD1615"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投标人、法定代表人、委托代理人、项目负责人（项目经理）未被最高法院（查询网址：</w:t>
      </w:r>
      <w:r w:rsidRPr="00653145">
        <w:rPr>
          <w:rFonts w:ascii="宋体" w:eastAsia="宋体" w:hAnsi="宋体" w:cs="仿宋"/>
          <w:color w:val="000000" w:themeColor="text1"/>
          <w:sz w:val="30"/>
          <w:szCs w:val="30"/>
        </w:rPr>
        <w:t>http://zxgk.court.gov.cn/shixin/）列入失信被执行人</w:t>
      </w:r>
    </w:p>
    <w:p w14:paraId="5CA4E7D0"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3D5DFBA4"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598B9DB1"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5C2D6458"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546F6407"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505D3523"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22CC5C54"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14FEC97A" w14:textId="77777777" w:rsidR="002F2BAA" w:rsidRPr="00653145" w:rsidRDefault="00513B33">
      <w:pPr>
        <w:snapToGrid w:val="0"/>
        <w:spacing w:line="560" w:lineRule="exact"/>
        <w:ind w:firstLineChars="201" w:firstLine="482"/>
        <w:jc w:val="left"/>
        <w:rPr>
          <w:rFonts w:ascii="宋体" w:eastAsia="宋体" w:hAnsi="宋体" w:cs="仿宋" w:hint="eastAsia"/>
          <w:color w:val="000000" w:themeColor="text1"/>
          <w:sz w:val="24"/>
        </w:rPr>
      </w:pPr>
      <w:r w:rsidRPr="00653145">
        <w:rPr>
          <w:rFonts w:ascii="宋体" w:eastAsia="宋体" w:hAnsi="宋体" w:cs="仿宋" w:hint="eastAsia"/>
          <w:color w:val="000000" w:themeColor="text1"/>
          <w:sz w:val="24"/>
        </w:rPr>
        <w:t>注：</w:t>
      </w:r>
      <w:r w:rsidRPr="00653145">
        <w:rPr>
          <w:rFonts w:ascii="宋体" w:eastAsia="宋体" w:hAnsi="宋体" w:cs="仿宋"/>
          <w:color w:val="000000" w:themeColor="text1"/>
          <w:sz w:val="24"/>
        </w:rPr>
        <w:t>附通过网站查询信息记录，包含投标人</w:t>
      </w:r>
      <w:r w:rsidRPr="00653145">
        <w:rPr>
          <w:rFonts w:ascii="宋体" w:eastAsia="宋体" w:hAnsi="宋体" w:cs="仿宋" w:hint="eastAsia"/>
          <w:color w:val="000000" w:themeColor="text1"/>
          <w:sz w:val="24"/>
        </w:rPr>
        <w:t>、</w:t>
      </w:r>
      <w:r w:rsidRPr="00653145">
        <w:rPr>
          <w:rFonts w:ascii="宋体" w:eastAsia="宋体" w:hAnsi="宋体" w:cs="仿宋"/>
          <w:color w:val="000000" w:themeColor="text1"/>
          <w:sz w:val="24"/>
        </w:rPr>
        <w:t>法定代表人、委托代理人</w:t>
      </w:r>
      <w:r w:rsidRPr="00653145">
        <w:rPr>
          <w:rFonts w:ascii="宋体" w:eastAsia="宋体" w:hAnsi="宋体" w:cs="仿宋" w:hint="eastAsia"/>
          <w:color w:val="000000" w:themeColor="text1"/>
          <w:sz w:val="24"/>
        </w:rPr>
        <w:t>、项目负责人（项目经理）</w:t>
      </w:r>
      <w:r w:rsidRPr="00653145">
        <w:rPr>
          <w:rFonts w:ascii="宋体" w:eastAsia="宋体" w:hAnsi="宋体" w:cs="仿宋"/>
          <w:color w:val="000000" w:themeColor="text1"/>
          <w:sz w:val="24"/>
        </w:rPr>
        <w:t>失信被执行人情况网页截图（省份为全部）</w:t>
      </w:r>
    </w:p>
    <w:p w14:paraId="0D840153" w14:textId="77777777" w:rsidR="002F2BAA" w:rsidRPr="00653145" w:rsidRDefault="002F2BAA">
      <w:pPr>
        <w:pStyle w:val="a0"/>
        <w:rPr>
          <w:rFonts w:ascii="宋体" w:eastAsia="宋体" w:hAnsi="宋体" w:hint="eastAsia"/>
          <w:color w:val="000000" w:themeColor="text1"/>
        </w:rPr>
      </w:pPr>
    </w:p>
    <w:p w14:paraId="1C3382E1" w14:textId="77777777" w:rsidR="002F2BAA" w:rsidRPr="00653145" w:rsidRDefault="002F2BAA">
      <w:pPr>
        <w:pStyle w:val="a4"/>
        <w:ind w:left="5250"/>
        <w:rPr>
          <w:rFonts w:eastAsia="宋体" w:hAnsi="宋体" w:hint="eastAsia"/>
          <w:color w:val="000000" w:themeColor="text1"/>
        </w:rPr>
      </w:pPr>
    </w:p>
    <w:p w14:paraId="7F30AE47" w14:textId="77777777" w:rsidR="002F2BAA" w:rsidRPr="00653145" w:rsidRDefault="002F2BAA">
      <w:pPr>
        <w:rPr>
          <w:rFonts w:ascii="宋体" w:eastAsia="宋体" w:hAnsi="宋体" w:hint="eastAsia"/>
          <w:color w:val="000000" w:themeColor="text1"/>
        </w:rPr>
      </w:pPr>
    </w:p>
    <w:p w14:paraId="099AD102" w14:textId="77777777" w:rsidR="002F2BAA" w:rsidRPr="00653145" w:rsidRDefault="002F2BAA">
      <w:pPr>
        <w:pStyle w:val="2a"/>
        <w:ind w:firstLine="560"/>
        <w:rPr>
          <w:rFonts w:ascii="宋体" w:eastAsia="宋体" w:hAnsi="宋体" w:cs="仿宋" w:hint="eastAsia"/>
          <w:color w:val="000000" w:themeColor="text1"/>
          <w:sz w:val="28"/>
          <w:szCs w:val="28"/>
        </w:rPr>
      </w:pPr>
    </w:p>
    <w:p w14:paraId="1350ECE8"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229D3615" w14:textId="77777777" w:rsidR="002F2BAA" w:rsidRPr="00653145" w:rsidRDefault="002F2BAA">
      <w:pPr>
        <w:pStyle w:val="a0"/>
        <w:rPr>
          <w:rFonts w:ascii="宋体" w:eastAsia="宋体" w:hAnsi="宋体" w:hint="eastAsia"/>
          <w:color w:val="000000" w:themeColor="text1"/>
        </w:rPr>
      </w:pPr>
    </w:p>
    <w:p w14:paraId="04308725" w14:textId="77777777" w:rsidR="002F2BAA" w:rsidRPr="00653145" w:rsidRDefault="002F2BAA">
      <w:pPr>
        <w:pStyle w:val="a4"/>
        <w:ind w:left="5250"/>
        <w:rPr>
          <w:rFonts w:eastAsia="宋体" w:hAnsi="宋体" w:hint="eastAsia"/>
          <w:color w:val="000000" w:themeColor="text1"/>
        </w:rPr>
      </w:pPr>
    </w:p>
    <w:p w14:paraId="54BD3CCE" w14:textId="77777777" w:rsidR="002F2BAA" w:rsidRPr="00653145" w:rsidRDefault="002F2BAA">
      <w:pPr>
        <w:rPr>
          <w:rFonts w:ascii="宋体" w:eastAsia="宋体" w:hAnsi="宋体" w:hint="eastAsia"/>
          <w:color w:val="000000" w:themeColor="text1"/>
        </w:rPr>
      </w:pPr>
    </w:p>
    <w:p w14:paraId="7AD284AC" w14:textId="77777777" w:rsidR="002F2BAA" w:rsidRPr="00653145" w:rsidRDefault="002F2BAA">
      <w:pPr>
        <w:pStyle w:val="a0"/>
        <w:rPr>
          <w:rFonts w:ascii="宋体" w:eastAsia="宋体" w:hAnsi="宋体" w:hint="eastAsia"/>
          <w:color w:val="000000" w:themeColor="text1"/>
        </w:rPr>
      </w:pPr>
    </w:p>
    <w:p w14:paraId="7938B284" w14:textId="77777777" w:rsidR="002F2BAA" w:rsidRPr="00653145" w:rsidRDefault="002F2BAA">
      <w:pPr>
        <w:pStyle w:val="a4"/>
        <w:ind w:left="5250"/>
        <w:rPr>
          <w:rFonts w:eastAsia="宋体" w:hAnsi="宋体" w:hint="eastAsia"/>
          <w:color w:val="000000" w:themeColor="text1"/>
        </w:rPr>
      </w:pPr>
    </w:p>
    <w:p w14:paraId="0F2571DC" w14:textId="77777777" w:rsidR="002F2BAA" w:rsidRPr="00653145" w:rsidRDefault="00513B33">
      <w:pPr>
        <w:widowControl/>
        <w:jc w:val="left"/>
        <w:rPr>
          <w:rFonts w:ascii="宋体" w:eastAsia="宋体" w:hAnsi="宋体" w:cs="仿宋" w:hint="eastAsia"/>
          <w:color w:val="000000" w:themeColor="text1"/>
          <w:sz w:val="30"/>
          <w:szCs w:val="30"/>
        </w:rPr>
      </w:pPr>
      <w:bookmarkStart w:id="113" w:name="_Toc523388197"/>
      <w:r w:rsidRPr="00653145">
        <w:rPr>
          <w:rFonts w:ascii="宋体" w:eastAsia="宋体" w:hAnsi="宋体" w:cs="仿宋"/>
          <w:color w:val="000000" w:themeColor="text1"/>
          <w:sz w:val="30"/>
          <w:szCs w:val="30"/>
        </w:rPr>
        <w:br w:type="page"/>
      </w:r>
    </w:p>
    <w:p w14:paraId="2A8DBACC"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投标人近一年在“信用中国”或“信用中国（山东）”无严重失信记录</w:t>
      </w:r>
    </w:p>
    <w:p w14:paraId="1A43EE97"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3B24DF76"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109D8C16"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0713CFC8"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1E16F071" w14:textId="77777777" w:rsidR="002F2BAA" w:rsidRPr="00653145" w:rsidRDefault="002F2BAA">
      <w:pPr>
        <w:pStyle w:val="a0"/>
        <w:rPr>
          <w:rFonts w:ascii="宋体" w:eastAsia="宋体" w:hAnsi="宋体" w:hint="eastAsia"/>
        </w:rPr>
      </w:pPr>
    </w:p>
    <w:p w14:paraId="7112EF25" w14:textId="77777777" w:rsidR="002F2BAA" w:rsidRPr="00653145" w:rsidRDefault="002F2BAA">
      <w:pPr>
        <w:pStyle w:val="a4"/>
        <w:ind w:left="5250"/>
        <w:rPr>
          <w:rFonts w:eastAsia="宋体" w:hAnsi="宋体" w:hint="eastAsia"/>
        </w:rPr>
      </w:pPr>
    </w:p>
    <w:p w14:paraId="7E6D654F" w14:textId="77777777" w:rsidR="002F2BAA" w:rsidRPr="00653145" w:rsidRDefault="002F2BAA">
      <w:pPr>
        <w:rPr>
          <w:rFonts w:ascii="宋体" w:eastAsia="宋体" w:hAnsi="宋体" w:hint="eastAsia"/>
        </w:rPr>
      </w:pPr>
    </w:p>
    <w:p w14:paraId="45D4861A" w14:textId="77777777" w:rsidR="002F2BAA" w:rsidRPr="00653145" w:rsidRDefault="002F2BAA">
      <w:pPr>
        <w:pStyle w:val="a0"/>
        <w:rPr>
          <w:rFonts w:ascii="宋体" w:eastAsia="宋体" w:hAnsi="宋体" w:hint="eastAsia"/>
        </w:rPr>
      </w:pPr>
    </w:p>
    <w:p w14:paraId="05297DC6" w14:textId="77777777" w:rsidR="002F2BAA" w:rsidRPr="00653145" w:rsidRDefault="00513B33">
      <w:pPr>
        <w:snapToGrid w:val="0"/>
        <w:spacing w:line="560" w:lineRule="exact"/>
        <w:ind w:firstLineChars="201" w:firstLine="482"/>
        <w:rPr>
          <w:rFonts w:ascii="宋体" w:eastAsia="宋体" w:hAnsi="宋体" w:cs="仿宋" w:hint="eastAsia"/>
          <w:color w:val="000000" w:themeColor="text1"/>
          <w:sz w:val="24"/>
        </w:rPr>
      </w:pPr>
      <w:r w:rsidRPr="00653145">
        <w:rPr>
          <w:rFonts w:ascii="宋体" w:eastAsia="宋体" w:hAnsi="宋体" w:cs="仿宋" w:hint="eastAsia"/>
          <w:color w:val="000000" w:themeColor="text1"/>
          <w:sz w:val="24"/>
        </w:rPr>
        <w:t>注：附通过信用中国（查询网址：</w:t>
      </w:r>
      <w:hyperlink r:id="rId13" w:history="1">
        <w:r w:rsidR="002F2BAA" w:rsidRPr="00653145">
          <w:rPr>
            <w:rStyle w:val="afff5"/>
            <w:rFonts w:ascii="宋体" w:eastAsia="宋体" w:hAnsi="宋体" w:cs="仿宋" w:hint="eastAsia"/>
            <w:color w:val="000000" w:themeColor="text1"/>
            <w:sz w:val="24"/>
            <w:u w:val="none"/>
          </w:rPr>
          <w:t>https://www.creditchina.gov.cn</w:t>
        </w:r>
      </w:hyperlink>
      <w:r w:rsidRPr="00653145">
        <w:rPr>
          <w:rFonts w:ascii="宋体" w:eastAsia="宋体" w:hAnsi="宋体" w:cs="仿宋" w:hint="eastAsia"/>
          <w:color w:val="000000" w:themeColor="text1"/>
          <w:sz w:val="24"/>
        </w:rPr>
        <w:t>）查询的信用报告或信用中国（山东）（查询网址：https://credit.shandong.gov.cn）查询的信用报告。</w:t>
      </w:r>
    </w:p>
    <w:p w14:paraId="23CABEBE" w14:textId="77777777" w:rsidR="002F2BAA" w:rsidRPr="00653145" w:rsidRDefault="002F2BAA">
      <w:pPr>
        <w:pStyle w:val="a0"/>
        <w:rPr>
          <w:rFonts w:ascii="宋体" w:eastAsia="宋体" w:hAnsi="宋体" w:hint="eastAsia"/>
        </w:rPr>
      </w:pPr>
    </w:p>
    <w:p w14:paraId="34044023"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221D52A3" w14:textId="77777777" w:rsidR="002F2BAA" w:rsidRPr="00653145" w:rsidRDefault="002F2BAA">
      <w:pPr>
        <w:pStyle w:val="a0"/>
        <w:rPr>
          <w:rFonts w:ascii="宋体" w:eastAsia="宋体" w:hAnsi="宋体" w:hint="eastAsia"/>
          <w:color w:val="000000" w:themeColor="text1"/>
        </w:rPr>
      </w:pPr>
    </w:p>
    <w:p w14:paraId="59F7FB79" w14:textId="77777777" w:rsidR="002F2BAA" w:rsidRPr="00653145" w:rsidRDefault="002F2BAA">
      <w:pPr>
        <w:pStyle w:val="a4"/>
        <w:ind w:left="5250"/>
        <w:rPr>
          <w:rFonts w:eastAsia="宋体" w:hAnsi="宋体" w:hint="eastAsia"/>
          <w:color w:val="000000" w:themeColor="text1"/>
        </w:rPr>
      </w:pPr>
    </w:p>
    <w:p w14:paraId="19773D02" w14:textId="77777777" w:rsidR="002F2BAA" w:rsidRPr="00653145" w:rsidRDefault="002F2BAA">
      <w:pPr>
        <w:rPr>
          <w:rFonts w:ascii="宋体" w:eastAsia="宋体" w:hAnsi="宋体" w:hint="eastAsia"/>
          <w:color w:val="000000" w:themeColor="text1"/>
        </w:rPr>
      </w:pPr>
    </w:p>
    <w:p w14:paraId="0E6C265C"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6608467A" w14:textId="77777777" w:rsidR="002F2BAA" w:rsidRPr="00653145" w:rsidRDefault="00513B33">
      <w:pPr>
        <w:pStyle w:val="2a"/>
        <w:ind w:firstLine="560"/>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668492DB"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0702C1EA" w14:textId="77777777" w:rsidR="002F2BAA" w:rsidRPr="00653145" w:rsidRDefault="002F2BAA">
      <w:pPr>
        <w:pStyle w:val="a4"/>
        <w:ind w:left="5250"/>
        <w:rPr>
          <w:rFonts w:eastAsia="宋体" w:hAnsi="宋体" w:hint="eastAsia"/>
        </w:rPr>
      </w:pPr>
    </w:p>
    <w:p w14:paraId="0FD5E622" w14:textId="77777777" w:rsidR="002F2BAA" w:rsidRPr="00653145" w:rsidRDefault="002F2BAA">
      <w:pPr>
        <w:snapToGrid w:val="0"/>
        <w:spacing w:line="560" w:lineRule="exact"/>
        <w:ind w:firstLineChars="201" w:firstLine="603"/>
        <w:jc w:val="center"/>
        <w:rPr>
          <w:rFonts w:ascii="宋体" w:eastAsia="宋体" w:hAnsi="宋体" w:cs="仿宋" w:hint="eastAsia"/>
          <w:color w:val="000000" w:themeColor="text1"/>
          <w:sz w:val="30"/>
          <w:szCs w:val="30"/>
        </w:rPr>
      </w:pPr>
    </w:p>
    <w:p w14:paraId="1BEA5BB4" w14:textId="77777777" w:rsidR="002F2BAA" w:rsidRPr="00653145" w:rsidRDefault="002F2BAA">
      <w:pPr>
        <w:pStyle w:val="a0"/>
        <w:rPr>
          <w:rFonts w:ascii="宋体" w:eastAsia="宋体" w:hAnsi="宋体" w:hint="eastAsia"/>
          <w:color w:val="000000" w:themeColor="text1"/>
        </w:rPr>
      </w:pPr>
    </w:p>
    <w:p w14:paraId="08CCC875" w14:textId="77777777" w:rsidR="002F2BAA" w:rsidRPr="00653145" w:rsidRDefault="002F2BAA">
      <w:pPr>
        <w:pStyle w:val="a4"/>
        <w:ind w:left="5250"/>
        <w:rPr>
          <w:rFonts w:eastAsia="宋体" w:hAnsi="宋体" w:hint="eastAsia"/>
          <w:color w:val="000000" w:themeColor="text1"/>
        </w:rPr>
      </w:pPr>
    </w:p>
    <w:p w14:paraId="3332EF98" w14:textId="77777777" w:rsidR="002F2BAA" w:rsidRPr="00653145" w:rsidRDefault="00513B33">
      <w:pPr>
        <w:widowControl/>
        <w:jc w:val="left"/>
        <w:rPr>
          <w:rFonts w:ascii="宋体" w:eastAsia="宋体" w:hAnsi="宋体" w:cs="仿宋" w:hint="eastAsia"/>
          <w:color w:val="000000" w:themeColor="text1"/>
          <w:sz w:val="30"/>
          <w:szCs w:val="30"/>
        </w:rPr>
      </w:pPr>
      <w:r w:rsidRPr="00653145">
        <w:rPr>
          <w:rFonts w:ascii="宋体" w:eastAsia="宋体" w:hAnsi="宋体" w:cs="仿宋"/>
          <w:color w:val="000000" w:themeColor="text1"/>
          <w:sz w:val="30"/>
          <w:szCs w:val="30"/>
        </w:rPr>
        <w:br w:type="page"/>
      </w:r>
    </w:p>
    <w:p w14:paraId="441E71CF" w14:textId="77777777" w:rsidR="002F2BAA" w:rsidRPr="00653145" w:rsidRDefault="00513B33">
      <w:pPr>
        <w:snapToGrid w:val="0"/>
        <w:spacing w:line="560" w:lineRule="exact"/>
        <w:jc w:val="center"/>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30"/>
          <w:szCs w:val="30"/>
        </w:rPr>
        <w:lastRenderedPageBreak/>
        <w:t>投标人认为需要提供的资质资格证明文件</w:t>
      </w:r>
    </w:p>
    <w:p w14:paraId="5F00F900"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435D56EE"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6EDCD1CF"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2869DAE0"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7FFE93C5"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6477E8F2"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673079D5" w14:textId="77777777" w:rsidR="002F2BAA" w:rsidRPr="00653145" w:rsidRDefault="002F2BAA">
      <w:pPr>
        <w:snapToGrid w:val="0"/>
        <w:spacing w:line="560" w:lineRule="exact"/>
        <w:ind w:firstLineChars="201" w:firstLine="563"/>
        <w:rPr>
          <w:rFonts w:ascii="宋体" w:eastAsia="宋体" w:hAnsi="宋体" w:cs="仿宋" w:hint="eastAsia"/>
          <w:color w:val="000000" w:themeColor="text1"/>
          <w:sz w:val="28"/>
          <w:szCs w:val="28"/>
        </w:rPr>
      </w:pPr>
    </w:p>
    <w:p w14:paraId="49BECC20"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37A9C91C"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0794F6B7"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78C97F27" w14:textId="77777777" w:rsidR="002F2BAA" w:rsidRPr="00653145" w:rsidRDefault="002F2BAA">
      <w:pPr>
        <w:snapToGrid w:val="0"/>
        <w:spacing w:line="560" w:lineRule="exact"/>
        <w:ind w:firstLineChars="201" w:firstLine="563"/>
        <w:jc w:val="center"/>
        <w:rPr>
          <w:rFonts w:ascii="宋体" w:eastAsia="宋体" w:hAnsi="宋体" w:cs="仿宋" w:hint="eastAsia"/>
          <w:color w:val="000000" w:themeColor="text1"/>
          <w:sz w:val="28"/>
          <w:szCs w:val="28"/>
        </w:rPr>
      </w:pPr>
    </w:p>
    <w:p w14:paraId="651FEF9B" w14:textId="77777777" w:rsidR="002F2BAA" w:rsidRPr="00653145" w:rsidRDefault="00513B33">
      <w:pPr>
        <w:snapToGrid w:val="0"/>
        <w:spacing w:line="560" w:lineRule="exact"/>
        <w:ind w:firstLineChars="201" w:firstLine="563"/>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 xml:space="preserve">                      投标人（盖章）：</w:t>
      </w:r>
    </w:p>
    <w:p w14:paraId="1537F1A4" w14:textId="77777777" w:rsidR="002F2BAA" w:rsidRPr="00653145" w:rsidRDefault="002F2BAA">
      <w:pPr>
        <w:widowControl/>
        <w:jc w:val="center"/>
        <w:rPr>
          <w:rFonts w:ascii="宋体" w:eastAsia="宋体" w:hAnsi="宋体" w:cs="仿宋" w:hint="eastAsia"/>
          <w:color w:val="000000" w:themeColor="text1"/>
        </w:rPr>
      </w:pPr>
    </w:p>
    <w:p w14:paraId="1E3DDC60" w14:textId="77777777" w:rsidR="002F2BAA" w:rsidRPr="00653145" w:rsidRDefault="002F2BAA">
      <w:pPr>
        <w:pStyle w:val="TOC1"/>
        <w:rPr>
          <w:rFonts w:ascii="宋体" w:eastAsia="宋体" w:hAnsi="宋体" w:cs="仿宋" w:hint="eastAsia"/>
          <w:color w:val="000000" w:themeColor="text1"/>
        </w:rPr>
      </w:pPr>
    </w:p>
    <w:p w14:paraId="463C0067" w14:textId="77777777" w:rsidR="002F2BAA" w:rsidRPr="00653145" w:rsidRDefault="002F2BAA">
      <w:pPr>
        <w:rPr>
          <w:rFonts w:ascii="宋体" w:eastAsia="宋体" w:hAnsi="宋体" w:cs="仿宋" w:hint="eastAsia"/>
          <w:color w:val="000000" w:themeColor="text1"/>
        </w:rPr>
      </w:pPr>
    </w:p>
    <w:p w14:paraId="06E84BBC" w14:textId="77777777" w:rsidR="002F2BAA" w:rsidRPr="00653145" w:rsidRDefault="002F2BAA">
      <w:pPr>
        <w:widowControl/>
        <w:jc w:val="center"/>
        <w:rPr>
          <w:rFonts w:ascii="宋体" w:eastAsia="宋体" w:hAnsi="宋体" w:cs="仿宋" w:hint="eastAsia"/>
          <w:color w:val="000000" w:themeColor="text1"/>
        </w:rPr>
      </w:pPr>
    </w:p>
    <w:p w14:paraId="18AE1662" w14:textId="77777777" w:rsidR="002F2BAA" w:rsidRPr="00653145" w:rsidRDefault="002F2BAA">
      <w:pPr>
        <w:widowControl/>
        <w:jc w:val="center"/>
        <w:rPr>
          <w:rFonts w:ascii="宋体" w:eastAsia="宋体" w:hAnsi="宋体" w:cs="仿宋" w:hint="eastAsia"/>
          <w:color w:val="000000" w:themeColor="text1"/>
        </w:rPr>
      </w:pPr>
    </w:p>
    <w:p w14:paraId="699D7215" w14:textId="77777777" w:rsidR="002F2BAA" w:rsidRPr="00653145" w:rsidRDefault="002F2BAA">
      <w:pPr>
        <w:widowControl/>
        <w:jc w:val="center"/>
        <w:rPr>
          <w:rFonts w:ascii="宋体" w:eastAsia="宋体" w:hAnsi="宋体" w:cs="仿宋" w:hint="eastAsia"/>
          <w:color w:val="000000" w:themeColor="text1"/>
        </w:rPr>
      </w:pPr>
    </w:p>
    <w:p w14:paraId="582E9094" w14:textId="77777777" w:rsidR="002F2BAA" w:rsidRPr="00653145" w:rsidRDefault="002F2BAA">
      <w:pPr>
        <w:widowControl/>
        <w:jc w:val="center"/>
        <w:rPr>
          <w:rFonts w:ascii="宋体" w:eastAsia="宋体" w:hAnsi="宋体" w:cs="仿宋" w:hint="eastAsia"/>
          <w:color w:val="000000" w:themeColor="text1"/>
        </w:rPr>
      </w:pPr>
    </w:p>
    <w:p w14:paraId="0D6D6EC3" w14:textId="77777777" w:rsidR="002F2BAA" w:rsidRPr="00653145" w:rsidRDefault="002F2BAA">
      <w:pPr>
        <w:widowControl/>
        <w:jc w:val="center"/>
        <w:rPr>
          <w:rFonts w:ascii="宋体" w:eastAsia="宋体" w:hAnsi="宋体" w:cs="仿宋" w:hint="eastAsia"/>
          <w:color w:val="000000" w:themeColor="text1"/>
        </w:rPr>
      </w:pPr>
    </w:p>
    <w:p w14:paraId="3A3EDF05" w14:textId="77777777" w:rsidR="002F2BAA" w:rsidRPr="00653145" w:rsidRDefault="002F2BAA">
      <w:pPr>
        <w:widowControl/>
        <w:jc w:val="center"/>
        <w:rPr>
          <w:rFonts w:ascii="宋体" w:eastAsia="宋体" w:hAnsi="宋体" w:cs="仿宋" w:hint="eastAsia"/>
          <w:color w:val="000000" w:themeColor="text1"/>
        </w:rPr>
      </w:pPr>
    </w:p>
    <w:p w14:paraId="18FE94CA" w14:textId="77777777" w:rsidR="002F2BAA" w:rsidRPr="00653145" w:rsidRDefault="002F2BAA">
      <w:pPr>
        <w:widowControl/>
        <w:jc w:val="center"/>
        <w:rPr>
          <w:rFonts w:ascii="宋体" w:eastAsia="宋体" w:hAnsi="宋体" w:cs="仿宋" w:hint="eastAsia"/>
          <w:color w:val="000000" w:themeColor="text1"/>
        </w:rPr>
      </w:pPr>
    </w:p>
    <w:p w14:paraId="799ED847" w14:textId="77777777" w:rsidR="002F2BAA" w:rsidRPr="00653145" w:rsidRDefault="002F2BAA">
      <w:pPr>
        <w:widowControl/>
        <w:jc w:val="center"/>
        <w:rPr>
          <w:rFonts w:ascii="宋体" w:eastAsia="宋体" w:hAnsi="宋体" w:cs="仿宋" w:hint="eastAsia"/>
          <w:color w:val="000000" w:themeColor="text1"/>
        </w:rPr>
      </w:pPr>
    </w:p>
    <w:p w14:paraId="5DDC2642" w14:textId="77777777" w:rsidR="002F2BAA" w:rsidRPr="00653145" w:rsidRDefault="002F2BAA">
      <w:pPr>
        <w:widowControl/>
        <w:jc w:val="center"/>
        <w:rPr>
          <w:rFonts w:ascii="宋体" w:eastAsia="宋体" w:hAnsi="宋体" w:cs="仿宋" w:hint="eastAsia"/>
          <w:color w:val="000000" w:themeColor="text1"/>
        </w:rPr>
      </w:pPr>
    </w:p>
    <w:p w14:paraId="61B4A597" w14:textId="77777777" w:rsidR="002F2BAA" w:rsidRPr="00653145" w:rsidRDefault="002F2BAA">
      <w:pPr>
        <w:widowControl/>
        <w:jc w:val="center"/>
        <w:rPr>
          <w:rFonts w:ascii="宋体" w:eastAsia="宋体" w:hAnsi="宋体" w:cs="仿宋" w:hint="eastAsia"/>
          <w:color w:val="000000" w:themeColor="text1"/>
        </w:rPr>
      </w:pPr>
    </w:p>
    <w:p w14:paraId="6A41761B" w14:textId="77777777" w:rsidR="002F2BAA" w:rsidRPr="00653145" w:rsidRDefault="002F2BAA">
      <w:pPr>
        <w:widowControl/>
        <w:jc w:val="center"/>
        <w:rPr>
          <w:rFonts w:ascii="宋体" w:eastAsia="宋体" w:hAnsi="宋体" w:cs="仿宋" w:hint="eastAsia"/>
          <w:color w:val="000000" w:themeColor="text1"/>
        </w:rPr>
      </w:pPr>
    </w:p>
    <w:p w14:paraId="6C5CEB5B" w14:textId="77777777" w:rsidR="002F2BAA" w:rsidRPr="00653145" w:rsidRDefault="002F2BAA">
      <w:pPr>
        <w:widowControl/>
        <w:jc w:val="center"/>
        <w:rPr>
          <w:rFonts w:ascii="宋体" w:eastAsia="宋体" w:hAnsi="宋体" w:cs="仿宋" w:hint="eastAsia"/>
          <w:color w:val="000000" w:themeColor="text1"/>
        </w:rPr>
      </w:pPr>
    </w:p>
    <w:p w14:paraId="43BE046F" w14:textId="77777777" w:rsidR="002F2BAA" w:rsidRPr="00653145" w:rsidRDefault="002F2BAA">
      <w:pPr>
        <w:widowControl/>
        <w:jc w:val="center"/>
        <w:rPr>
          <w:rFonts w:ascii="宋体" w:eastAsia="宋体" w:hAnsi="宋体" w:cs="仿宋" w:hint="eastAsia"/>
          <w:color w:val="000000" w:themeColor="text1"/>
        </w:rPr>
      </w:pPr>
    </w:p>
    <w:p w14:paraId="6BBCF242" w14:textId="77777777" w:rsidR="002F2BAA" w:rsidRPr="00653145" w:rsidRDefault="002F2BAA">
      <w:pPr>
        <w:widowControl/>
        <w:jc w:val="center"/>
        <w:rPr>
          <w:rFonts w:ascii="宋体" w:eastAsia="宋体" w:hAnsi="宋体" w:cs="仿宋" w:hint="eastAsia"/>
          <w:color w:val="000000" w:themeColor="text1"/>
        </w:rPr>
      </w:pPr>
    </w:p>
    <w:p w14:paraId="4AA6C94F" w14:textId="77777777" w:rsidR="002F2BAA" w:rsidRPr="00653145" w:rsidRDefault="002F2BAA">
      <w:pPr>
        <w:widowControl/>
        <w:jc w:val="center"/>
        <w:rPr>
          <w:rFonts w:ascii="宋体" w:eastAsia="宋体" w:hAnsi="宋体" w:cs="仿宋" w:hint="eastAsia"/>
          <w:color w:val="000000" w:themeColor="text1"/>
        </w:rPr>
      </w:pPr>
    </w:p>
    <w:p w14:paraId="7B85B4EF" w14:textId="77777777" w:rsidR="002F2BAA" w:rsidRPr="00653145" w:rsidRDefault="002F2BAA">
      <w:pPr>
        <w:widowControl/>
        <w:jc w:val="center"/>
        <w:rPr>
          <w:rFonts w:ascii="宋体" w:eastAsia="宋体" w:hAnsi="宋体" w:cs="仿宋" w:hint="eastAsia"/>
          <w:color w:val="000000" w:themeColor="text1"/>
        </w:rPr>
      </w:pPr>
    </w:p>
    <w:p w14:paraId="537B41D7" w14:textId="77777777" w:rsidR="002F2BAA" w:rsidRPr="00653145" w:rsidRDefault="00513B33">
      <w:pPr>
        <w:pStyle w:val="af7"/>
        <w:jc w:val="center"/>
        <w:rPr>
          <w:rFonts w:eastAsia="宋体" w:hAnsi="宋体" w:cs="仿宋" w:hint="eastAsia"/>
          <w:bCs/>
          <w:color w:val="000000" w:themeColor="text1"/>
          <w:kern w:val="2"/>
          <w:sz w:val="44"/>
          <w:szCs w:val="32"/>
        </w:rPr>
      </w:pPr>
      <w:r w:rsidRPr="00653145">
        <w:rPr>
          <w:rFonts w:eastAsia="宋体" w:hAnsi="宋体" w:cs="仿宋" w:hint="eastAsia"/>
          <w:bCs/>
          <w:color w:val="000000" w:themeColor="text1"/>
          <w:kern w:val="2"/>
          <w:sz w:val="44"/>
          <w:szCs w:val="32"/>
        </w:rPr>
        <w:lastRenderedPageBreak/>
        <w:t>投标人基本情况表</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2F2BAA" w:rsidRPr="00653145" w14:paraId="5CAF9039" w14:textId="77777777">
        <w:trPr>
          <w:cantSplit/>
          <w:trHeight w:val="263"/>
          <w:jc w:val="center"/>
        </w:trPr>
        <w:tc>
          <w:tcPr>
            <w:tcW w:w="2265" w:type="dxa"/>
            <w:gridSpan w:val="2"/>
            <w:vAlign w:val="center"/>
          </w:tcPr>
          <w:p w14:paraId="3A99A940"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单位名称</w:t>
            </w:r>
          </w:p>
        </w:tc>
        <w:tc>
          <w:tcPr>
            <w:tcW w:w="2955" w:type="dxa"/>
            <w:gridSpan w:val="3"/>
            <w:vAlign w:val="center"/>
          </w:tcPr>
          <w:p w14:paraId="33FED56A"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524E2331"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地址</w:t>
            </w:r>
          </w:p>
        </w:tc>
        <w:tc>
          <w:tcPr>
            <w:tcW w:w="2180" w:type="dxa"/>
            <w:vAlign w:val="center"/>
          </w:tcPr>
          <w:p w14:paraId="1AA8E6EB"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01ADBCB6" w14:textId="77777777">
        <w:trPr>
          <w:cantSplit/>
          <w:trHeight w:val="263"/>
          <w:jc w:val="center"/>
        </w:trPr>
        <w:tc>
          <w:tcPr>
            <w:tcW w:w="2265" w:type="dxa"/>
            <w:gridSpan w:val="2"/>
            <w:vAlign w:val="center"/>
          </w:tcPr>
          <w:p w14:paraId="563CC627"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办公电话/传真</w:t>
            </w:r>
          </w:p>
        </w:tc>
        <w:tc>
          <w:tcPr>
            <w:tcW w:w="2955" w:type="dxa"/>
            <w:gridSpan w:val="3"/>
            <w:vAlign w:val="center"/>
          </w:tcPr>
          <w:p w14:paraId="748AB223"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07E0DF1B"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联系人</w:t>
            </w:r>
          </w:p>
        </w:tc>
        <w:tc>
          <w:tcPr>
            <w:tcW w:w="2180" w:type="dxa"/>
            <w:vAlign w:val="center"/>
          </w:tcPr>
          <w:p w14:paraId="58DBC1FC"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4C929062" w14:textId="77777777">
        <w:trPr>
          <w:cantSplit/>
          <w:trHeight w:val="263"/>
          <w:jc w:val="center"/>
        </w:trPr>
        <w:tc>
          <w:tcPr>
            <w:tcW w:w="2265" w:type="dxa"/>
            <w:gridSpan w:val="2"/>
            <w:vAlign w:val="center"/>
          </w:tcPr>
          <w:p w14:paraId="012D55A2"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总经理</w:t>
            </w:r>
          </w:p>
        </w:tc>
        <w:tc>
          <w:tcPr>
            <w:tcW w:w="1703" w:type="dxa"/>
            <w:gridSpan w:val="2"/>
            <w:vAlign w:val="center"/>
          </w:tcPr>
          <w:p w14:paraId="433ACE38"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3375" w:type="dxa"/>
            <w:gridSpan w:val="3"/>
            <w:vAlign w:val="center"/>
          </w:tcPr>
          <w:p w14:paraId="420604D1"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固定办公面积（平米）</w:t>
            </w:r>
          </w:p>
        </w:tc>
        <w:tc>
          <w:tcPr>
            <w:tcW w:w="2180" w:type="dxa"/>
            <w:vAlign w:val="center"/>
          </w:tcPr>
          <w:p w14:paraId="7BF3A1C9"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08882C23" w14:textId="77777777">
        <w:trPr>
          <w:cantSplit/>
          <w:trHeight w:val="263"/>
          <w:jc w:val="center"/>
        </w:trPr>
        <w:tc>
          <w:tcPr>
            <w:tcW w:w="578" w:type="dxa"/>
            <w:vMerge w:val="restart"/>
            <w:vAlign w:val="center"/>
          </w:tcPr>
          <w:p w14:paraId="2DB9DCE4"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注册情况</w:t>
            </w:r>
          </w:p>
        </w:tc>
        <w:tc>
          <w:tcPr>
            <w:tcW w:w="2716" w:type="dxa"/>
            <w:gridSpan w:val="2"/>
            <w:vAlign w:val="center"/>
          </w:tcPr>
          <w:p w14:paraId="4E5BCFC6"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工商注册号</w:t>
            </w:r>
          </w:p>
        </w:tc>
        <w:tc>
          <w:tcPr>
            <w:tcW w:w="6229" w:type="dxa"/>
            <w:gridSpan w:val="5"/>
            <w:vAlign w:val="center"/>
          </w:tcPr>
          <w:p w14:paraId="333EBA91"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4299F523" w14:textId="77777777">
        <w:trPr>
          <w:cantSplit/>
          <w:trHeight w:val="263"/>
          <w:jc w:val="center"/>
        </w:trPr>
        <w:tc>
          <w:tcPr>
            <w:tcW w:w="578" w:type="dxa"/>
            <w:vMerge/>
            <w:textDirection w:val="tbRlV"/>
            <w:vAlign w:val="center"/>
          </w:tcPr>
          <w:p w14:paraId="6B11FDEC"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2C474451"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注册资本（万元）</w:t>
            </w:r>
          </w:p>
        </w:tc>
        <w:tc>
          <w:tcPr>
            <w:tcW w:w="6229" w:type="dxa"/>
            <w:gridSpan w:val="5"/>
            <w:vAlign w:val="center"/>
          </w:tcPr>
          <w:p w14:paraId="45149B63"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4F7B362E" w14:textId="77777777">
        <w:trPr>
          <w:cantSplit/>
          <w:trHeight w:val="263"/>
          <w:jc w:val="center"/>
        </w:trPr>
        <w:tc>
          <w:tcPr>
            <w:tcW w:w="578" w:type="dxa"/>
            <w:vMerge/>
            <w:textDirection w:val="tbRlV"/>
            <w:vAlign w:val="center"/>
          </w:tcPr>
          <w:p w14:paraId="275E2731"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621256B8"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法定代表人</w:t>
            </w:r>
          </w:p>
        </w:tc>
        <w:tc>
          <w:tcPr>
            <w:tcW w:w="1949" w:type="dxa"/>
            <w:gridSpan w:val="3"/>
            <w:vAlign w:val="center"/>
          </w:tcPr>
          <w:p w14:paraId="7495BB77"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100" w:type="dxa"/>
            <w:vAlign w:val="center"/>
          </w:tcPr>
          <w:p w14:paraId="2F45B047"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单位类型</w:t>
            </w:r>
          </w:p>
        </w:tc>
        <w:tc>
          <w:tcPr>
            <w:tcW w:w="2180" w:type="dxa"/>
            <w:vAlign w:val="center"/>
          </w:tcPr>
          <w:p w14:paraId="1F886AF0"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3EC1D877" w14:textId="77777777">
        <w:trPr>
          <w:cantSplit/>
          <w:trHeight w:val="263"/>
          <w:jc w:val="center"/>
        </w:trPr>
        <w:tc>
          <w:tcPr>
            <w:tcW w:w="578" w:type="dxa"/>
            <w:vMerge/>
            <w:textDirection w:val="tbRlV"/>
            <w:vAlign w:val="center"/>
          </w:tcPr>
          <w:p w14:paraId="44DA5701"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0748A878"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成立时间</w:t>
            </w:r>
          </w:p>
        </w:tc>
        <w:tc>
          <w:tcPr>
            <w:tcW w:w="1949" w:type="dxa"/>
            <w:gridSpan w:val="3"/>
            <w:vAlign w:val="center"/>
          </w:tcPr>
          <w:p w14:paraId="0973B4AD"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100" w:type="dxa"/>
            <w:vAlign w:val="center"/>
          </w:tcPr>
          <w:p w14:paraId="36E7035A"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营业期限</w:t>
            </w:r>
          </w:p>
        </w:tc>
        <w:tc>
          <w:tcPr>
            <w:tcW w:w="2180" w:type="dxa"/>
            <w:vAlign w:val="center"/>
          </w:tcPr>
          <w:p w14:paraId="57785781"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5EF72257" w14:textId="77777777">
        <w:trPr>
          <w:cantSplit/>
          <w:trHeight w:val="263"/>
          <w:jc w:val="center"/>
        </w:trPr>
        <w:tc>
          <w:tcPr>
            <w:tcW w:w="578" w:type="dxa"/>
            <w:vMerge/>
            <w:textDirection w:val="tbRlV"/>
            <w:vAlign w:val="center"/>
          </w:tcPr>
          <w:p w14:paraId="2D9A1696"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0B614BAB"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经营范围</w:t>
            </w:r>
          </w:p>
        </w:tc>
        <w:tc>
          <w:tcPr>
            <w:tcW w:w="6229" w:type="dxa"/>
            <w:gridSpan w:val="5"/>
            <w:vAlign w:val="center"/>
          </w:tcPr>
          <w:p w14:paraId="2EA08410" w14:textId="77777777" w:rsidR="002F2BAA" w:rsidRPr="00653145" w:rsidRDefault="002F2BAA">
            <w:pPr>
              <w:spacing w:line="440" w:lineRule="exact"/>
              <w:jc w:val="center"/>
              <w:rPr>
                <w:rFonts w:ascii="宋体" w:eastAsia="宋体" w:hAnsi="宋体" w:cs="仿宋" w:hint="eastAsia"/>
                <w:color w:val="000000" w:themeColor="text1"/>
                <w:sz w:val="28"/>
                <w:szCs w:val="28"/>
              </w:rPr>
            </w:pPr>
          </w:p>
        </w:tc>
      </w:tr>
      <w:tr w:rsidR="002F2BAA" w:rsidRPr="00653145" w14:paraId="132B54CD" w14:textId="77777777">
        <w:trPr>
          <w:cantSplit/>
          <w:trHeight w:val="635"/>
          <w:jc w:val="center"/>
        </w:trPr>
        <w:tc>
          <w:tcPr>
            <w:tcW w:w="3294" w:type="dxa"/>
            <w:gridSpan w:val="3"/>
            <w:vAlign w:val="center"/>
          </w:tcPr>
          <w:p w14:paraId="49ED5D37" w14:textId="77777777" w:rsidR="002F2BAA" w:rsidRPr="00653145" w:rsidRDefault="00513B33">
            <w:pPr>
              <w:spacing w:line="36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321DD941" w14:textId="77777777" w:rsidR="002F2BAA" w:rsidRPr="00653145" w:rsidRDefault="00513B33">
            <w:pPr>
              <w:spacing w:line="360" w:lineRule="auto"/>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1.与我单位法定代表人（负责人）为同一人的其他单位为：</w:t>
            </w:r>
          </w:p>
          <w:p w14:paraId="3E245706" w14:textId="77777777" w:rsidR="002F2BAA" w:rsidRPr="00653145" w:rsidRDefault="00513B33">
            <w:pPr>
              <w:spacing w:line="440" w:lineRule="exact"/>
              <w:jc w:val="left"/>
              <w:rPr>
                <w:rFonts w:ascii="宋体" w:eastAsia="宋体" w:hAnsi="宋体" w:cs="仿宋" w:hint="eastAsia"/>
                <w:color w:val="000000" w:themeColor="text1"/>
                <w:sz w:val="28"/>
                <w:szCs w:val="28"/>
              </w:rPr>
            </w:pPr>
            <w:r w:rsidRPr="00653145">
              <w:rPr>
                <w:rFonts w:ascii="宋体" w:eastAsia="宋体" w:hAnsi="宋体" w:cs="仿宋"/>
                <w:color w:val="000000" w:themeColor="text1"/>
                <w:sz w:val="28"/>
                <w:szCs w:val="28"/>
              </w:rPr>
              <w:t>2.与我单位存在直接控股、管理关系的其他单位为：</w:t>
            </w:r>
          </w:p>
        </w:tc>
      </w:tr>
      <w:tr w:rsidR="002F2BAA" w:rsidRPr="00653145" w14:paraId="25F85FE0" w14:textId="77777777">
        <w:trPr>
          <w:cantSplit/>
          <w:trHeight w:val="657"/>
          <w:jc w:val="center"/>
        </w:trPr>
        <w:tc>
          <w:tcPr>
            <w:tcW w:w="9523" w:type="dxa"/>
            <w:gridSpan w:val="8"/>
            <w:vAlign w:val="center"/>
          </w:tcPr>
          <w:p w14:paraId="00610B3A" w14:textId="77777777" w:rsidR="002F2BAA" w:rsidRPr="00653145" w:rsidRDefault="00513B33">
            <w:pPr>
              <w:spacing w:line="440" w:lineRule="exact"/>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投标人情况简介</w:t>
            </w:r>
          </w:p>
        </w:tc>
      </w:tr>
      <w:tr w:rsidR="002F2BAA" w:rsidRPr="00653145" w14:paraId="6D52DB89" w14:textId="77777777">
        <w:trPr>
          <w:cantSplit/>
          <w:trHeight w:val="4142"/>
          <w:jc w:val="center"/>
        </w:trPr>
        <w:tc>
          <w:tcPr>
            <w:tcW w:w="9523" w:type="dxa"/>
            <w:gridSpan w:val="8"/>
          </w:tcPr>
          <w:p w14:paraId="4482E9DF" w14:textId="77777777" w:rsidR="002F2BAA" w:rsidRPr="00653145" w:rsidRDefault="002F2BAA">
            <w:pPr>
              <w:spacing w:line="440" w:lineRule="exact"/>
              <w:rPr>
                <w:rFonts w:ascii="宋体" w:eastAsia="宋体" w:hAnsi="宋体" w:cs="仿宋" w:hint="eastAsia"/>
                <w:color w:val="000000" w:themeColor="text1"/>
                <w:sz w:val="28"/>
                <w:szCs w:val="28"/>
              </w:rPr>
            </w:pPr>
          </w:p>
        </w:tc>
      </w:tr>
    </w:tbl>
    <w:p w14:paraId="1EBD1A92" w14:textId="77777777" w:rsidR="002F2BAA" w:rsidRPr="00653145" w:rsidRDefault="002F2BAA">
      <w:pPr>
        <w:spacing w:line="520" w:lineRule="exact"/>
        <w:jc w:val="left"/>
        <w:rPr>
          <w:rFonts w:ascii="宋体" w:eastAsia="宋体" w:hAnsi="宋体" w:cs="仿宋" w:hint="eastAsia"/>
          <w:color w:val="000000" w:themeColor="text1"/>
          <w:sz w:val="28"/>
          <w:szCs w:val="28"/>
        </w:rPr>
      </w:pPr>
    </w:p>
    <w:p w14:paraId="57B119FF" w14:textId="77777777" w:rsidR="002F2BAA" w:rsidRPr="00653145" w:rsidRDefault="00513B33">
      <w:pPr>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403F2600" w14:textId="77777777" w:rsidR="002F2BAA" w:rsidRPr="00653145" w:rsidRDefault="00513B33">
      <w:pPr>
        <w:spacing w:line="520" w:lineRule="exact"/>
        <w:rPr>
          <w:rFonts w:ascii="宋体" w:eastAsia="宋体" w:hAnsi="宋体" w:cs="仿宋" w:hint="eastAsia"/>
          <w:color w:val="000000" w:themeColor="text1"/>
          <w:sz w:val="32"/>
          <w:szCs w:val="32"/>
        </w:rPr>
      </w:pPr>
      <w:r w:rsidRPr="00653145">
        <w:rPr>
          <w:rFonts w:ascii="宋体" w:eastAsia="宋体" w:hAnsi="宋体" w:cs="仿宋" w:hint="eastAsia"/>
          <w:color w:val="000000" w:themeColor="text1"/>
          <w:sz w:val="28"/>
          <w:szCs w:val="28"/>
        </w:rPr>
        <w:t>法定代表人或委托代理人（签字或盖章）：</w:t>
      </w:r>
    </w:p>
    <w:p w14:paraId="51A1AA16" w14:textId="77777777" w:rsidR="002F2BAA" w:rsidRPr="00653145" w:rsidRDefault="00513B33">
      <w:pPr>
        <w:wordWrap w:val="0"/>
        <w:snapToGrid w:val="0"/>
        <w:spacing w:line="360" w:lineRule="auto"/>
        <w:jc w:val="left"/>
        <w:rPr>
          <w:rFonts w:ascii="宋体" w:eastAsia="宋体" w:hAnsi="宋体" w:hint="eastAsia"/>
          <w:color w:val="000000" w:themeColor="text1"/>
        </w:rPr>
      </w:pPr>
      <w:r w:rsidRPr="00653145">
        <w:rPr>
          <w:rFonts w:ascii="宋体" w:eastAsia="宋体" w:hAnsi="宋体"/>
          <w:color w:val="000000" w:themeColor="text1"/>
        </w:rPr>
        <w:br w:type="page"/>
      </w:r>
    </w:p>
    <w:p w14:paraId="4206F0E6" w14:textId="77777777" w:rsidR="002F2BAA" w:rsidRPr="00653145" w:rsidRDefault="00513B33">
      <w:pPr>
        <w:pStyle w:val="af7"/>
        <w:spacing w:before="157"/>
        <w:jc w:val="center"/>
        <w:rPr>
          <w:rFonts w:eastAsia="宋体" w:hAnsi="宋体" w:cs="仿宋" w:hint="eastAsia"/>
          <w:bCs/>
          <w:color w:val="000000" w:themeColor="text1"/>
          <w:kern w:val="2"/>
          <w:sz w:val="44"/>
          <w:szCs w:val="32"/>
        </w:rPr>
      </w:pPr>
      <w:bookmarkStart w:id="114" w:name="_Toc523388144"/>
      <w:r w:rsidRPr="00653145">
        <w:rPr>
          <w:rFonts w:eastAsia="宋体" w:hAnsi="宋体" w:cs="仿宋"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2F2BAA" w:rsidRPr="00653145" w14:paraId="67F4A8B9" w14:textId="77777777">
        <w:trPr>
          <w:trHeight w:val="866"/>
          <w:jc w:val="center"/>
        </w:trPr>
        <w:tc>
          <w:tcPr>
            <w:tcW w:w="1025" w:type="dxa"/>
            <w:vAlign w:val="center"/>
          </w:tcPr>
          <w:p w14:paraId="1F547868"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序号</w:t>
            </w:r>
          </w:p>
        </w:tc>
        <w:tc>
          <w:tcPr>
            <w:tcW w:w="2199" w:type="dxa"/>
            <w:vAlign w:val="center"/>
          </w:tcPr>
          <w:p w14:paraId="069BE0E3"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发包人</w:t>
            </w:r>
          </w:p>
        </w:tc>
        <w:tc>
          <w:tcPr>
            <w:tcW w:w="2100" w:type="dxa"/>
            <w:vAlign w:val="center"/>
          </w:tcPr>
          <w:p w14:paraId="250F134C"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项目名称</w:t>
            </w:r>
          </w:p>
        </w:tc>
        <w:tc>
          <w:tcPr>
            <w:tcW w:w="1215" w:type="dxa"/>
            <w:vAlign w:val="center"/>
          </w:tcPr>
          <w:p w14:paraId="4E64123E"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合同签订日期</w:t>
            </w:r>
          </w:p>
        </w:tc>
        <w:tc>
          <w:tcPr>
            <w:tcW w:w="1483" w:type="dxa"/>
            <w:vAlign w:val="center"/>
          </w:tcPr>
          <w:p w14:paraId="701CA0DF"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宋体" w:hint="eastAsia"/>
                <w:color w:val="000000" w:themeColor="text1"/>
                <w:sz w:val="28"/>
                <w:szCs w:val="28"/>
              </w:rPr>
              <w:t>电话/联系人</w:t>
            </w:r>
          </w:p>
        </w:tc>
        <w:tc>
          <w:tcPr>
            <w:tcW w:w="1669" w:type="dxa"/>
            <w:vAlign w:val="center"/>
          </w:tcPr>
          <w:p w14:paraId="15548EBD" w14:textId="77777777" w:rsidR="002F2BAA" w:rsidRPr="00653145" w:rsidRDefault="00513B33">
            <w:pPr>
              <w:jc w:val="center"/>
              <w:rPr>
                <w:rFonts w:ascii="宋体" w:eastAsia="宋体" w:hAnsi="宋体" w:cs="仿宋" w:hint="eastAsia"/>
                <w:color w:val="000000" w:themeColor="text1"/>
                <w:sz w:val="28"/>
                <w:szCs w:val="28"/>
              </w:rPr>
            </w:pPr>
            <w:r w:rsidRPr="00653145">
              <w:rPr>
                <w:rFonts w:ascii="宋体" w:eastAsia="宋体" w:hAnsi="宋体" w:cs="宋体" w:hint="eastAsia"/>
                <w:color w:val="000000" w:themeColor="text1"/>
                <w:sz w:val="28"/>
                <w:szCs w:val="28"/>
              </w:rPr>
              <w:t>备注</w:t>
            </w:r>
          </w:p>
        </w:tc>
      </w:tr>
      <w:tr w:rsidR="002F2BAA" w:rsidRPr="00653145" w14:paraId="3A3FAE40" w14:textId="77777777">
        <w:trPr>
          <w:trHeight w:val="866"/>
          <w:jc w:val="center"/>
        </w:trPr>
        <w:tc>
          <w:tcPr>
            <w:tcW w:w="1025" w:type="dxa"/>
            <w:vAlign w:val="center"/>
          </w:tcPr>
          <w:p w14:paraId="2FF9A6A9"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177B78FD"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76DD4258"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21473244"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43601DC4"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5962B17B"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29C71DEA" w14:textId="77777777">
        <w:trPr>
          <w:trHeight w:val="866"/>
          <w:jc w:val="center"/>
        </w:trPr>
        <w:tc>
          <w:tcPr>
            <w:tcW w:w="1025" w:type="dxa"/>
            <w:vAlign w:val="center"/>
          </w:tcPr>
          <w:p w14:paraId="380C9CAD"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56E36101"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6C0D3A21"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527BEADD"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76EE0942"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24E6152D"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3DEA3860" w14:textId="77777777">
        <w:trPr>
          <w:trHeight w:val="866"/>
          <w:jc w:val="center"/>
        </w:trPr>
        <w:tc>
          <w:tcPr>
            <w:tcW w:w="1025" w:type="dxa"/>
            <w:vAlign w:val="center"/>
          </w:tcPr>
          <w:p w14:paraId="56D3672F"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072A535D"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7DCCCFBA"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354A1492"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76040492"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13304596"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0C78D869" w14:textId="77777777">
        <w:trPr>
          <w:trHeight w:val="866"/>
          <w:jc w:val="center"/>
        </w:trPr>
        <w:tc>
          <w:tcPr>
            <w:tcW w:w="1025" w:type="dxa"/>
            <w:vAlign w:val="center"/>
          </w:tcPr>
          <w:p w14:paraId="5D818D25"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4E10AF37"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711EA499"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3F9D76B2"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16DF60E9"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129580BF"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2EF3A8D9" w14:textId="77777777">
        <w:trPr>
          <w:trHeight w:val="866"/>
          <w:jc w:val="center"/>
        </w:trPr>
        <w:tc>
          <w:tcPr>
            <w:tcW w:w="1025" w:type="dxa"/>
            <w:vAlign w:val="center"/>
          </w:tcPr>
          <w:p w14:paraId="1312F064"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589CE14D"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157C30ED"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586DA16E"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00D6CEAF"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4BC3BB42"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4CE9E442" w14:textId="77777777">
        <w:trPr>
          <w:trHeight w:val="866"/>
          <w:jc w:val="center"/>
        </w:trPr>
        <w:tc>
          <w:tcPr>
            <w:tcW w:w="1025" w:type="dxa"/>
            <w:vAlign w:val="center"/>
          </w:tcPr>
          <w:p w14:paraId="54A151EA"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4BD069FB"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157E9236"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33BBD4CB"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47DF4BE8"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5C6FED27" w14:textId="77777777" w:rsidR="002F2BAA" w:rsidRPr="00653145" w:rsidRDefault="002F2BAA">
            <w:pPr>
              <w:rPr>
                <w:rFonts w:ascii="宋体" w:eastAsia="宋体" w:hAnsi="宋体" w:cs="仿宋" w:hint="eastAsia"/>
                <w:color w:val="000000" w:themeColor="text1"/>
                <w:sz w:val="28"/>
                <w:szCs w:val="28"/>
              </w:rPr>
            </w:pPr>
          </w:p>
        </w:tc>
      </w:tr>
      <w:tr w:rsidR="002F2BAA" w:rsidRPr="00653145" w14:paraId="74B265DB" w14:textId="77777777">
        <w:trPr>
          <w:trHeight w:val="866"/>
          <w:jc w:val="center"/>
        </w:trPr>
        <w:tc>
          <w:tcPr>
            <w:tcW w:w="1025" w:type="dxa"/>
            <w:vAlign w:val="center"/>
          </w:tcPr>
          <w:p w14:paraId="43E691D1" w14:textId="77777777" w:rsidR="002F2BAA" w:rsidRPr="00653145" w:rsidRDefault="002F2BAA">
            <w:pPr>
              <w:rPr>
                <w:rFonts w:ascii="宋体" w:eastAsia="宋体" w:hAnsi="宋体" w:cs="仿宋" w:hint="eastAsia"/>
                <w:color w:val="000000" w:themeColor="text1"/>
                <w:sz w:val="28"/>
                <w:szCs w:val="28"/>
              </w:rPr>
            </w:pPr>
          </w:p>
        </w:tc>
        <w:tc>
          <w:tcPr>
            <w:tcW w:w="2199" w:type="dxa"/>
            <w:vAlign w:val="center"/>
          </w:tcPr>
          <w:p w14:paraId="7F74D098" w14:textId="77777777" w:rsidR="002F2BAA" w:rsidRPr="00653145" w:rsidRDefault="002F2BAA">
            <w:pPr>
              <w:rPr>
                <w:rFonts w:ascii="宋体" w:eastAsia="宋体" w:hAnsi="宋体" w:cs="仿宋" w:hint="eastAsia"/>
                <w:color w:val="000000" w:themeColor="text1"/>
                <w:sz w:val="28"/>
                <w:szCs w:val="28"/>
              </w:rPr>
            </w:pPr>
          </w:p>
        </w:tc>
        <w:tc>
          <w:tcPr>
            <w:tcW w:w="2100" w:type="dxa"/>
            <w:vAlign w:val="center"/>
          </w:tcPr>
          <w:p w14:paraId="3F7356F9" w14:textId="77777777" w:rsidR="002F2BAA" w:rsidRPr="00653145" w:rsidRDefault="002F2BAA">
            <w:pPr>
              <w:rPr>
                <w:rFonts w:ascii="宋体" w:eastAsia="宋体" w:hAnsi="宋体" w:cs="仿宋" w:hint="eastAsia"/>
                <w:color w:val="000000" w:themeColor="text1"/>
                <w:sz w:val="28"/>
                <w:szCs w:val="28"/>
              </w:rPr>
            </w:pPr>
          </w:p>
        </w:tc>
        <w:tc>
          <w:tcPr>
            <w:tcW w:w="1215" w:type="dxa"/>
            <w:vAlign w:val="center"/>
          </w:tcPr>
          <w:p w14:paraId="46DC5CC2" w14:textId="77777777" w:rsidR="002F2BAA" w:rsidRPr="00653145" w:rsidRDefault="002F2BAA">
            <w:pPr>
              <w:rPr>
                <w:rFonts w:ascii="宋体" w:eastAsia="宋体" w:hAnsi="宋体" w:cs="仿宋" w:hint="eastAsia"/>
                <w:color w:val="000000" w:themeColor="text1"/>
                <w:sz w:val="28"/>
                <w:szCs w:val="28"/>
              </w:rPr>
            </w:pPr>
          </w:p>
        </w:tc>
        <w:tc>
          <w:tcPr>
            <w:tcW w:w="1483" w:type="dxa"/>
            <w:vAlign w:val="center"/>
          </w:tcPr>
          <w:p w14:paraId="0EDF5133" w14:textId="77777777" w:rsidR="002F2BAA" w:rsidRPr="00653145" w:rsidRDefault="002F2BAA">
            <w:pPr>
              <w:rPr>
                <w:rFonts w:ascii="宋体" w:eastAsia="宋体" w:hAnsi="宋体" w:cs="仿宋" w:hint="eastAsia"/>
                <w:color w:val="000000" w:themeColor="text1"/>
                <w:sz w:val="28"/>
                <w:szCs w:val="28"/>
              </w:rPr>
            </w:pPr>
          </w:p>
        </w:tc>
        <w:tc>
          <w:tcPr>
            <w:tcW w:w="1669" w:type="dxa"/>
            <w:vAlign w:val="center"/>
          </w:tcPr>
          <w:p w14:paraId="283AD963" w14:textId="77777777" w:rsidR="002F2BAA" w:rsidRPr="00653145" w:rsidRDefault="002F2BAA">
            <w:pPr>
              <w:rPr>
                <w:rFonts w:ascii="宋体" w:eastAsia="宋体" w:hAnsi="宋体" w:cs="仿宋" w:hint="eastAsia"/>
                <w:color w:val="000000" w:themeColor="text1"/>
                <w:sz w:val="28"/>
                <w:szCs w:val="28"/>
              </w:rPr>
            </w:pPr>
          </w:p>
        </w:tc>
      </w:tr>
    </w:tbl>
    <w:p w14:paraId="7AFA79EB" w14:textId="77777777" w:rsidR="002F2BAA" w:rsidRPr="00653145" w:rsidRDefault="00513B33">
      <w:pPr>
        <w:spacing w:line="500" w:lineRule="exact"/>
        <w:rPr>
          <w:rFonts w:ascii="宋体" w:eastAsia="宋体" w:hAnsi="宋体" w:hint="eastAsia"/>
          <w:b/>
          <w:bCs/>
          <w:color w:val="000000" w:themeColor="text1"/>
          <w:sz w:val="28"/>
          <w:szCs w:val="28"/>
        </w:rPr>
      </w:pPr>
      <w:r w:rsidRPr="00653145">
        <w:rPr>
          <w:rFonts w:ascii="宋体" w:eastAsia="宋体" w:hAnsi="宋体" w:hint="eastAsia"/>
          <w:b/>
          <w:bCs/>
          <w:color w:val="000000" w:themeColor="text1"/>
          <w:sz w:val="28"/>
          <w:szCs w:val="28"/>
        </w:rPr>
        <w:t>注：投标文件中需提供证明材料。</w:t>
      </w:r>
    </w:p>
    <w:p w14:paraId="762413D8" w14:textId="77777777" w:rsidR="002F2BAA" w:rsidRPr="00653145" w:rsidRDefault="002F2BAA">
      <w:pPr>
        <w:spacing w:line="520" w:lineRule="exact"/>
        <w:rPr>
          <w:rFonts w:ascii="宋体" w:eastAsia="宋体" w:hAnsi="宋体" w:cs="仿宋" w:hint="eastAsia"/>
          <w:color w:val="000000" w:themeColor="text1"/>
          <w:sz w:val="24"/>
        </w:rPr>
      </w:pPr>
    </w:p>
    <w:p w14:paraId="611A3FD3" w14:textId="77777777" w:rsidR="002F2BAA" w:rsidRPr="00653145" w:rsidRDefault="002F2BAA">
      <w:pPr>
        <w:pStyle w:val="a0"/>
        <w:rPr>
          <w:rFonts w:ascii="宋体" w:eastAsia="宋体" w:hAnsi="宋体" w:hint="eastAsia"/>
          <w:color w:val="000000" w:themeColor="text1"/>
        </w:rPr>
      </w:pPr>
    </w:p>
    <w:p w14:paraId="470F7352" w14:textId="77777777" w:rsidR="002F2BAA" w:rsidRPr="00653145" w:rsidRDefault="00513B33">
      <w:pPr>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36C7D952" w14:textId="77777777" w:rsidR="002F2BAA" w:rsidRPr="00653145" w:rsidRDefault="00513B33">
      <w:pPr>
        <w:spacing w:line="520" w:lineRule="exact"/>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28"/>
          <w:szCs w:val="28"/>
        </w:rPr>
        <w:t>法定代表人或委托代理人（签字或盖章）：</w:t>
      </w:r>
    </w:p>
    <w:p w14:paraId="2BE8F209" w14:textId="77777777" w:rsidR="002F2BAA" w:rsidRPr="00653145" w:rsidRDefault="00513B33">
      <w:pPr>
        <w:widowControl/>
        <w:jc w:val="left"/>
        <w:rPr>
          <w:rFonts w:ascii="宋体" w:eastAsia="宋体" w:hAnsi="宋体" w:cs="仿宋" w:hint="eastAsia"/>
          <w:bCs/>
          <w:color w:val="000000" w:themeColor="text1"/>
          <w:kern w:val="0"/>
          <w:sz w:val="44"/>
          <w:szCs w:val="32"/>
        </w:rPr>
      </w:pPr>
      <w:r w:rsidRPr="00653145">
        <w:rPr>
          <w:rFonts w:ascii="宋体" w:eastAsia="宋体" w:hAnsi="宋体" w:cs="仿宋" w:hint="eastAsia"/>
          <w:bCs/>
          <w:color w:val="000000" w:themeColor="text1"/>
          <w:sz w:val="44"/>
          <w:szCs w:val="32"/>
        </w:rPr>
        <w:br w:type="page"/>
      </w:r>
    </w:p>
    <w:p w14:paraId="229A158B" w14:textId="77777777" w:rsidR="002F2BAA" w:rsidRPr="00653145" w:rsidRDefault="00513B33">
      <w:pPr>
        <w:pStyle w:val="af7"/>
        <w:spacing w:before="157"/>
        <w:jc w:val="center"/>
        <w:rPr>
          <w:rFonts w:eastAsia="宋体" w:hAnsi="宋体" w:cs="仿宋" w:hint="eastAsia"/>
          <w:bCs/>
          <w:color w:val="000000" w:themeColor="text1"/>
          <w:kern w:val="2"/>
          <w:sz w:val="44"/>
          <w:szCs w:val="32"/>
        </w:rPr>
      </w:pPr>
      <w:r w:rsidRPr="00653145">
        <w:rPr>
          <w:rFonts w:eastAsia="宋体" w:hAnsi="宋体" w:cs="仿宋"/>
          <w:bCs/>
          <w:color w:val="000000" w:themeColor="text1"/>
          <w:kern w:val="2"/>
          <w:sz w:val="44"/>
          <w:szCs w:val="32"/>
        </w:rPr>
        <w:lastRenderedPageBreak/>
        <w:t>项目管理机构组成表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07"/>
        <w:gridCol w:w="2551"/>
        <w:gridCol w:w="2457"/>
        <w:gridCol w:w="1842"/>
      </w:tblGrid>
      <w:tr w:rsidR="002F2BAA" w:rsidRPr="00653145" w14:paraId="24E89020" w14:textId="77777777">
        <w:trPr>
          <w:cantSplit/>
          <w:trHeight w:val="460"/>
          <w:jc w:val="center"/>
        </w:trPr>
        <w:tc>
          <w:tcPr>
            <w:tcW w:w="1075" w:type="dxa"/>
            <w:vMerge w:val="restart"/>
            <w:vAlign w:val="center"/>
          </w:tcPr>
          <w:p w14:paraId="0C3939E9" w14:textId="77777777" w:rsidR="002F2BAA" w:rsidRPr="00653145" w:rsidRDefault="00513B33">
            <w:pPr>
              <w:tabs>
                <w:tab w:val="left" w:pos="4860"/>
              </w:tabs>
              <w:spacing w:line="460" w:lineRule="exact"/>
              <w:jc w:val="center"/>
              <w:rPr>
                <w:rFonts w:ascii="宋体" w:eastAsia="宋体" w:hAnsi="宋体" w:hint="eastAsia"/>
                <w:sz w:val="24"/>
              </w:rPr>
            </w:pPr>
            <w:r w:rsidRPr="00653145">
              <w:rPr>
                <w:rFonts w:ascii="宋体" w:eastAsia="宋体" w:hAnsi="宋体" w:hint="eastAsia"/>
                <w:sz w:val="24"/>
              </w:rPr>
              <w:t>序号</w:t>
            </w:r>
          </w:p>
        </w:tc>
        <w:tc>
          <w:tcPr>
            <w:tcW w:w="1407" w:type="dxa"/>
            <w:vMerge w:val="restart"/>
            <w:vAlign w:val="center"/>
          </w:tcPr>
          <w:p w14:paraId="0A6F4CE8" w14:textId="77777777" w:rsidR="002F2BAA" w:rsidRPr="00653145" w:rsidRDefault="00513B33">
            <w:pPr>
              <w:tabs>
                <w:tab w:val="left" w:pos="4860"/>
              </w:tabs>
              <w:spacing w:line="460" w:lineRule="exact"/>
              <w:jc w:val="center"/>
              <w:rPr>
                <w:rFonts w:ascii="宋体" w:eastAsia="宋体" w:hAnsi="宋体" w:hint="eastAsia"/>
                <w:sz w:val="24"/>
              </w:rPr>
            </w:pPr>
            <w:r w:rsidRPr="00653145">
              <w:rPr>
                <w:rFonts w:ascii="宋体" w:eastAsia="宋体" w:hAnsi="宋体"/>
                <w:sz w:val="24"/>
              </w:rPr>
              <w:t>姓名</w:t>
            </w:r>
          </w:p>
        </w:tc>
        <w:tc>
          <w:tcPr>
            <w:tcW w:w="2551" w:type="dxa"/>
            <w:vMerge w:val="restart"/>
            <w:vAlign w:val="center"/>
          </w:tcPr>
          <w:p w14:paraId="6AE608AA" w14:textId="77777777" w:rsidR="002F2BAA" w:rsidRPr="00653145" w:rsidRDefault="00513B33">
            <w:pPr>
              <w:tabs>
                <w:tab w:val="left" w:pos="4860"/>
              </w:tabs>
              <w:spacing w:line="460" w:lineRule="exact"/>
              <w:jc w:val="center"/>
              <w:rPr>
                <w:rFonts w:ascii="宋体" w:eastAsia="宋体" w:hAnsi="宋体" w:hint="eastAsia"/>
                <w:sz w:val="24"/>
              </w:rPr>
            </w:pPr>
            <w:r w:rsidRPr="00653145">
              <w:rPr>
                <w:rFonts w:ascii="宋体" w:eastAsia="宋体" w:hAnsi="宋体" w:hint="eastAsia"/>
                <w:sz w:val="24"/>
              </w:rPr>
              <w:t>本项目任职</w:t>
            </w:r>
          </w:p>
        </w:tc>
        <w:tc>
          <w:tcPr>
            <w:tcW w:w="2457" w:type="dxa"/>
            <w:vMerge w:val="restart"/>
            <w:vAlign w:val="center"/>
          </w:tcPr>
          <w:p w14:paraId="15E75E4B" w14:textId="77777777" w:rsidR="002F2BAA" w:rsidRPr="00653145" w:rsidRDefault="00513B33">
            <w:pPr>
              <w:tabs>
                <w:tab w:val="left" w:pos="4860"/>
              </w:tabs>
              <w:spacing w:line="460" w:lineRule="exact"/>
              <w:jc w:val="center"/>
              <w:rPr>
                <w:rFonts w:ascii="宋体" w:eastAsia="宋体" w:hAnsi="宋体" w:hint="eastAsia"/>
                <w:sz w:val="24"/>
              </w:rPr>
            </w:pPr>
            <w:r w:rsidRPr="00653145">
              <w:rPr>
                <w:rFonts w:ascii="宋体" w:eastAsia="宋体" w:hAnsi="宋体" w:hint="eastAsia"/>
                <w:sz w:val="24"/>
              </w:rPr>
              <w:t>身份证号码</w:t>
            </w:r>
          </w:p>
        </w:tc>
        <w:tc>
          <w:tcPr>
            <w:tcW w:w="1842" w:type="dxa"/>
            <w:vMerge w:val="restart"/>
            <w:vAlign w:val="center"/>
          </w:tcPr>
          <w:p w14:paraId="68191286" w14:textId="77777777" w:rsidR="002F2BAA" w:rsidRPr="00653145" w:rsidRDefault="00513B33">
            <w:pPr>
              <w:tabs>
                <w:tab w:val="left" w:pos="4860"/>
              </w:tabs>
              <w:spacing w:line="460" w:lineRule="exact"/>
              <w:jc w:val="center"/>
              <w:rPr>
                <w:rFonts w:ascii="宋体" w:eastAsia="宋体" w:hAnsi="宋体" w:hint="eastAsia"/>
                <w:sz w:val="24"/>
              </w:rPr>
            </w:pPr>
            <w:r w:rsidRPr="00653145">
              <w:rPr>
                <w:rFonts w:ascii="宋体" w:eastAsia="宋体" w:hAnsi="宋体"/>
                <w:sz w:val="24"/>
              </w:rPr>
              <w:t>备注</w:t>
            </w:r>
          </w:p>
        </w:tc>
      </w:tr>
      <w:tr w:rsidR="002F2BAA" w:rsidRPr="00653145" w14:paraId="34144DE4" w14:textId="77777777">
        <w:trPr>
          <w:cantSplit/>
          <w:trHeight w:val="440"/>
          <w:jc w:val="center"/>
        </w:trPr>
        <w:tc>
          <w:tcPr>
            <w:tcW w:w="1075" w:type="dxa"/>
            <w:vMerge/>
            <w:vAlign w:val="center"/>
          </w:tcPr>
          <w:p w14:paraId="08EDCF41" w14:textId="77777777" w:rsidR="002F2BAA" w:rsidRPr="00653145" w:rsidRDefault="002F2BAA">
            <w:pPr>
              <w:tabs>
                <w:tab w:val="left" w:pos="4860"/>
              </w:tabs>
              <w:spacing w:line="440" w:lineRule="exact"/>
              <w:jc w:val="center"/>
              <w:rPr>
                <w:rFonts w:ascii="宋体" w:eastAsia="宋体" w:hAnsi="宋体" w:hint="eastAsia"/>
                <w:sz w:val="24"/>
              </w:rPr>
            </w:pPr>
          </w:p>
        </w:tc>
        <w:tc>
          <w:tcPr>
            <w:tcW w:w="1407" w:type="dxa"/>
            <w:vMerge/>
            <w:vAlign w:val="center"/>
          </w:tcPr>
          <w:p w14:paraId="2634A9DC" w14:textId="77777777" w:rsidR="002F2BAA" w:rsidRPr="00653145" w:rsidRDefault="002F2BAA">
            <w:pPr>
              <w:tabs>
                <w:tab w:val="left" w:pos="4860"/>
              </w:tabs>
              <w:spacing w:line="440" w:lineRule="exact"/>
              <w:jc w:val="center"/>
              <w:rPr>
                <w:rFonts w:ascii="宋体" w:eastAsia="宋体" w:hAnsi="宋体" w:hint="eastAsia"/>
                <w:sz w:val="24"/>
              </w:rPr>
            </w:pPr>
          </w:p>
        </w:tc>
        <w:tc>
          <w:tcPr>
            <w:tcW w:w="2551" w:type="dxa"/>
            <w:vMerge/>
            <w:vAlign w:val="center"/>
          </w:tcPr>
          <w:p w14:paraId="4D652E12" w14:textId="77777777" w:rsidR="002F2BAA" w:rsidRPr="00653145" w:rsidRDefault="002F2BAA">
            <w:pPr>
              <w:tabs>
                <w:tab w:val="left" w:pos="4860"/>
              </w:tabs>
              <w:spacing w:line="440" w:lineRule="exact"/>
              <w:jc w:val="center"/>
              <w:rPr>
                <w:rFonts w:ascii="宋体" w:eastAsia="宋体" w:hAnsi="宋体" w:hint="eastAsia"/>
                <w:sz w:val="24"/>
              </w:rPr>
            </w:pPr>
          </w:p>
        </w:tc>
        <w:tc>
          <w:tcPr>
            <w:tcW w:w="2457" w:type="dxa"/>
            <w:vMerge/>
            <w:vAlign w:val="center"/>
          </w:tcPr>
          <w:p w14:paraId="3DA53784" w14:textId="77777777" w:rsidR="002F2BAA" w:rsidRPr="00653145" w:rsidRDefault="002F2BAA">
            <w:pPr>
              <w:tabs>
                <w:tab w:val="left" w:pos="4860"/>
              </w:tabs>
              <w:spacing w:line="440" w:lineRule="exact"/>
              <w:jc w:val="center"/>
              <w:rPr>
                <w:rFonts w:ascii="宋体" w:eastAsia="宋体" w:hAnsi="宋体" w:hint="eastAsia"/>
                <w:sz w:val="24"/>
              </w:rPr>
            </w:pPr>
          </w:p>
        </w:tc>
        <w:tc>
          <w:tcPr>
            <w:tcW w:w="1842" w:type="dxa"/>
            <w:vMerge/>
            <w:vAlign w:val="center"/>
          </w:tcPr>
          <w:p w14:paraId="064F87AB" w14:textId="77777777" w:rsidR="002F2BAA" w:rsidRPr="00653145" w:rsidRDefault="002F2BAA">
            <w:pPr>
              <w:tabs>
                <w:tab w:val="left" w:pos="4860"/>
              </w:tabs>
              <w:spacing w:line="440" w:lineRule="exact"/>
              <w:jc w:val="center"/>
              <w:rPr>
                <w:rFonts w:ascii="宋体" w:eastAsia="宋体" w:hAnsi="宋体" w:hint="eastAsia"/>
                <w:sz w:val="24"/>
              </w:rPr>
            </w:pPr>
          </w:p>
        </w:tc>
      </w:tr>
      <w:tr w:rsidR="002F2BAA" w:rsidRPr="00653145" w14:paraId="291632BF" w14:textId="77777777">
        <w:trPr>
          <w:jc w:val="center"/>
        </w:trPr>
        <w:tc>
          <w:tcPr>
            <w:tcW w:w="1075" w:type="dxa"/>
            <w:vAlign w:val="center"/>
          </w:tcPr>
          <w:p w14:paraId="09FCE219"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vAlign w:val="center"/>
          </w:tcPr>
          <w:p w14:paraId="457A8A63"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vAlign w:val="center"/>
          </w:tcPr>
          <w:p w14:paraId="091BBF60"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vAlign w:val="center"/>
          </w:tcPr>
          <w:p w14:paraId="08897D53"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vAlign w:val="center"/>
          </w:tcPr>
          <w:p w14:paraId="1D999C84"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6C699962" w14:textId="77777777">
        <w:trPr>
          <w:jc w:val="center"/>
        </w:trPr>
        <w:tc>
          <w:tcPr>
            <w:tcW w:w="1075" w:type="dxa"/>
          </w:tcPr>
          <w:p w14:paraId="53A5851B"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0FF02DBC"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0C173F5F"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72E6CA38"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1AE8B4B7"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48CFA759" w14:textId="77777777">
        <w:trPr>
          <w:jc w:val="center"/>
        </w:trPr>
        <w:tc>
          <w:tcPr>
            <w:tcW w:w="1075" w:type="dxa"/>
          </w:tcPr>
          <w:p w14:paraId="2A2E3AB1"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4A8E55F7"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5184D160"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6F61383F"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7FB7CA0F"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5DC3D033" w14:textId="77777777">
        <w:trPr>
          <w:jc w:val="center"/>
        </w:trPr>
        <w:tc>
          <w:tcPr>
            <w:tcW w:w="1075" w:type="dxa"/>
          </w:tcPr>
          <w:p w14:paraId="6153CB96"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66B6138E"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72191529"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474DB949"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0BC9F4DF"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04BCF2CC" w14:textId="77777777">
        <w:trPr>
          <w:jc w:val="center"/>
        </w:trPr>
        <w:tc>
          <w:tcPr>
            <w:tcW w:w="1075" w:type="dxa"/>
          </w:tcPr>
          <w:p w14:paraId="3C170F6A"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5BB73C02"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1F860526"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73805646"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1D7AA29C"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7489B388" w14:textId="77777777">
        <w:trPr>
          <w:jc w:val="center"/>
        </w:trPr>
        <w:tc>
          <w:tcPr>
            <w:tcW w:w="1075" w:type="dxa"/>
          </w:tcPr>
          <w:p w14:paraId="5FBB3175"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2B653BEF"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65B8FEE9"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05182E9A"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0BC08A63"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004855B4" w14:textId="77777777">
        <w:trPr>
          <w:jc w:val="center"/>
        </w:trPr>
        <w:tc>
          <w:tcPr>
            <w:tcW w:w="1075" w:type="dxa"/>
          </w:tcPr>
          <w:p w14:paraId="61B951C1"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1D8241F1"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29287273"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0FBB6C96"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244182EC"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56EDCD47" w14:textId="77777777">
        <w:trPr>
          <w:jc w:val="center"/>
        </w:trPr>
        <w:tc>
          <w:tcPr>
            <w:tcW w:w="1075" w:type="dxa"/>
          </w:tcPr>
          <w:p w14:paraId="720C962E"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67EA60F7"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2596CE81"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257CFE7C"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473BA9CC"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06181869" w14:textId="77777777">
        <w:trPr>
          <w:jc w:val="center"/>
        </w:trPr>
        <w:tc>
          <w:tcPr>
            <w:tcW w:w="1075" w:type="dxa"/>
          </w:tcPr>
          <w:p w14:paraId="7BE8F248"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Pr>
          <w:p w14:paraId="32A3BE07"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Pr>
          <w:p w14:paraId="4EBDCE69"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Pr>
          <w:p w14:paraId="62A47101"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Pr>
          <w:p w14:paraId="59900B8D"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217B725E" w14:textId="77777777">
        <w:trPr>
          <w:jc w:val="center"/>
        </w:trPr>
        <w:tc>
          <w:tcPr>
            <w:tcW w:w="1075" w:type="dxa"/>
            <w:tcBorders>
              <w:top w:val="single" w:sz="4" w:space="0" w:color="auto"/>
              <w:left w:val="single" w:sz="4" w:space="0" w:color="auto"/>
              <w:bottom w:val="single" w:sz="4" w:space="0" w:color="auto"/>
              <w:right w:val="single" w:sz="4" w:space="0" w:color="auto"/>
            </w:tcBorders>
          </w:tcPr>
          <w:p w14:paraId="656D351B"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Borders>
              <w:top w:val="single" w:sz="4" w:space="0" w:color="auto"/>
              <w:left w:val="single" w:sz="4" w:space="0" w:color="auto"/>
              <w:bottom w:val="single" w:sz="4" w:space="0" w:color="auto"/>
              <w:right w:val="single" w:sz="4" w:space="0" w:color="auto"/>
            </w:tcBorders>
          </w:tcPr>
          <w:p w14:paraId="299B3928"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Borders>
              <w:top w:val="single" w:sz="4" w:space="0" w:color="auto"/>
              <w:left w:val="single" w:sz="4" w:space="0" w:color="auto"/>
              <w:bottom w:val="single" w:sz="4" w:space="0" w:color="auto"/>
              <w:right w:val="single" w:sz="4" w:space="0" w:color="auto"/>
            </w:tcBorders>
          </w:tcPr>
          <w:p w14:paraId="42EC8008"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Borders>
              <w:top w:val="single" w:sz="4" w:space="0" w:color="auto"/>
              <w:left w:val="single" w:sz="4" w:space="0" w:color="auto"/>
              <w:bottom w:val="single" w:sz="4" w:space="0" w:color="auto"/>
              <w:right w:val="single" w:sz="4" w:space="0" w:color="auto"/>
            </w:tcBorders>
          </w:tcPr>
          <w:p w14:paraId="05F89E35"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Borders>
              <w:top w:val="single" w:sz="4" w:space="0" w:color="auto"/>
              <w:left w:val="single" w:sz="4" w:space="0" w:color="auto"/>
              <w:bottom w:val="single" w:sz="4" w:space="0" w:color="auto"/>
              <w:right w:val="single" w:sz="4" w:space="0" w:color="auto"/>
            </w:tcBorders>
          </w:tcPr>
          <w:p w14:paraId="2DDA0EED"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2216572F" w14:textId="77777777">
        <w:trPr>
          <w:jc w:val="center"/>
        </w:trPr>
        <w:tc>
          <w:tcPr>
            <w:tcW w:w="1075" w:type="dxa"/>
            <w:tcBorders>
              <w:top w:val="single" w:sz="4" w:space="0" w:color="auto"/>
              <w:left w:val="single" w:sz="4" w:space="0" w:color="auto"/>
              <w:bottom w:val="single" w:sz="4" w:space="0" w:color="auto"/>
              <w:right w:val="single" w:sz="4" w:space="0" w:color="auto"/>
            </w:tcBorders>
          </w:tcPr>
          <w:p w14:paraId="17DF3294"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Borders>
              <w:top w:val="single" w:sz="4" w:space="0" w:color="auto"/>
              <w:left w:val="single" w:sz="4" w:space="0" w:color="auto"/>
              <w:bottom w:val="single" w:sz="4" w:space="0" w:color="auto"/>
              <w:right w:val="single" w:sz="4" w:space="0" w:color="auto"/>
            </w:tcBorders>
          </w:tcPr>
          <w:p w14:paraId="68A4149B"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Borders>
              <w:top w:val="single" w:sz="4" w:space="0" w:color="auto"/>
              <w:left w:val="single" w:sz="4" w:space="0" w:color="auto"/>
              <w:bottom w:val="single" w:sz="4" w:space="0" w:color="auto"/>
              <w:right w:val="single" w:sz="4" w:space="0" w:color="auto"/>
            </w:tcBorders>
          </w:tcPr>
          <w:p w14:paraId="79B76B07"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Borders>
              <w:top w:val="single" w:sz="4" w:space="0" w:color="auto"/>
              <w:left w:val="single" w:sz="4" w:space="0" w:color="auto"/>
              <w:bottom w:val="single" w:sz="4" w:space="0" w:color="auto"/>
              <w:right w:val="single" w:sz="4" w:space="0" w:color="auto"/>
            </w:tcBorders>
          </w:tcPr>
          <w:p w14:paraId="0C91DAE4"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Borders>
              <w:top w:val="single" w:sz="4" w:space="0" w:color="auto"/>
              <w:left w:val="single" w:sz="4" w:space="0" w:color="auto"/>
              <w:bottom w:val="single" w:sz="4" w:space="0" w:color="auto"/>
              <w:right w:val="single" w:sz="4" w:space="0" w:color="auto"/>
            </w:tcBorders>
          </w:tcPr>
          <w:p w14:paraId="52870D4E"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379990E2" w14:textId="77777777">
        <w:trPr>
          <w:jc w:val="center"/>
        </w:trPr>
        <w:tc>
          <w:tcPr>
            <w:tcW w:w="1075" w:type="dxa"/>
            <w:tcBorders>
              <w:top w:val="single" w:sz="4" w:space="0" w:color="auto"/>
              <w:left w:val="single" w:sz="4" w:space="0" w:color="auto"/>
              <w:bottom w:val="single" w:sz="4" w:space="0" w:color="auto"/>
              <w:right w:val="single" w:sz="4" w:space="0" w:color="auto"/>
            </w:tcBorders>
          </w:tcPr>
          <w:p w14:paraId="4E1B647D"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Borders>
              <w:top w:val="single" w:sz="4" w:space="0" w:color="auto"/>
              <w:left w:val="single" w:sz="4" w:space="0" w:color="auto"/>
              <w:bottom w:val="single" w:sz="4" w:space="0" w:color="auto"/>
              <w:right w:val="single" w:sz="4" w:space="0" w:color="auto"/>
            </w:tcBorders>
          </w:tcPr>
          <w:p w14:paraId="0BEAF504"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Borders>
              <w:top w:val="single" w:sz="4" w:space="0" w:color="auto"/>
              <w:left w:val="single" w:sz="4" w:space="0" w:color="auto"/>
              <w:bottom w:val="single" w:sz="4" w:space="0" w:color="auto"/>
              <w:right w:val="single" w:sz="4" w:space="0" w:color="auto"/>
            </w:tcBorders>
          </w:tcPr>
          <w:p w14:paraId="4FC6599E"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Borders>
              <w:top w:val="single" w:sz="4" w:space="0" w:color="auto"/>
              <w:left w:val="single" w:sz="4" w:space="0" w:color="auto"/>
              <w:bottom w:val="single" w:sz="4" w:space="0" w:color="auto"/>
              <w:right w:val="single" w:sz="4" w:space="0" w:color="auto"/>
            </w:tcBorders>
          </w:tcPr>
          <w:p w14:paraId="0768E0F6"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Borders>
              <w:top w:val="single" w:sz="4" w:space="0" w:color="auto"/>
              <w:left w:val="single" w:sz="4" w:space="0" w:color="auto"/>
              <w:bottom w:val="single" w:sz="4" w:space="0" w:color="auto"/>
              <w:right w:val="single" w:sz="4" w:space="0" w:color="auto"/>
            </w:tcBorders>
          </w:tcPr>
          <w:p w14:paraId="5D8AF9AF"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03E24C0E" w14:textId="77777777">
        <w:trPr>
          <w:jc w:val="center"/>
        </w:trPr>
        <w:tc>
          <w:tcPr>
            <w:tcW w:w="1075" w:type="dxa"/>
            <w:tcBorders>
              <w:top w:val="single" w:sz="4" w:space="0" w:color="auto"/>
              <w:left w:val="single" w:sz="4" w:space="0" w:color="auto"/>
              <w:bottom w:val="single" w:sz="4" w:space="0" w:color="auto"/>
              <w:right w:val="single" w:sz="4" w:space="0" w:color="auto"/>
            </w:tcBorders>
          </w:tcPr>
          <w:p w14:paraId="1957ED92"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Borders>
              <w:top w:val="single" w:sz="4" w:space="0" w:color="auto"/>
              <w:left w:val="single" w:sz="4" w:space="0" w:color="auto"/>
              <w:bottom w:val="single" w:sz="4" w:space="0" w:color="auto"/>
              <w:right w:val="single" w:sz="4" w:space="0" w:color="auto"/>
            </w:tcBorders>
          </w:tcPr>
          <w:p w14:paraId="5D41A7BE"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Borders>
              <w:top w:val="single" w:sz="4" w:space="0" w:color="auto"/>
              <w:left w:val="single" w:sz="4" w:space="0" w:color="auto"/>
              <w:bottom w:val="single" w:sz="4" w:space="0" w:color="auto"/>
              <w:right w:val="single" w:sz="4" w:space="0" w:color="auto"/>
            </w:tcBorders>
          </w:tcPr>
          <w:p w14:paraId="3ACD1C95"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Borders>
              <w:top w:val="single" w:sz="4" w:space="0" w:color="auto"/>
              <w:left w:val="single" w:sz="4" w:space="0" w:color="auto"/>
              <w:bottom w:val="single" w:sz="4" w:space="0" w:color="auto"/>
              <w:right w:val="single" w:sz="4" w:space="0" w:color="auto"/>
            </w:tcBorders>
          </w:tcPr>
          <w:p w14:paraId="69CE63EE"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Borders>
              <w:top w:val="single" w:sz="4" w:space="0" w:color="auto"/>
              <w:left w:val="single" w:sz="4" w:space="0" w:color="auto"/>
              <w:bottom w:val="single" w:sz="4" w:space="0" w:color="auto"/>
              <w:right w:val="single" w:sz="4" w:space="0" w:color="auto"/>
            </w:tcBorders>
          </w:tcPr>
          <w:p w14:paraId="2DDC9F91" w14:textId="77777777" w:rsidR="002F2BAA" w:rsidRPr="00653145" w:rsidRDefault="002F2BAA">
            <w:pPr>
              <w:tabs>
                <w:tab w:val="left" w:pos="4860"/>
              </w:tabs>
              <w:spacing w:line="440" w:lineRule="exact"/>
              <w:jc w:val="center"/>
              <w:rPr>
                <w:rFonts w:ascii="宋体" w:eastAsia="宋体" w:hAnsi="宋体" w:hint="eastAsia"/>
                <w:szCs w:val="21"/>
              </w:rPr>
            </w:pPr>
          </w:p>
        </w:tc>
      </w:tr>
      <w:tr w:rsidR="002F2BAA" w:rsidRPr="00653145" w14:paraId="7A7C668B" w14:textId="77777777">
        <w:trPr>
          <w:jc w:val="center"/>
        </w:trPr>
        <w:tc>
          <w:tcPr>
            <w:tcW w:w="1075" w:type="dxa"/>
            <w:tcBorders>
              <w:top w:val="single" w:sz="4" w:space="0" w:color="auto"/>
              <w:left w:val="single" w:sz="4" w:space="0" w:color="auto"/>
              <w:bottom w:val="single" w:sz="4" w:space="0" w:color="auto"/>
              <w:right w:val="single" w:sz="4" w:space="0" w:color="auto"/>
            </w:tcBorders>
          </w:tcPr>
          <w:p w14:paraId="1B8C686A" w14:textId="77777777" w:rsidR="002F2BAA" w:rsidRPr="00653145" w:rsidRDefault="002F2BAA">
            <w:pPr>
              <w:tabs>
                <w:tab w:val="left" w:pos="4860"/>
              </w:tabs>
              <w:spacing w:line="440" w:lineRule="exact"/>
              <w:jc w:val="center"/>
              <w:rPr>
                <w:rFonts w:ascii="宋体" w:eastAsia="宋体" w:hAnsi="宋体" w:hint="eastAsia"/>
                <w:szCs w:val="21"/>
              </w:rPr>
            </w:pPr>
          </w:p>
        </w:tc>
        <w:tc>
          <w:tcPr>
            <w:tcW w:w="1407" w:type="dxa"/>
            <w:tcBorders>
              <w:top w:val="single" w:sz="4" w:space="0" w:color="auto"/>
              <w:left w:val="single" w:sz="4" w:space="0" w:color="auto"/>
              <w:bottom w:val="single" w:sz="4" w:space="0" w:color="auto"/>
              <w:right w:val="single" w:sz="4" w:space="0" w:color="auto"/>
            </w:tcBorders>
          </w:tcPr>
          <w:p w14:paraId="748E6E3D" w14:textId="77777777" w:rsidR="002F2BAA" w:rsidRPr="00653145" w:rsidRDefault="002F2BAA">
            <w:pPr>
              <w:tabs>
                <w:tab w:val="left" w:pos="4860"/>
              </w:tabs>
              <w:spacing w:line="440" w:lineRule="exact"/>
              <w:jc w:val="center"/>
              <w:rPr>
                <w:rFonts w:ascii="宋体" w:eastAsia="宋体" w:hAnsi="宋体" w:hint="eastAsia"/>
                <w:szCs w:val="21"/>
              </w:rPr>
            </w:pPr>
          </w:p>
        </w:tc>
        <w:tc>
          <w:tcPr>
            <w:tcW w:w="2551" w:type="dxa"/>
            <w:tcBorders>
              <w:top w:val="single" w:sz="4" w:space="0" w:color="auto"/>
              <w:left w:val="single" w:sz="4" w:space="0" w:color="auto"/>
              <w:bottom w:val="single" w:sz="4" w:space="0" w:color="auto"/>
              <w:right w:val="single" w:sz="4" w:space="0" w:color="auto"/>
            </w:tcBorders>
          </w:tcPr>
          <w:p w14:paraId="17282228" w14:textId="77777777" w:rsidR="002F2BAA" w:rsidRPr="00653145" w:rsidRDefault="002F2BAA">
            <w:pPr>
              <w:tabs>
                <w:tab w:val="left" w:pos="4860"/>
              </w:tabs>
              <w:spacing w:line="440" w:lineRule="exact"/>
              <w:jc w:val="center"/>
              <w:rPr>
                <w:rFonts w:ascii="宋体" w:eastAsia="宋体" w:hAnsi="宋体" w:hint="eastAsia"/>
                <w:szCs w:val="21"/>
              </w:rPr>
            </w:pPr>
          </w:p>
        </w:tc>
        <w:tc>
          <w:tcPr>
            <w:tcW w:w="2457" w:type="dxa"/>
            <w:tcBorders>
              <w:top w:val="single" w:sz="4" w:space="0" w:color="auto"/>
              <w:left w:val="single" w:sz="4" w:space="0" w:color="auto"/>
              <w:bottom w:val="single" w:sz="4" w:space="0" w:color="auto"/>
              <w:right w:val="single" w:sz="4" w:space="0" w:color="auto"/>
            </w:tcBorders>
          </w:tcPr>
          <w:p w14:paraId="79B32614" w14:textId="77777777" w:rsidR="002F2BAA" w:rsidRPr="00653145" w:rsidRDefault="002F2BAA">
            <w:pPr>
              <w:tabs>
                <w:tab w:val="left" w:pos="4860"/>
              </w:tabs>
              <w:spacing w:line="440" w:lineRule="exact"/>
              <w:jc w:val="center"/>
              <w:rPr>
                <w:rFonts w:ascii="宋体" w:eastAsia="宋体" w:hAnsi="宋体" w:hint="eastAsia"/>
                <w:szCs w:val="21"/>
              </w:rPr>
            </w:pPr>
          </w:p>
        </w:tc>
        <w:tc>
          <w:tcPr>
            <w:tcW w:w="1842" w:type="dxa"/>
            <w:tcBorders>
              <w:top w:val="single" w:sz="4" w:space="0" w:color="auto"/>
              <w:left w:val="single" w:sz="4" w:space="0" w:color="auto"/>
              <w:bottom w:val="single" w:sz="4" w:space="0" w:color="auto"/>
              <w:right w:val="single" w:sz="4" w:space="0" w:color="auto"/>
            </w:tcBorders>
          </w:tcPr>
          <w:p w14:paraId="68C8CD64" w14:textId="77777777" w:rsidR="002F2BAA" w:rsidRPr="00653145" w:rsidRDefault="002F2BAA">
            <w:pPr>
              <w:tabs>
                <w:tab w:val="left" w:pos="4860"/>
              </w:tabs>
              <w:spacing w:line="440" w:lineRule="exact"/>
              <w:jc w:val="center"/>
              <w:rPr>
                <w:rFonts w:ascii="宋体" w:eastAsia="宋体" w:hAnsi="宋体" w:hint="eastAsia"/>
                <w:szCs w:val="21"/>
              </w:rPr>
            </w:pPr>
          </w:p>
        </w:tc>
      </w:tr>
    </w:tbl>
    <w:p w14:paraId="1176CDF2" w14:textId="3F709697" w:rsidR="002F2BAA" w:rsidRPr="00653145" w:rsidRDefault="00513B33">
      <w:pPr>
        <w:tabs>
          <w:tab w:val="left" w:pos="4860"/>
        </w:tabs>
        <w:topLinePunct/>
        <w:spacing w:line="440" w:lineRule="exact"/>
        <w:rPr>
          <w:rFonts w:ascii="宋体" w:eastAsia="宋体" w:hAnsi="宋体" w:hint="eastAsia"/>
          <w:sz w:val="24"/>
        </w:rPr>
      </w:pPr>
      <w:r w:rsidRPr="00653145">
        <w:rPr>
          <w:rFonts w:ascii="宋体" w:eastAsia="宋体" w:hAnsi="宋体" w:hint="eastAsia"/>
          <w:sz w:val="24"/>
        </w:rPr>
        <w:t>备注:需附技术负责人、安全员相关证书扫描件及项目管理机构人员近一个月（开标前两个月中任意一个月，不含开标当月）社保证明材料。若为退休人员可提供退休及返聘证明材料。</w:t>
      </w:r>
    </w:p>
    <w:p w14:paraId="15C782AD" w14:textId="77777777" w:rsidR="002F2BAA" w:rsidRPr="00653145" w:rsidRDefault="002F2BAA">
      <w:pPr>
        <w:pStyle w:val="af7"/>
        <w:spacing w:line="440" w:lineRule="exact"/>
        <w:rPr>
          <w:rFonts w:eastAsia="宋体" w:hAnsi="宋体" w:hint="eastAsia"/>
          <w:sz w:val="24"/>
          <w:szCs w:val="24"/>
        </w:rPr>
      </w:pPr>
    </w:p>
    <w:p w14:paraId="21ECDE72" w14:textId="77777777" w:rsidR="002F2BAA" w:rsidRPr="00653145" w:rsidRDefault="002F2BAA">
      <w:pPr>
        <w:pStyle w:val="af7"/>
        <w:spacing w:line="440" w:lineRule="exact"/>
        <w:rPr>
          <w:rFonts w:eastAsia="宋体" w:hAnsi="宋体" w:hint="eastAsia"/>
          <w:sz w:val="24"/>
          <w:szCs w:val="24"/>
        </w:rPr>
      </w:pPr>
    </w:p>
    <w:p w14:paraId="171E8CB7" w14:textId="77777777" w:rsidR="002F2BAA" w:rsidRPr="00653145" w:rsidRDefault="002F2BAA">
      <w:pPr>
        <w:pStyle w:val="af7"/>
        <w:spacing w:line="440" w:lineRule="exact"/>
        <w:rPr>
          <w:rFonts w:eastAsia="宋体" w:hAnsi="宋体" w:hint="eastAsia"/>
          <w:sz w:val="24"/>
          <w:szCs w:val="24"/>
        </w:rPr>
      </w:pPr>
    </w:p>
    <w:p w14:paraId="0A08FF08" w14:textId="77777777" w:rsidR="002F2BAA" w:rsidRPr="00653145" w:rsidRDefault="00513B33">
      <w:pPr>
        <w:spacing w:line="520" w:lineRule="exact"/>
        <w:jc w:val="left"/>
        <w:rPr>
          <w:rFonts w:ascii="宋体" w:eastAsia="宋体" w:hAnsi="宋体" w:cs="仿宋" w:hint="eastAsia"/>
          <w:color w:val="000000" w:themeColor="text1"/>
          <w:sz w:val="28"/>
          <w:szCs w:val="28"/>
        </w:rPr>
      </w:pPr>
      <w:r w:rsidRPr="00653145">
        <w:rPr>
          <w:rFonts w:ascii="宋体" w:eastAsia="宋体" w:hAnsi="宋体" w:cs="仿宋" w:hint="eastAsia"/>
          <w:color w:val="000000" w:themeColor="text1"/>
          <w:sz w:val="28"/>
          <w:szCs w:val="28"/>
        </w:rPr>
        <w:t>投标人（盖章）：</w:t>
      </w:r>
    </w:p>
    <w:p w14:paraId="162C9260" w14:textId="77777777" w:rsidR="002F2BAA" w:rsidRPr="00653145" w:rsidRDefault="00513B33">
      <w:pPr>
        <w:spacing w:line="520" w:lineRule="exact"/>
        <w:rPr>
          <w:rFonts w:ascii="宋体" w:eastAsia="宋体" w:hAnsi="宋体" w:cs="仿宋" w:hint="eastAsia"/>
          <w:color w:val="000000" w:themeColor="text1"/>
          <w:sz w:val="30"/>
          <w:szCs w:val="30"/>
        </w:rPr>
      </w:pPr>
      <w:r w:rsidRPr="00653145">
        <w:rPr>
          <w:rFonts w:ascii="宋体" w:eastAsia="宋体" w:hAnsi="宋体" w:cs="仿宋" w:hint="eastAsia"/>
          <w:color w:val="000000" w:themeColor="text1"/>
          <w:sz w:val="28"/>
          <w:szCs w:val="28"/>
        </w:rPr>
        <w:t>法定代表人或委托代理人（签字或盖章）：</w:t>
      </w:r>
    </w:p>
    <w:p w14:paraId="46F836C1" w14:textId="77777777" w:rsidR="002F2BAA" w:rsidRPr="00653145" w:rsidRDefault="002F2BAA">
      <w:pPr>
        <w:pStyle w:val="af7"/>
        <w:jc w:val="center"/>
        <w:rPr>
          <w:rFonts w:eastAsia="宋体" w:hAnsi="宋体" w:cs="仿宋" w:hint="eastAsia"/>
          <w:bCs/>
          <w:color w:val="000000" w:themeColor="text1"/>
          <w:sz w:val="44"/>
          <w:szCs w:val="32"/>
        </w:rPr>
      </w:pPr>
    </w:p>
    <w:p w14:paraId="3B5967B3" w14:textId="77777777" w:rsidR="002F2BAA" w:rsidRPr="00653145" w:rsidRDefault="002F2BAA">
      <w:pPr>
        <w:pStyle w:val="af7"/>
        <w:jc w:val="center"/>
        <w:rPr>
          <w:rFonts w:eastAsia="宋体" w:hAnsi="宋体" w:cs="仿宋" w:hint="eastAsia"/>
          <w:bCs/>
          <w:color w:val="000000" w:themeColor="text1"/>
          <w:sz w:val="44"/>
          <w:szCs w:val="32"/>
        </w:rPr>
      </w:pPr>
    </w:p>
    <w:p w14:paraId="6FEC12D8" w14:textId="77777777" w:rsidR="002F2BAA" w:rsidRPr="00653145" w:rsidRDefault="002F2BAA">
      <w:pPr>
        <w:pStyle w:val="af7"/>
        <w:jc w:val="center"/>
        <w:rPr>
          <w:rFonts w:eastAsia="宋体" w:hAnsi="宋体" w:cs="仿宋" w:hint="eastAsia"/>
          <w:bCs/>
          <w:color w:val="000000" w:themeColor="text1"/>
          <w:sz w:val="44"/>
          <w:szCs w:val="32"/>
        </w:rPr>
      </w:pPr>
    </w:p>
    <w:p w14:paraId="4E9BD9FC" w14:textId="77777777" w:rsidR="002F2BAA" w:rsidRPr="00653145" w:rsidRDefault="00513B33">
      <w:pPr>
        <w:pStyle w:val="af7"/>
        <w:jc w:val="center"/>
        <w:rPr>
          <w:rFonts w:eastAsia="宋体" w:hAnsi="宋体" w:cs="仿宋" w:hint="eastAsia"/>
          <w:color w:val="000000" w:themeColor="text1"/>
        </w:rPr>
      </w:pPr>
      <w:r w:rsidRPr="00653145">
        <w:rPr>
          <w:rFonts w:eastAsia="宋体" w:hAnsi="宋体" w:cs="仿宋" w:hint="eastAsia"/>
          <w:bCs/>
          <w:color w:val="000000" w:themeColor="text1"/>
          <w:sz w:val="44"/>
          <w:szCs w:val="32"/>
        </w:rPr>
        <w:lastRenderedPageBreak/>
        <w:t>技术文件</w:t>
      </w:r>
    </w:p>
    <w:bookmarkEnd w:id="114"/>
    <w:p w14:paraId="4C067994" w14:textId="77777777" w:rsidR="002F2BAA" w:rsidRPr="00653145" w:rsidRDefault="002F2BAA">
      <w:pPr>
        <w:spacing w:line="520" w:lineRule="exact"/>
        <w:rPr>
          <w:rFonts w:ascii="宋体" w:eastAsia="宋体" w:hAnsi="宋体" w:cs="仿宋" w:hint="eastAsia"/>
          <w:color w:val="000000" w:themeColor="text1"/>
          <w:sz w:val="28"/>
          <w:szCs w:val="28"/>
        </w:rPr>
      </w:pPr>
    </w:p>
    <w:p w14:paraId="2F730539" w14:textId="77777777" w:rsidR="002F2BAA" w:rsidRPr="00653145" w:rsidRDefault="00513B33">
      <w:pPr>
        <w:widowControl/>
        <w:jc w:val="left"/>
        <w:rPr>
          <w:rFonts w:ascii="宋体" w:eastAsia="宋体" w:hAnsi="宋体" w:cs="仿宋" w:hint="eastAsia"/>
          <w:bCs/>
          <w:color w:val="000000" w:themeColor="text1"/>
          <w:sz w:val="28"/>
          <w:szCs w:val="28"/>
        </w:rPr>
      </w:pPr>
      <w:r w:rsidRPr="00653145">
        <w:rPr>
          <w:rFonts w:ascii="宋体" w:eastAsia="宋体" w:hAnsi="宋体" w:cs="仿宋" w:hint="eastAsia"/>
          <w:bCs/>
          <w:color w:val="000000" w:themeColor="text1"/>
          <w:sz w:val="28"/>
          <w:szCs w:val="28"/>
        </w:rPr>
        <w:t>按</w:t>
      </w:r>
      <w:r w:rsidRPr="00653145">
        <w:rPr>
          <w:rFonts w:ascii="宋体" w:eastAsia="宋体" w:hAnsi="宋体" w:cs="仿宋" w:hint="eastAsia"/>
          <w:color w:val="000000" w:themeColor="text1"/>
          <w:sz w:val="28"/>
          <w:szCs w:val="21"/>
        </w:rPr>
        <w:t>评标细则进行编制。</w:t>
      </w:r>
    </w:p>
    <w:p w14:paraId="6A9C291B" w14:textId="77777777" w:rsidR="002F2BAA" w:rsidRPr="00653145" w:rsidRDefault="002F2BAA">
      <w:pPr>
        <w:pStyle w:val="a0"/>
        <w:jc w:val="left"/>
        <w:rPr>
          <w:rFonts w:ascii="宋体" w:eastAsia="宋体" w:hAnsi="宋体" w:hint="eastAsia"/>
          <w:color w:val="000000" w:themeColor="text1"/>
        </w:rPr>
      </w:pPr>
    </w:p>
    <w:p w14:paraId="03E1E301" w14:textId="77777777" w:rsidR="002F2BAA" w:rsidRPr="00653145" w:rsidRDefault="002F2BAA">
      <w:pPr>
        <w:pStyle w:val="a4"/>
        <w:ind w:left="5250"/>
        <w:rPr>
          <w:rFonts w:eastAsia="宋体" w:hAnsi="宋体" w:hint="eastAsia"/>
          <w:color w:val="000000" w:themeColor="text1"/>
        </w:rPr>
      </w:pPr>
    </w:p>
    <w:p w14:paraId="0BCE49F3" w14:textId="77777777" w:rsidR="002F2BAA" w:rsidRPr="00653145" w:rsidRDefault="002F2BAA">
      <w:pPr>
        <w:rPr>
          <w:rFonts w:ascii="宋体" w:eastAsia="宋体" w:hAnsi="宋体" w:hint="eastAsia"/>
          <w:color w:val="000000" w:themeColor="text1"/>
        </w:rPr>
      </w:pPr>
    </w:p>
    <w:p w14:paraId="03F7A5AE" w14:textId="77777777" w:rsidR="002F2BAA" w:rsidRPr="00653145" w:rsidRDefault="002F2BAA">
      <w:pPr>
        <w:pStyle w:val="a0"/>
        <w:rPr>
          <w:rFonts w:ascii="宋体" w:eastAsia="宋体" w:hAnsi="宋体" w:hint="eastAsia"/>
          <w:color w:val="000000" w:themeColor="text1"/>
        </w:rPr>
      </w:pPr>
    </w:p>
    <w:p w14:paraId="4E9BB2BE" w14:textId="77777777" w:rsidR="002F2BAA" w:rsidRPr="00653145" w:rsidRDefault="002F2BAA">
      <w:pPr>
        <w:pStyle w:val="a4"/>
        <w:ind w:left="5250"/>
        <w:rPr>
          <w:rFonts w:eastAsia="宋体" w:hAnsi="宋体" w:hint="eastAsia"/>
          <w:color w:val="000000" w:themeColor="text1"/>
        </w:rPr>
      </w:pPr>
    </w:p>
    <w:p w14:paraId="4624F525" w14:textId="77777777" w:rsidR="002F2BAA" w:rsidRPr="00653145" w:rsidRDefault="002F2BAA">
      <w:pPr>
        <w:rPr>
          <w:rFonts w:ascii="宋体" w:eastAsia="宋体" w:hAnsi="宋体" w:hint="eastAsia"/>
          <w:color w:val="000000" w:themeColor="text1"/>
        </w:rPr>
      </w:pPr>
    </w:p>
    <w:p w14:paraId="12DD6948" w14:textId="77777777" w:rsidR="002F2BAA" w:rsidRPr="00653145" w:rsidRDefault="002F2BAA">
      <w:pPr>
        <w:pStyle w:val="a0"/>
        <w:rPr>
          <w:rFonts w:ascii="宋体" w:eastAsia="宋体" w:hAnsi="宋体" w:hint="eastAsia"/>
          <w:color w:val="000000" w:themeColor="text1"/>
        </w:rPr>
      </w:pPr>
    </w:p>
    <w:p w14:paraId="531CA4A7" w14:textId="77777777" w:rsidR="002F2BAA" w:rsidRPr="00653145" w:rsidRDefault="002F2BAA">
      <w:pPr>
        <w:pStyle w:val="a4"/>
        <w:ind w:left="5250"/>
        <w:rPr>
          <w:rFonts w:eastAsia="宋体" w:hAnsi="宋体" w:hint="eastAsia"/>
          <w:color w:val="000000" w:themeColor="text1"/>
        </w:rPr>
      </w:pPr>
    </w:p>
    <w:p w14:paraId="0CE58F09" w14:textId="77777777" w:rsidR="002F2BAA" w:rsidRPr="00653145" w:rsidRDefault="002F2BAA">
      <w:pPr>
        <w:rPr>
          <w:rFonts w:ascii="宋体" w:eastAsia="宋体" w:hAnsi="宋体" w:hint="eastAsia"/>
          <w:color w:val="000000" w:themeColor="text1"/>
        </w:rPr>
      </w:pPr>
    </w:p>
    <w:p w14:paraId="5DAD031E" w14:textId="77777777" w:rsidR="002F2BAA" w:rsidRPr="00653145" w:rsidRDefault="002F2BAA">
      <w:pPr>
        <w:pStyle w:val="a0"/>
        <w:rPr>
          <w:rFonts w:ascii="宋体" w:eastAsia="宋体" w:hAnsi="宋体" w:hint="eastAsia"/>
          <w:color w:val="000000" w:themeColor="text1"/>
        </w:rPr>
      </w:pPr>
    </w:p>
    <w:p w14:paraId="515D6E3D" w14:textId="77777777" w:rsidR="002F2BAA" w:rsidRPr="00653145" w:rsidRDefault="002F2BAA">
      <w:pPr>
        <w:pStyle w:val="a4"/>
        <w:ind w:left="5250"/>
        <w:rPr>
          <w:rFonts w:eastAsia="宋体" w:hAnsi="宋体" w:hint="eastAsia"/>
          <w:color w:val="000000" w:themeColor="text1"/>
        </w:rPr>
      </w:pPr>
    </w:p>
    <w:p w14:paraId="085AF9EC" w14:textId="77777777" w:rsidR="002F2BAA" w:rsidRPr="00653145" w:rsidRDefault="002F2BAA">
      <w:pPr>
        <w:rPr>
          <w:rFonts w:ascii="宋体" w:eastAsia="宋体" w:hAnsi="宋体" w:hint="eastAsia"/>
          <w:color w:val="000000" w:themeColor="text1"/>
        </w:rPr>
      </w:pPr>
    </w:p>
    <w:p w14:paraId="25328B75" w14:textId="77777777" w:rsidR="002F2BAA" w:rsidRPr="00653145" w:rsidRDefault="002F2BAA">
      <w:pPr>
        <w:pStyle w:val="a0"/>
        <w:rPr>
          <w:rFonts w:ascii="宋体" w:eastAsia="宋体" w:hAnsi="宋体" w:hint="eastAsia"/>
          <w:color w:val="000000" w:themeColor="text1"/>
        </w:rPr>
      </w:pPr>
    </w:p>
    <w:p w14:paraId="1F1CCE3D" w14:textId="77777777" w:rsidR="002F2BAA" w:rsidRPr="00653145" w:rsidRDefault="002F2BAA">
      <w:pPr>
        <w:pStyle w:val="a4"/>
        <w:ind w:left="5250"/>
        <w:rPr>
          <w:rFonts w:eastAsia="宋体" w:hAnsi="宋体" w:hint="eastAsia"/>
          <w:color w:val="000000" w:themeColor="text1"/>
        </w:rPr>
      </w:pPr>
    </w:p>
    <w:p w14:paraId="2F20BF9F" w14:textId="77777777" w:rsidR="002F2BAA" w:rsidRPr="00653145" w:rsidRDefault="002F2BAA">
      <w:pPr>
        <w:rPr>
          <w:rFonts w:ascii="宋体" w:eastAsia="宋体" w:hAnsi="宋体" w:hint="eastAsia"/>
          <w:color w:val="000000" w:themeColor="text1"/>
        </w:rPr>
      </w:pPr>
    </w:p>
    <w:p w14:paraId="1663F8DA" w14:textId="77777777" w:rsidR="002F2BAA" w:rsidRPr="00653145" w:rsidRDefault="002F2BAA">
      <w:pPr>
        <w:pStyle w:val="a0"/>
        <w:rPr>
          <w:rFonts w:ascii="宋体" w:eastAsia="宋体" w:hAnsi="宋体" w:hint="eastAsia"/>
          <w:color w:val="000000" w:themeColor="text1"/>
        </w:rPr>
      </w:pPr>
    </w:p>
    <w:p w14:paraId="144E7E9E" w14:textId="77777777" w:rsidR="002F2BAA" w:rsidRPr="00653145" w:rsidRDefault="002F2BAA">
      <w:pPr>
        <w:pStyle w:val="a4"/>
        <w:ind w:left="5250"/>
        <w:rPr>
          <w:rFonts w:eastAsia="宋体" w:hAnsi="宋体" w:hint="eastAsia"/>
          <w:color w:val="000000" w:themeColor="text1"/>
        </w:rPr>
      </w:pPr>
    </w:p>
    <w:p w14:paraId="225C2873" w14:textId="77777777" w:rsidR="002F2BAA" w:rsidRPr="00653145" w:rsidRDefault="002F2BAA">
      <w:pPr>
        <w:rPr>
          <w:rFonts w:ascii="宋体" w:eastAsia="宋体" w:hAnsi="宋体" w:hint="eastAsia"/>
          <w:color w:val="000000" w:themeColor="text1"/>
        </w:rPr>
      </w:pPr>
    </w:p>
    <w:p w14:paraId="44888E55" w14:textId="77777777" w:rsidR="002F2BAA" w:rsidRPr="00653145" w:rsidRDefault="002F2BAA">
      <w:pPr>
        <w:pStyle w:val="a0"/>
        <w:rPr>
          <w:rFonts w:ascii="宋体" w:eastAsia="宋体" w:hAnsi="宋体" w:hint="eastAsia"/>
          <w:color w:val="000000" w:themeColor="text1"/>
        </w:rPr>
      </w:pPr>
    </w:p>
    <w:p w14:paraId="45C92274" w14:textId="77777777" w:rsidR="002F2BAA" w:rsidRPr="00653145" w:rsidRDefault="002F2BAA">
      <w:pPr>
        <w:pStyle w:val="a4"/>
        <w:ind w:left="5250"/>
        <w:rPr>
          <w:rFonts w:eastAsia="宋体" w:hAnsi="宋体" w:hint="eastAsia"/>
          <w:color w:val="000000" w:themeColor="text1"/>
        </w:rPr>
      </w:pPr>
    </w:p>
    <w:p w14:paraId="503B923C" w14:textId="77777777" w:rsidR="002F2BAA" w:rsidRPr="00653145" w:rsidRDefault="002F2BAA">
      <w:pPr>
        <w:rPr>
          <w:rFonts w:ascii="宋体" w:eastAsia="宋体" w:hAnsi="宋体" w:hint="eastAsia"/>
          <w:color w:val="000000" w:themeColor="text1"/>
        </w:rPr>
      </w:pPr>
    </w:p>
    <w:p w14:paraId="1865D653" w14:textId="77777777" w:rsidR="002F2BAA" w:rsidRPr="00653145" w:rsidRDefault="002F2BAA">
      <w:pPr>
        <w:pStyle w:val="a0"/>
        <w:rPr>
          <w:rFonts w:ascii="宋体" w:eastAsia="宋体" w:hAnsi="宋体" w:hint="eastAsia"/>
          <w:color w:val="000000" w:themeColor="text1"/>
        </w:rPr>
      </w:pPr>
    </w:p>
    <w:p w14:paraId="15DBEF6B" w14:textId="77777777" w:rsidR="002F2BAA" w:rsidRPr="00653145" w:rsidRDefault="002F2BAA">
      <w:pPr>
        <w:pStyle w:val="a4"/>
        <w:ind w:left="5250"/>
        <w:rPr>
          <w:rFonts w:eastAsia="宋体" w:hAnsi="宋体" w:hint="eastAsia"/>
          <w:color w:val="000000" w:themeColor="text1"/>
        </w:rPr>
      </w:pPr>
    </w:p>
    <w:p w14:paraId="317C975E" w14:textId="77777777" w:rsidR="002F2BAA" w:rsidRPr="00653145" w:rsidRDefault="002F2BAA">
      <w:pPr>
        <w:rPr>
          <w:rFonts w:ascii="宋体" w:eastAsia="宋体" w:hAnsi="宋体" w:hint="eastAsia"/>
          <w:color w:val="000000" w:themeColor="text1"/>
        </w:rPr>
      </w:pPr>
    </w:p>
    <w:p w14:paraId="13C7AD2B" w14:textId="77777777" w:rsidR="002F2BAA" w:rsidRPr="00653145" w:rsidRDefault="00513B33">
      <w:pPr>
        <w:widowControl/>
        <w:jc w:val="left"/>
        <w:rPr>
          <w:rFonts w:ascii="宋体" w:eastAsia="宋体" w:hAnsi="宋体" w:cs="仿宋" w:hint="eastAsia"/>
          <w:b/>
          <w:bCs/>
          <w:color w:val="000000" w:themeColor="text1"/>
          <w:kern w:val="44"/>
          <w:sz w:val="44"/>
          <w:szCs w:val="44"/>
        </w:rPr>
      </w:pPr>
      <w:bookmarkStart w:id="115" w:name="_Toc66864056"/>
      <w:bookmarkStart w:id="116" w:name="_Toc130891924"/>
      <w:r w:rsidRPr="00653145">
        <w:rPr>
          <w:rFonts w:ascii="宋体" w:eastAsia="宋体" w:hAnsi="宋体" w:cs="仿宋"/>
          <w:color w:val="000000" w:themeColor="text1"/>
        </w:rPr>
        <w:br w:type="page"/>
      </w:r>
    </w:p>
    <w:p w14:paraId="6E4B110D" w14:textId="77777777" w:rsidR="002F2BAA" w:rsidRPr="00653145" w:rsidRDefault="002F2BAA">
      <w:pPr>
        <w:pStyle w:val="1"/>
        <w:jc w:val="center"/>
        <w:rPr>
          <w:rFonts w:ascii="宋体" w:eastAsia="宋体" w:hAnsi="宋体" w:cs="仿宋" w:hint="eastAsia"/>
          <w:color w:val="000000" w:themeColor="text1"/>
        </w:rPr>
      </w:pPr>
    </w:p>
    <w:p w14:paraId="50DA1609" w14:textId="77777777" w:rsidR="002F2BAA" w:rsidRPr="00653145" w:rsidRDefault="002F2BAA">
      <w:pPr>
        <w:pStyle w:val="1"/>
        <w:jc w:val="center"/>
        <w:rPr>
          <w:rFonts w:ascii="宋体" w:eastAsia="宋体" w:hAnsi="宋体" w:cs="仿宋" w:hint="eastAsia"/>
          <w:color w:val="000000" w:themeColor="text1"/>
        </w:rPr>
      </w:pPr>
    </w:p>
    <w:p w14:paraId="598C29EA" w14:textId="77777777" w:rsidR="002F2BAA" w:rsidRPr="00653145" w:rsidRDefault="002F2BAA">
      <w:pPr>
        <w:pStyle w:val="1"/>
        <w:jc w:val="center"/>
        <w:rPr>
          <w:rFonts w:ascii="宋体" w:eastAsia="宋体" w:hAnsi="宋体" w:cs="仿宋" w:hint="eastAsia"/>
          <w:color w:val="000000" w:themeColor="text1"/>
        </w:rPr>
      </w:pPr>
    </w:p>
    <w:p w14:paraId="7130DD42" w14:textId="77777777" w:rsidR="002F2BAA" w:rsidRPr="00653145" w:rsidRDefault="002F2BAA">
      <w:pPr>
        <w:pStyle w:val="1"/>
        <w:jc w:val="center"/>
        <w:rPr>
          <w:rFonts w:ascii="宋体" w:eastAsia="宋体" w:hAnsi="宋体" w:cs="仿宋" w:hint="eastAsia"/>
          <w:color w:val="000000" w:themeColor="text1"/>
        </w:rPr>
      </w:pPr>
    </w:p>
    <w:p w14:paraId="7AA5125A" w14:textId="77777777" w:rsidR="002F2BAA" w:rsidRPr="00653145" w:rsidRDefault="002F2BAA">
      <w:pPr>
        <w:pStyle w:val="1"/>
        <w:jc w:val="center"/>
        <w:rPr>
          <w:rFonts w:ascii="宋体" w:eastAsia="宋体" w:hAnsi="宋体" w:cs="仿宋" w:hint="eastAsia"/>
          <w:color w:val="000000" w:themeColor="text1"/>
        </w:rPr>
      </w:pPr>
    </w:p>
    <w:p w14:paraId="29BDFDC2" w14:textId="77777777" w:rsidR="002F2BAA" w:rsidRPr="00653145" w:rsidRDefault="00513B33">
      <w:pPr>
        <w:pStyle w:val="1"/>
        <w:jc w:val="center"/>
        <w:rPr>
          <w:rFonts w:ascii="宋体" w:eastAsia="宋体" w:hAnsi="宋体" w:cs="仿宋" w:hint="eastAsia"/>
          <w:color w:val="000000" w:themeColor="text1"/>
        </w:rPr>
      </w:pPr>
      <w:r w:rsidRPr="00653145">
        <w:rPr>
          <w:rFonts w:ascii="宋体" w:eastAsia="宋体" w:hAnsi="宋体" w:cs="仿宋" w:hint="eastAsia"/>
          <w:color w:val="000000" w:themeColor="text1"/>
        </w:rPr>
        <w:t>第六章  合同（范本）</w:t>
      </w:r>
      <w:bookmarkEnd w:id="115"/>
      <w:bookmarkEnd w:id="116"/>
    </w:p>
    <w:p w14:paraId="78BCC713" w14:textId="77777777" w:rsidR="002F2BAA" w:rsidRPr="00653145" w:rsidRDefault="002F2BAA">
      <w:pPr>
        <w:rPr>
          <w:rFonts w:ascii="宋体" w:eastAsia="宋体" w:hAnsi="宋体" w:hint="eastAsia"/>
        </w:rPr>
      </w:pPr>
    </w:p>
    <w:p w14:paraId="7D2E2EAB" w14:textId="77777777" w:rsidR="002F2BAA" w:rsidRPr="00653145" w:rsidRDefault="002F2BAA">
      <w:pPr>
        <w:rPr>
          <w:rFonts w:ascii="宋体" w:eastAsia="宋体" w:hAnsi="宋体" w:hint="eastAsia"/>
        </w:rPr>
      </w:pPr>
    </w:p>
    <w:p w14:paraId="6FC13F3E" w14:textId="77777777" w:rsidR="002F2BAA" w:rsidRPr="00653145" w:rsidRDefault="002F2BAA">
      <w:pPr>
        <w:rPr>
          <w:rFonts w:ascii="宋体" w:eastAsia="宋体" w:hAnsi="宋体" w:hint="eastAsia"/>
        </w:rPr>
      </w:pPr>
    </w:p>
    <w:p w14:paraId="63A427BB" w14:textId="77777777" w:rsidR="002F2BAA" w:rsidRPr="00653145" w:rsidRDefault="002F2BAA">
      <w:pPr>
        <w:rPr>
          <w:rFonts w:ascii="宋体" w:eastAsia="宋体" w:hAnsi="宋体" w:hint="eastAsia"/>
        </w:rPr>
      </w:pPr>
    </w:p>
    <w:p w14:paraId="2B9514AA" w14:textId="77777777" w:rsidR="002F2BAA" w:rsidRPr="00653145" w:rsidRDefault="002F2BAA">
      <w:pPr>
        <w:rPr>
          <w:rFonts w:ascii="宋体" w:eastAsia="宋体" w:hAnsi="宋体" w:hint="eastAsia"/>
        </w:rPr>
      </w:pPr>
    </w:p>
    <w:p w14:paraId="11468E89" w14:textId="77777777" w:rsidR="002F2BAA" w:rsidRPr="00653145" w:rsidRDefault="002F2BAA">
      <w:pPr>
        <w:rPr>
          <w:rFonts w:ascii="宋体" w:eastAsia="宋体" w:hAnsi="宋体" w:hint="eastAsia"/>
        </w:rPr>
      </w:pPr>
    </w:p>
    <w:p w14:paraId="5AD6C9E7" w14:textId="77777777" w:rsidR="002F2BAA" w:rsidRPr="00653145" w:rsidRDefault="002F2BAA">
      <w:pPr>
        <w:rPr>
          <w:rFonts w:ascii="宋体" w:eastAsia="宋体" w:hAnsi="宋体" w:hint="eastAsia"/>
        </w:rPr>
      </w:pPr>
    </w:p>
    <w:p w14:paraId="7D0C7C3B" w14:textId="77777777" w:rsidR="002F2BAA" w:rsidRPr="00653145" w:rsidRDefault="002F2BAA">
      <w:pPr>
        <w:rPr>
          <w:rFonts w:ascii="宋体" w:eastAsia="宋体" w:hAnsi="宋体" w:hint="eastAsia"/>
        </w:rPr>
      </w:pPr>
    </w:p>
    <w:p w14:paraId="6306D10D" w14:textId="77777777" w:rsidR="002F2BAA" w:rsidRPr="00653145" w:rsidRDefault="002F2BAA">
      <w:pPr>
        <w:rPr>
          <w:rFonts w:ascii="宋体" w:eastAsia="宋体" w:hAnsi="宋体" w:hint="eastAsia"/>
        </w:rPr>
      </w:pPr>
    </w:p>
    <w:p w14:paraId="178ED60A" w14:textId="77777777" w:rsidR="002F2BAA" w:rsidRPr="00653145" w:rsidRDefault="002F2BAA">
      <w:pPr>
        <w:rPr>
          <w:rFonts w:ascii="宋体" w:eastAsia="宋体" w:hAnsi="宋体" w:hint="eastAsia"/>
        </w:rPr>
      </w:pPr>
    </w:p>
    <w:p w14:paraId="5DB5E9D7" w14:textId="77777777" w:rsidR="002F2BAA" w:rsidRPr="00653145" w:rsidRDefault="002F2BAA">
      <w:pPr>
        <w:rPr>
          <w:rFonts w:ascii="宋体" w:eastAsia="宋体" w:hAnsi="宋体" w:hint="eastAsia"/>
        </w:rPr>
      </w:pPr>
    </w:p>
    <w:p w14:paraId="26D8BD64" w14:textId="77777777" w:rsidR="002F2BAA" w:rsidRPr="00653145" w:rsidRDefault="002F2BAA">
      <w:pPr>
        <w:rPr>
          <w:rFonts w:ascii="宋体" w:eastAsia="宋体" w:hAnsi="宋体" w:hint="eastAsia"/>
        </w:rPr>
      </w:pPr>
    </w:p>
    <w:p w14:paraId="63E66876" w14:textId="77777777" w:rsidR="002F2BAA" w:rsidRPr="00653145" w:rsidRDefault="002F2BAA">
      <w:pPr>
        <w:rPr>
          <w:rFonts w:ascii="宋体" w:eastAsia="宋体" w:hAnsi="宋体" w:hint="eastAsia"/>
        </w:rPr>
      </w:pPr>
    </w:p>
    <w:p w14:paraId="19426D7B" w14:textId="77777777" w:rsidR="002F2BAA" w:rsidRPr="00653145" w:rsidRDefault="002F2BAA">
      <w:pPr>
        <w:rPr>
          <w:rFonts w:ascii="宋体" w:eastAsia="宋体" w:hAnsi="宋体" w:hint="eastAsia"/>
        </w:rPr>
      </w:pPr>
    </w:p>
    <w:p w14:paraId="246ECFC4" w14:textId="77777777" w:rsidR="002F2BAA" w:rsidRPr="00653145" w:rsidRDefault="002F2BAA">
      <w:pPr>
        <w:rPr>
          <w:rFonts w:ascii="宋体" w:eastAsia="宋体" w:hAnsi="宋体" w:hint="eastAsia"/>
        </w:rPr>
      </w:pPr>
    </w:p>
    <w:p w14:paraId="4A256200" w14:textId="77777777" w:rsidR="002F2BAA" w:rsidRPr="00653145" w:rsidRDefault="002F2BAA">
      <w:pPr>
        <w:rPr>
          <w:rFonts w:ascii="宋体" w:eastAsia="宋体" w:hAnsi="宋体" w:hint="eastAsia"/>
        </w:rPr>
      </w:pPr>
    </w:p>
    <w:p w14:paraId="172D8500" w14:textId="77777777" w:rsidR="002F2BAA" w:rsidRPr="00653145" w:rsidRDefault="002F2BAA">
      <w:pPr>
        <w:rPr>
          <w:rFonts w:ascii="宋体" w:eastAsia="宋体" w:hAnsi="宋体" w:hint="eastAsia"/>
        </w:rPr>
      </w:pPr>
    </w:p>
    <w:p w14:paraId="48541329" w14:textId="77777777" w:rsidR="002F2BAA" w:rsidRPr="00653145" w:rsidRDefault="002F2BAA">
      <w:pPr>
        <w:rPr>
          <w:rFonts w:ascii="宋体" w:eastAsia="宋体" w:hAnsi="宋体" w:hint="eastAsia"/>
        </w:rPr>
      </w:pPr>
    </w:p>
    <w:p w14:paraId="5C6FF4A5" w14:textId="77777777" w:rsidR="002F2BAA" w:rsidRPr="00653145" w:rsidRDefault="002F2BAA">
      <w:pPr>
        <w:rPr>
          <w:rFonts w:ascii="宋体" w:eastAsia="宋体" w:hAnsi="宋体" w:hint="eastAsia"/>
        </w:rPr>
      </w:pPr>
    </w:p>
    <w:p w14:paraId="4E09353B" w14:textId="77777777" w:rsidR="002F2BAA" w:rsidRPr="00653145" w:rsidRDefault="002F2BAA">
      <w:pPr>
        <w:rPr>
          <w:rFonts w:ascii="宋体" w:eastAsia="宋体" w:hAnsi="宋体" w:hint="eastAsia"/>
        </w:rPr>
      </w:pPr>
    </w:p>
    <w:p w14:paraId="524C09B9" w14:textId="77777777" w:rsidR="002F2BAA" w:rsidRPr="00653145" w:rsidRDefault="002F2BAA">
      <w:pPr>
        <w:rPr>
          <w:rFonts w:ascii="宋体" w:eastAsia="宋体" w:hAnsi="宋体" w:hint="eastAsia"/>
        </w:rPr>
      </w:pPr>
    </w:p>
    <w:p w14:paraId="4A1DF09F" w14:textId="77777777" w:rsidR="002F2BAA" w:rsidRPr="00653145" w:rsidRDefault="002F2BAA">
      <w:pPr>
        <w:rPr>
          <w:rFonts w:ascii="宋体" w:eastAsia="宋体" w:hAnsi="宋体" w:hint="eastAsia"/>
        </w:rPr>
      </w:pPr>
    </w:p>
    <w:p w14:paraId="79A4EB9C" w14:textId="77777777" w:rsidR="002F2BAA" w:rsidRPr="00653145" w:rsidRDefault="002F2BAA">
      <w:pPr>
        <w:rPr>
          <w:rFonts w:ascii="宋体" w:eastAsia="宋体" w:hAnsi="宋体" w:hint="eastAsia"/>
        </w:rPr>
      </w:pPr>
    </w:p>
    <w:p w14:paraId="46EFB66F" w14:textId="77777777" w:rsidR="002F2BAA" w:rsidRPr="00653145" w:rsidRDefault="00513B33">
      <w:pPr>
        <w:keepNext/>
        <w:keepLines/>
        <w:spacing w:before="340" w:after="330" w:line="460" w:lineRule="exact"/>
        <w:ind w:firstLineChars="200" w:firstLine="883"/>
        <w:jc w:val="center"/>
        <w:outlineLvl w:val="0"/>
        <w:rPr>
          <w:rFonts w:ascii="宋体" w:eastAsia="宋体" w:hAnsi="宋体" w:cs="仿宋" w:hint="eastAsia"/>
          <w:b/>
          <w:bCs/>
          <w:kern w:val="44"/>
          <w:sz w:val="44"/>
          <w:szCs w:val="44"/>
          <w:lang w:val="zh-CN"/>
        </w:rPr>
      </w:pPr>
      <w:r w:rsidRPr="00653145">
        <w:rPr>
          <w:rFonts w:ascii="宋体" w:eastAsia="宋体" w:hAnsi="宋体" w:cs="仿宋" w:hint="eastAsia"/>
          <w:b/>
          <w:bCs/>
          <w:kern w:val="44"/>
          <w:sz w:val="44"/>
          <w:szCs w:val="44"/>
          <w:lang w:val="zh-CN"/>
        </w:rPr>
        <w:lastRenderedPageBreak/>
        <w:t>第一部分 分包合同协议书</w:t>
      </w:r>
    </w:p>
    <w:p w14:paraId="7536966A" w14:textId="77777777" w:rsidR="002F2BAA" w:rsidRPr="00653145" w:rsidRDefault="00513B33">
      <w:pPr>
        <w:wordWrap w:val="0"/>
        <w:spacing w:line="460" w:lineRule="exact"/>
        <w:rPr>
          <w:rFonts w:ascii="宋体" w:eastAsia="宋体" w:hAnsi="宋体" w:cs="仿宋" w:hint="eastAsia"/>
          <w:b/>
          <w:sz w:val="24"/>
          <w:u w:val="single"/>
        </w:rPr>
      </w:pPr>
      <w:r w:rsidRPr="00653145">
        <w:rPr>
          <w:rFonts w:ascii="宋体" w:eastAsia="宋体" w:hAnsi="宋体" w:cs="仿宋" w:hint="eastAsia"/>
          <w:b/>
          <w:sz w:val="24"/>
        </w:rPr>
        <w:t>承包人（全称）：</w:t>
      </w:r>
      <w:r w:rsidRPr="00653145">
        <w:rPr>
          <w:rFonts w:ascii="宋体" w:eastAsia="宋体" w:hAnsi="宋体" w:cs="仿宋" w:hint="eastAsia"/>
          <w:b/>
          <w:sz w:val="24"/>
          <w:u w:val="single"/>
        </w:rPr>
        <w:t>威海威畅市政工程有限公司</w:t>
      </w:r>
    </w:p>
    <w:p w14:paraId="4A355565" w14:textId="77777777" w:rsidR="002F2BAA" w:rsidRPr="00653145" w:rsidRDefault="00513B33">
      <w:pPr>
        <w:wordWrap w:val="0"/>
        <w:spacing w:line="460" w:lineRule="exact"/>
        <w:rPr>
          <w:rFonts w:ascii="宋体" w:eastAsia="宋体" w:hAnsi="宋体" w:cs="仿宋" w:hint="eastAsia"/>
          <w:b/>
          <w:sz w:val="24"/>
          <w:u w:val="single"/>
        </w:rPr>
      </w:pPr>
      <w:r w:rsidRPr="00653145">
        <w:rPr>
          <w:rFonts w:ascii="宋体" w:eastAsia="宋体" w:hAnsi="宋体" w:cs="仿宋" w:hint="eastAsia"/>
          <w:b/>
          <w:sz w:val="24"/>
        </w:rPr>
        <w:t>分包人（全称）：</w:t>
      </w:r>
      <w:r w:rsidRPr="00653145">
        <w:rPr>
          <w:rFonts w:ascii="宋体" w:eastAsia="宋体" w:hAnsi="宋体" w:cs="仿宋" w:hint="eastAsia"/>
          <w:b/>
          <w:sz w:val="24"/>
          <w:u w:val="single"/>
        </w:rPr>
        <w:t xml:space="preserve">                        </w:t>
      </w:r>
    </w:p>
    <w:p w14:paraId="7B19EB50"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根据《中华人民共和国民法典》、《中华人民共和国建筑法》及有关法律规定，遵循平等、自愿、公平和诚实信用的原则，双方就</w:t>
      </w:r>
      <w:r w:rsidRPr="00653145">
        <w:rPr>
          <w:rFonts w:ascii="宋体" w:eastAsia="宋体" w:hAnsi="宋体" w:cs="仿宋" w:hint="eastAsia"/>
          <w:b/>
          <w:bCs/>
          <w:sz w:val="24"/>
          <w:u w:val="single"/>
        </w:rPr>
        <w:t>百合路绿化工程专业分包</w:t>
      </w:r>
      <w:r w:rsidRPr="00653145">
        <w:rPr>
          <w:rFonts w:ascii="宋体" w:eastAsia="宋体" w:hAnsi="宋体" w:cs="仿宋" w:hint="eastAsia"/>
          <w:sz w:val="24"/>
        </w:rPr>
        <w:t>及有关事项协商一致，共同达成如下协议：</w:t>
      </w:r>
    </w:p>
    <w:p w14:paraId="2C656449"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17" w:name="_Toc371493141"/>
      <w:bookmarkStart w:id="118" w:name="_Toc351203481"/>
      <w:bookmarkStart w:id="119" w:name="_Toc389586296"/>
      <w:r w:rsidRPr="00653145">
        <w:rPr>
          <w:rFonts w:ascii="宋体" w:eastAsia="宋体" w:hAnsi="宋体" w:cs="仿宋" w:hint="eastAsia"/>
          <w:b/>
          <w:bCs/>
          <w:kern w:val="0"/>
          <w:sz w:val="24"/>
          <w:lang w:val="zh-CN"/>
        </w:rPr>
        <w:t>一、分包工程概况</w:t>
      </w:r>
      <w:bookmarkEnd w:id="117"/>
      <w:bookmarkEnd w:id="118"/>
      <w:bookmarkEnd w:id="119"/>
    </w:p>
    <w:p w14:paraId="48C500B0" w14:textId="77777777" w:rsidR="002F2BAA" w:rsidRPr="00653145" w:rsidRDefault="00513B33">
      <w:pPr>
        <w:wordWrap w:val="0"/>
        <w:spacing w:line="460" w:lineRule="exact"/>
        <w:ind w:firstLineChars="196" w:firstLine="470"/>
        <w:rPr>
          <w:rFonts w:ascii="宋体" w:eastAsia="宋体" w:hAnsi="宋体" w:cs="仿宋" w:hint="eastAsia"/>
          <w:sz w:val="24"/>
          <w:u w:val="single"/>
        </w:rPr>
      </w:pPr>
      <w:r w:rsidRPr="00653145">
        <w:rPr>
          <w:rFonts w:ascii="宋体" w:eastAsia="宋体" w:hAnsi="宋体" w:cs="仿宋" w:hint="eastAsia"/>
          <w:bCs/>
          <w:sz w:val="24"/>
        </w:rPr>
        <w:t>1.总包工程名称</w:t>
      </w:r>
      <w:r w:rsidRPr="00653145">
        <w:rPr>
          <w:rFonts w:ascii="宋体" w:eastAsia="宋体" w:hAnsi="宋体" w:cs="仿宋" w:hint="eastAsia"/>
          <w:sz w:val="24"/>
        </w:rPr>
        <w:t>：</w:t>
      </w:r>
      <w:r w:rsidRPr="00653145">
        <w:rPr>
          <w:rFonts w:ascii="宋体" w:eastAsia="宋体" w:hAnsi="宋体" w:cs="仿宋" w:hint="eastAsia"/>
          <w:sz w:val="24"/>
          <w:u w:val="single"/>
        </w:rPr>
        <w:t xml:space="preserve">               </w:t>
      </w:r>
      <w:r w:rsidRPr="00653145">
        <w:rPr>
          <w:rFonts w:ascii="宋体" w:eastAsia="宋体" w:hAnsi="宋体" w:cs="仿宋" w:hint="eastAsia"/>
          <w:sz w:val="24"/>
        </w:rPr>
        <w:t>。</w:t>
      </w:r>
    </w:p>
    <w:p w14:paraId="48B8344E" w14:textId="77777777" w:rsidR="002F2BAA" w:rsidRPr="00653145" w:rsidRDefault="00513B33">
      <w:pPr>
        <w:wordWrap w:val="0"/>
        <w:spacing w:line="460" w:lineRule="exact"/>
        <w:ind w:firstLineChars="196" w:firstLine="470"/>
        <w:rPr>
          <w:rFonts w:ascii="宋体" w:eastAsia="宋体" w:hAnsi="宋体" w:cs="仿宋" w:hint="eastAsia"/>
          <w:bCs/>
          <w:sz w:val="24"/>
        </w:rPr>
      </w:pPr>
      <w:r w:rsidRPr="00653145">
        <w:rPr>
          <w:rFonts w:ascii="宋体" w:eastAsia="宋体" w:hAnsi="宋体" w:cs="仿宋" w:hint="eastAsia"/>
          <w:bCs/>
          <w:sz w:val="24"/>
        </w:rPr>
        <w:t>2.分包工程名称：</w:t>
      </w:r>
      <w:r w:rsidRPr="00653145">
        <w:rPr>
          <w:rFonts w:ascii="宋体" w:eastAsia="宋体" w:hAnsi="宋体" w:cs="仿宋" w:hint="eastAsia"/>
          <w:sz w:val="24"/>
          <w:u w:val="single"/>
        </w:rPr>
        <w:t>百合路绿化工程</w:t>
      </w:r>
      <w:r w:rsidRPr="00653145">
        <w:rPr>
          <w:rFonts w:ascii="宋体" w:eastAsia="宋体" w:hAnsi="宋体" w:cs="仿宋" w:hint="eastAsia"/>
          <w:bCs/>
          <w:sz w:val="24"/>
        </w:rPr>
        <w:t>。</w:t>
      </w:r>
    </w:p>
    <w:p w14:paraId="5DBB8267" w14:textId="77777777" w:rsidR="002F2BAA" w:rsidRPr="00653145" w:rsidRDefault="00513B33">
      <w:pPr>
        <w:wordWrap w:val="0"/>
        <w:spacing w:line="460" w:lineRule="exact"/>
        <w:ind w:firstLineChars="196" w:firstLine="470"/>
        <w:rPr>
          <w:rFonts w:ascii="宋体" w:eastAsia="宋体" w:hAnsi="宋体" w:cs="仿宋" w:hint="eastAsia"/>
          <w:bCs/>
          <w:sz w:val="24"/>
        </w:rPr>
      </w:pPr>
      <w:r w:rsidRPr="00653145">
        <w:rPr>
          <w:rFonts w:ascii="宋体" w:eastAsia="宋体" w:hAnsi="宋体" w:cs="仿宋" w:hint="eastAsia"/>
          <w:bCs/>
          <w:sz w:val="24"/>
        </w:rPr>
        <w:t>3.分包工程地点：</w:t>
      </w:r>
      <w:r w:rsidRPr="00653145">
        <w:rPr>
          <w:rFonts w:ascii="宋体" w:eastAsia="宋体" w:hAnsi="宋体" w:cs="仿宋" w:hint="eastAsia"/>
          <w:sz w:val="24"/>
          <w:u w:val="single"/>
        </w:rPr>
        <w:t>威海市</w:t>
      </w:r>
      <w:r w:rsidRPr="00653145">
        <w:rPr>
          <w:rFonts w:ascii="宋体" w:eastAsia="宋体" w:hAnsi="宋体" w:cs="仿宋" w:hint="eastAsia"/>
          <w:sz w:val="24"/>
        </w:rPr>
        <w:t>。</w:t>
      </w:r>
    </w:p>
    <w:p w14:paraId="7D86A319" w14:textId="77777777" w:rsidR="002F2BAA" w:rsidRPr="00653145" w:rsidRDefault="00513B33">
      <w:pPr>
        <w:wordWrap w:val="0"/>
        <w:spacing w:line="460" w:lineRule="exact"/>
        <w:ind w:firstLineChars="196" w:firstLine="470"/>
        <w:rPr>
          <w:rFonts w:ascii="宋体" w:eastAsia="宋体" w:hAnsi="宋体" w:cs="仿宋" w:hint="eastAsia"/>
          <w:b/>
          <w:sz w:val="24"/>
          <w:u w:val="single"/>
          <w:lang w:val="zh-CN"/>
        </w:rPr>
      </w:pPr>
      <w:r w:rsidRPr="00653145">
        <w:rPr>
          <w:rFonts w:ascii="宋体" w:eastAsia="宋体" w:hAnsi="宋体" w:cs="仿宋" w:hint="eastAsia"/>
          <w:bCs/>
          <w:sz w:val="24"/>
        </w:rPr>
        <w:t>4.</w:t>
      </w:r>
      <w:r w:rsidRPr="00653145">
        <w:rPr>
          <w:rFonts w:ascii="宋体" w:eastAsia="宋体" w:hAnsi="宋体" w:cs="仿宋" w:hint="eastAsia"/>
          <w:sz w:val="24"/>
        </w:rPr>
        <w:t>分包工程承包范围：</w:t>
      </w:r>
      <w:r w:rsidRPr="00653145">
        <w:rPr>
          <w:rFonts w:ascii="宋体" w:eastAsia="宋体" w:hAnsi="宋体" w:cs="仿宋" w:hint="eastAsia"/>
          <w:sz w:val="24"/>
          <w:u w:val="single"/>
        </w:rPr>
        <w:t>具体详见工程量清单</w:t>
      </w:r>
      <w:r w:rsidRPr="00653145">
        <w:rPr>
          <w:rFonts w:ascii="宋体" w:eastAsia="宋体" w:hAnsi="宋体" w:cs="仿宋" w:hint="eastAsia"/>
          <w:sz w:val="24"/>
        </w:rPr>
        <w:t>。</w:t>
      </w:r>
    </w:p>
    <w:p w14:paraId="312BF5B0"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20" w:name="_Toc389586297"/>
      <w:bookmarkStart w:id="121" w:name="_Toc351203482"/>
      <w:bookmarkStart w:id="122" w:name="_Toc371493142"/>
      <w:r w:rsidRPr="00653145">
        <w:rPr>
          <w:rFonts w:ascii="宋体" w:eastAsia="宋体" w:hAnsi="宋体" w:cs="仿宋" w:hint="eastAsia"/>
          <w:b/>
          <w:bCs/>
          <w:kern w:val="0"/>
          <w:sz w:val="24"/>
          <w:lang w:val="zh-CN"/>
        </w:rPr>
        <w:t>二、分包合同工期</w:t>
      </w:r>
      <w:bookmarkEnd w:id="120"/>
      <w:bookmarkEnd w:id="121"/>
      <w:bookmarkEnd w:id="122"/>
    </w:p>
    <w:p w14:paraId="7E7D214C" w14:textId="77777777" w:rsidR="002F2BAA" w:rsidRPr="00653145" w:rsidRDefault="00513B33">
      <w:pPr>
        <w:wordWrap w:val="0"/>
        <w:spacing w:line="460" w:lineRule="exact"/>
        <w:ind w:firstLine="459"/>
        <w:rPr>
          <w:rFonts w:ascii="宋体" w:eastAsia="宋体" w:hAnsi="宋体" w:cs="仿宋" w:hint="eastAsia"/>
          <w:sz w:val="24"/>
        </w:rPr>
      </w:pPr>
      <w:bookmarkStart w:id="123" w:name="_Toc371493143"/>
      <w:bookmarkStart w:id="124" w:name="_Toc389586298"/>
      <w:bookmarkStart w:id="125" w:name="_Toc351203483"/>
      <w:r w:rsidRPr="00653145">
        <w:rPr>
          <w:rFonts w:ascii="宋体" w:eastAsia="宋体" w:hAnsi="宋体" w:cs="仿宋" w:hint="eastAsia"/>
          <w:sz w:val="24"/>
        </w:rPr>
        <w:t>计划开工日期：</w:t>
      </w:r>
      <w:r w:rsidRPr="00653145">
        <w:rPr>
          <w:rFonts w:ascii="宋体" w:eastAsia="宋体" w:hAnsi="宋体" w:cs="仿宋" w:hint="eastAsia"/>
          <w:sz w:val="24"/>
          <w:u w:val="single"/>
        </w:rPr>
        <w:t xml:space="preserve">    </w:t>
      </w:r>
      <w:r w:rsidRPr="00653145">
        <w:rPr>
          <w:rFonts w:ascii="宋体" w:eastAsia="宋体" w:hAnsi="宋体" w:cs="仿宋" w:hint="eastAsia"/>
          <w:sz w:val="24"/>
        </w:rPr>
        <w:t>年</w:t>
      </w:r>
      <w:r w:rsidRPr="00653145">
        <w:rPr>
          <w:rFonts w:ascii="宋体" w:eastAsia="宋体" w:hAnsi="宋体" w:cs="仿宋" w:hint="eastAsia"/>
          <w:sz w:val="24"/>
          <w:u w:val="single"/>
        </w:rPr>
        <w:t xml:space="preserve">   </w:t>
      </w:r>
      <w:r w:rsidRPr="00653145">
        <w:rPr>
          <w:rFonts w:ascii="宋体" w:eastAsia="宋体" w:hAnsi="宋体" w:cs="仿宋" w:hint="eastAsia"/>
          <w:sz w:val="24"/>
        </w:rPr>
        <w:t>月</w:t>
      </w:r>
      <w:r w:rsidRPr="00653145">
        <w:rPr>
          <w:rFonts w:ascii="宋体" w:eastAsia="宋体" w:hAnsi="宋体" w:cs="仿宋" w:hint="eastAsia"/>
          <w:sz w:val="24"/>
          <w:u w:val="single"/>
        </w:rPr>
        <w:t xml:space="preserve">   </w:t>
      </w:r>
      <w:r w:rsidRPr="00653145">
        <w:rPr>
          <w:rFonts w:ascii="宋体" w:eastAsia="宋体" w:hAnsi="宋体" w:cs="仿宋" w:hint="eastAsia"/>
          <w:sz w:val="24"/>
        </w:rPr>
        <w:t>日。</w:t>
      </w:r>
    </w:p>
    <w:p w14:paraId="217361F0" w14:textId="77777777" w:rsidR="002F2BAA" w:rsidRPr="00653145" w:rsidRDefault="00513B33">
      <w:pPr>
        <w:wordWrap w:val="0"/>
        <w:spacing w:line="460" w:lineRule="exact"/>
        <w:ind w:firstLine="459"/>
        <w:rPr>
          <w:rFonts w:ascii="宋体" w:eastAsia="宋体" w:hAnsi="宋体" w:cs="仿宋" w:hint="eastAsia"/>
          <w:sz w:val="24"/>
        </w:rPr>
      </w:pPr>
      <w:r w:rsidRPr="00653145">
        <w:rPr>
          <w:rFonts w:ascii="宋体" w:eastAsia="宋体" w:hAnsi="宋体" w:cs="仿宋" w:hint="eastAsia"/>
          <w:sz w:val="24"/>
        </w:rPr>
        <w:t>计划完工日期：</w:t>
      </w:r>
      <w:r w:rsidRPr="00653145">
        <w:rPr>
          <w:rFonts w:ascii="宋体" w:eastAsia="宋体" w:hAnsi="宋体" w:cs="仿宋" w:hint="eastAsia"/>
          <w:sz w:val="24"/>
          <w:u w:val="single"/>
        </w:rPr>
        <w:t xml:space="preserve">    </w:t>
      </w:r>
      <w:r w:rsidRPr="00653145">
        <w:rPr>
          <w:rFonts w:ascii="宋体" w:eastAsia="宋体" w:hAnsi="宋体" w:cs="仿宋" w:hint="eastAsia"/>
          <w:sz w:val="24"/>
        </w:rPr>
        <w:t>年</w:t>
      </w:r>
      <w:r w:rsidRPr="00653145">
        <w:rPr>
          <w:rFonts w:ascii="宋体" w:eastAsia="宋体" w:hAnsi="宋体" w:cs="仿宋" w:hint="eastAsia"/>
          <w:sz w:val="24"/>
          <w:u w:val="single"/>
        </w:rPr>
        <w:t xml:space="preserve">   </w:t>
      </w:r>
      <w:r w:rsidRPr="00653145">
        <w:rPr>
          <w:rFonts w:ascii="宋体" w:eastAsia="宋体" w:hAnsi="宋体" w:cs="仿宋" w:hint="eastAsia"/>
          <w:sz w:val="24"/>
        </w:rPr>
        <w:t>月</w:t>
      </w:r>
      <w:r w:rsidRPr="00653145">
        <w:rPr>
          <w:rFonts w:ascii="宋体" w:eastAsia="宋体" w:hAnsi="宋体" w:cs="仿宋" w:hint="eastAsia"/>
          <w:sz w:val="24"/>
          <w:u w:val="single"/>
        </w:rPr>
        <w:t xml:space="preserve">   </w:t>
      </w:r>
      <w:r w:rsidRPr="00653145">
        <w:rPr>
          <w:rFonts w:ascii="宋体" w:eastAsia="宋体" w:hAnsi="宋体" w:cs="仿宋" w:hint="eastAsia"/>
          <w:sz w:val="24"/>
        </w:rPr>
        <w:t>日。</w:t>
      </w:r>
    </w:p>
    <w:p w14:paraId="6280FB7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r w:rsidRPr="00653145">
        <w:rPr>
          <w:rFonts w:ascii="宋体" w:eastAsia="宋体" w:hAnsi="宋体" w:cs="仿宋" w:hint="eastAsia"/>
          <w:b/>
          <w:bCs/>
          <w:kern w:val="0"/>
          <w:sz w:val="24"/>
          <w:lang w:val="zh-CN"/>
        </w:rPr>
        <w:t>三、质量标准</w:t>
      </w:r>
      <w:bookmarkEnd w:id="123"/>
      <w:bookmarkEnd w:id="124"/>
      <w:bookmarkEnd w:id="125"/>
    </w:p>
    <w:p w14:paraId="093B144B" w14:textId="77777777" w:rsidR="002F2BAA" w:rsidRPr="00653145" w:rsidRDefault="00513B33">
      <w:pPr>
        <w:wordWrap w:val="0"/>
        <w:spacing w:line="460" w:lineRule="exact"/>
        <w:ind w:leftChars="100" w:left="450" w:hangingChars="100" w:hanging="240"/>
        <w:rPr>
          <w:rFonts w:ascii="宋体" w:eastAsia="宋体" w:hAnsi="宋体" w:cs="仿宋" w:hint="eastAsia"/>
          <w:sz w:val="24"/>
        </w:rPr>
      </w:pPr>
      <w:r w:rsidRPr="00653145">
        <w:rPr>
          <w:rFonts w:ascii="宋体" w:eastAsia="宋体" w:hAnsi="宋体" w:cs="仿宋" w:hint="eastAsia"/>
          <w:sz w:val="24"/>
        </w:rPr>
        <w:t>分包工程质量应符合总包合同约定的分包工程的质量标准，并同时达到</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标准。</w:t>
      </w:r>
    </w:p>
    <w:p w14:paraId="3A86267C"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26" w:name="_Toc389586299"/>
      <w:bookmarkStart w:id="127" w:name="_Toc351203484"/>
      <w:bookmarkStart w:id="128" w:name="_Toc371493144"/>
      <w:r w:rsidRPr="00653145">
        <w:rPr>
          <w:rFonts w:ascii="宋体" w:eastAsia="宋体" w:hAnsi="宋体" w:cs="仿宋" w:hint="eastAsia"/>
          <w:b/>
          <w:bCs/>
          <w:kern w:val="0"/>
          <w:sz w:val="24"/>
          <w:lang w:val="zh-CN"/>
        </w:rPr>
        <w:t>四、签约合同价与合同价格形式</w:t>
      </w:r>
      <w:bookmarkEnd w:id="126"/>
      <w:bookmarkEnd w:id="127"/>
      <w:bookmarkEnd w:id="128"/>
      <w:r w:rsidRPr="00653145">
        <w:rPr>
          <w:rFonts w:ascii="宋体" w:eastAsia="宋体" w:hAnsi="宋体" w:cs="仿宋" w:hint="eastAsia"/>
          <w:b/>
          <w:bCs/>
          <w:kern w:val="0"/>
          <w:sz w:val="24"/>
          <w:lang w:val="zh-CN"/>
        </w:rPr>
        <w:tab/>
      </w:r>
    </w:p>
    <w:p w14:paraId="477F4773"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1.签约合同价为：人民币（大写）</w:t>
      </w:r>
      <w:r w:rsidRPr="00653145">
        <w:rPr>
          <w:rFonts w:ascii="宋体" w:eastAsia="宋体" w:hAnsi="宋体" w:cs="仿宋" w:hint="eastAsia"/>
          <w:sz w:val="24"/>
          <w:u w:val="single"/>
        </w:rPr>
        <w:t xml:space="preserve">             </w:t>
      </w:r>
      <w:r w:rsidRPr="00653145">
        <w:rPr>
          <w:rFonts w:ascii="宋体" w:eastAsia="宋体" w:hAnsi="宋体" w:cs="Calibri" w:hint="eastAsia"/>
          <w:sz w:val="24"/>
        </w:rPr>
        <w:t>¥</w:t>
      </w:r>
      <w:r w:rsidRPr="00653145">
        <w:rPr>
          <w:rFonts w:ascii="宋体" w:eastAsia="宋体" w:hAnsi="宋体" w:cs="仿宋" w:hint="eastAsia"/>
          <w:sz w:val="24"/>
          <w:u w:val="single"/>
        </w:rPr>
        <w:t xml:space="preserve">              </w:t>
      </w:r>
      <w:r w:rsidRPr="00653145">
        <w:rPr>
          <w:rFonts w:ascii="宋体" w:eastAsia="宋体" w:hAnsi="宋体" w:cs="仿宋" w:hint="eastAsia"/>
          <w:sz w:val="24"/>
        </w:rPr>
        <w:t>元)。</w:t>
      </w:r>
    </w:p>
    <w:p w14:paraId="78E4EFE6"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2.分包合同价格形式：</w:t>
      </w:r>
      <w:r w:rsidRPr="00653145">
        <w:rPr>
          <w:rFonts w:ascii="宋体" w:eastAsia="宋体" w:hAnsi="宋体" w:cs="仿宋" w:hint="eastAsia"/>
          <w:sz w:val="24"/>
          <w:u w:val="single"/>
        </w:rPr>
        <w:t>全费用单价合同，详见附件1</w:t>
      </w:r>
      <w:r w:rsidRPr="00653145">
        <w:rPr>
          <w:rFonts w:ascii="宋体" w:eastAsia="宋体" w:hAnsi="宋体" w:cs="仿宋" w:hint="eastAsia"/>
          <w:sz w:val="24"/>
        </w:rPr>
        <w:t>。</w:t>
      </w:r>
    </w:p>
    <w:p w14:paraId="01D444B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29" w:name="_Toc371493145"/>
      <w:bookmarkStart w:id="130" w:name="_Toc351203486"/>
      <w:bookmarkStart w:id="131" w:name="_Toc389586300"/>
      <w:r w:rsidRPr="00653145">
        <w:rPr>
          <w:rFonts w:ascii="宋体" w:eastAsia="宋体" w:hAnsi="宋体" w:cs="仿宋" w:hint="eastAsia"/>
          <w:b/>
          <w:bCs/>
          <w:kern w:val="0"/>
          <w:sz w:val="24"/>
          <w:lang w:val="zh-CN"/>
        </w:rPr>
        <w:t>五、合同文件构成</w:t>
      </w:r>
      <w:bookmarkEnd w:id="129"/>
      <w:bookmarkEnd w:id="130"/>
      <w:bookmarkEnd w:id="131"/>
    </w:p>
    <w:p w14:paraId="475BF0C6" w14:textId="77777777" w:rsidR="002F2BAA" w:rsidRPr="00653145" w:rsidRDefault="00513B33">
      <w:pPr>
        <w:wordWrap w:val="0"/>
        <w:spacing w:line="460" w:lineRule="exact"/>
        <w:ind w:firstLineChars="200" w:firstLine="480"/>
        <w:rPr>
          <w:rFonts w:ascii="宋体" w:eastAsia="宋体" w:hAnsi="宋体" w:cs="仿宋" w:hint="eastAsia"/>
          <w:bCs/>
          <w:sz w:val="24"/>
        </w:rPr>
      </w:pPr>
      <w:r w:rsidRPr="00653145">
        <w:rPr>
          <w:rFonts w:ascii="宋体" w:eastAsia="宋体" w:hAnsi="宋体" w:cs="仿宋" w:hint="eastAsia"/>
          <w:bCs/>
          <w:sz w:val="24"/>
        </w:rPr>
        <w:t>本协议书与下列文件一起构成分包合同文件：</w:t>
      </w:r>
    </w:p>
    <w:p w14:paraId="2D30B7CC"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（1）中标通知书（如果有）；</w:t>
      </w:r>
    </w:p>
    <w:p w14:paraId="4107CBC0"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 xml:space="preserve">（2）投标函及其附录（如果有）； </w:t>
      </w:r>
    </w:p>
    <w:p w14:paraId="632058E5"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（3）专用合同条款及其附件；</w:t>
      </w:r>
    </w:p>
    <w:p w14:paraId="6AFF225B"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（4）通用合同条款；</w:t>
      </w:r>
    </w:p>
    <w:p w14:paraId="58D5DCBE"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（5）技术标准和要求；</w:t>
      </w:r>
    </w:p>
    <w:p w14:paraId="1F823D37"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（6）图纸（如果有）；</w:t>
      </w:r>
    </w:p>
    <w:p w14:paraId="627338CD"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（7）已标价工程量清单或预算书；</w:t>
      </w:r>
    </w:p>
    <w:p w14:paraId="7956F7CC"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lastRenderedPageBreak/>
        <w:t>（8）其他分包合同文件。</w:t>
      </w:r>
    </w:p>
    <w:p w14:paraId="186D3975"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在分包合同订立及履行过程中分包合同当事人签署的与分包合同有关的文件均构成分包合同文件组成部分。</w:t>
      </w:r>
    </w:p>
    <w:p w14:paraId="31420A28"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前述各项分包合同文件包括合同当事人就该项分包合同文件作出的补充和修改，属于同一类内容的文件，应以最新签署的为准。</w:t>
      </w:r>
    </w:p>
    <w:p w14:paraId="4D8C7367"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32" w:name="_Toc389586301"/>
      <w:bookmarkStart w:id="133" w:name="_Toc351203487"/>
      <w:bookmarkStart w:id="134" w:name="_Toc371493146"/>
      <w:r w:rsidRPr="00653145">
        <w:rPr>
          <w:rFonts w:ascii="宋体" w:eastAsia="宋体" w:hAnsi="宋体" w:cs="仿宋" w:hint="eastAsia"/>
          <w:b/>
          <w:bCs/>
          <w:kern w:val="0"/>
          <w:sz w:val="24"/>
          <w:lang w:val="zh-CN"/>
        </w:rPr>
        <w:t>六、承诺</w:t>
      </w:r>
      <w:bookmarkEnd w:id="132"/>
      <w:bookmarkEnd w:id="133"/>
      <w:bookmarkEnd w:id="134"/>
    </w:p>
    <w:p w14:paraId="20340C37" w14:textId="77777777" w:rsidR="002F2BAA" w:rsidRPr="00653145" w:rsidRDefault="00513B33">
      <w:pPr>
        <w:wordWrap w:val="0"/>
        <w:spacing w:line="460" w:lineRule="exact"/>
        <w:ind w:firstLineChars="200" w:firstLine="480"/>
        <w:rPr>
          <w:rFonts w:ascii="宋体" w:eastAsia="宋体" w:hAnsi="宋体" w:cs="仿宋" w:hint="eastAsia"/>
          <w:bCs/>
          <w:sz w:val="24"/>
        </w:rPr>
      </w:pPr>
      <w:r w:rsidRPr="00653145">
        <w:rPr>
          <w:rFonts w:ascii="宋体" w:eastAsia="宋体" w:hAnsi="宋体" w:cs="仿宋" w:hint="eastAsia"/>
          <w:bCs/>
          <w:sz w:val="24"/>
        </w:rPr>
        <w:t>1.承包人承诺发包人同意承包人将分包工程分包给分包人，并承诺按照分包合同约定的期限和方式支付合同价款。</w:t>
      </w:r>
    </w:p>
    <w:p w14:paraId="07C54CA3" w14:textId="77777777" w:rsidR="002F2BAA" w:rsidRPr="00653145" w:rsidRDefault="00513B33">
      <w:pPr>
        <w:wordWrap w:val="0"/>
        <w:spacing w:line="460" w:lineRule="exact"/>
        <w:ind w:firstLineChars="200" w:firstLine="480"/>
        <w:rPr>
          <w:rFonts w:ascii="宋体" w:eastAsia="宋体" w:hAnsi="宋体" w:cs="仿宋" w:hint="eastAsia"/>
          <w:bCs/>
          <w:sz w:val="24"/>
        </w:rPr>
      </w:pPr>
      <w:r w:rsidRPr="00653145">
        <w:rPr>
          <w:rFonts w:ascii="宋体" w:eastAsia="宋体" w:hAnsi="宋体" w:cs="仿宋" w:hint="eastAsia"/>
          <w:bCs/>
          <w:sz w:val="24"/>
        </w:rPr>
        <w:t>2.分包人承诺按照法律规定及分包合同约定完成分包工程施工，并在缺陷责任期及保修期内履行分包工程维修义务。</w:t>
      </w:r>
    </w:p>
    <w:p w14:paraId="3719B499" w14:textId="77777777" w:rsidR="002F2BAA" w:rsidRPr="00653145" w:rsidRDefault="00513B33">
      <w:pPr>
        <w:wordWrap w:val="0"/>
        <w:spacing w:line="460" w:lineRule="exact"/>
        <w:ind w:firstLine="480"/>
        <w:rPr>
          <w:rFonts w:ascii="宋体" w:eastAsia="宋体" w:hAnsi="宋体" w:cs="仿宋" w:hint="eastAsia"/>
          <w:bCs/>
          <w:sz w:val="24"/>
        </w:rPr>
      </w:pPr>
      <w:r w:rsidRPr="00653145">
        <w:rPr>
          <w:rFonts w:ascii="宋体" w:eastAsia="宋体" w:hAnsi="宋体" w:cs="仿宋" w:hint="eastAsia"/>
          <w:bCs/>
          <w:sz w:val="24"/>
        </w:rPr>
        <w:t>3.分包人承诺履行总包合同中与分包工程有关的承包人的所有义务，但分包合同明确约定应由承包人履行的义务除外。分包人承诺就分包工程质量和安全与承包人向发包人承担连带责任。</w:t>
      </w:r>
    </w:p>
    <w:p w14:paraId="703231F0" w14:textId="77777777" w:rsidR="002F2BAA" w:rsidRPr="00653145" w:rsidRDefault="00513B33">
      <w:pPr>
        <w:wordWrap w:val="0"/>
        <w:spacing w:line="460" w:lineRule="exact"/>
        <w:ind w:firstLineChars="200" w:firstLine="480"/>
        <w:rPr>
          <w:rFonts w:ascii="宋体" w:eastAsia="宋体" w:hAnsi="宋体" w:cs="仿宋" w:hint="eastAsia"/>
          <w:bCs/>
          <w:sz w:val="24"/>
        </w:rPr>
      </w:pPr>
      <w:r w:rsidRPr="00653145">
        <w:rPr>
          <w:rFonts w:ascii="宋体" w:eastAsia="宋体" w:hAnsi="宋体" w:cs="仿宋" w:hint="eastAsia"/>
          <w:bCs/>
          <w:sz w:val="24"/>
        </w:rPr>
        <w:t>4.合同当事人通过招投标形式签订分包合同的，双方理解并承诺不再另行签订与分包合同实质性内容相背离的合同。</w:t>
      </w:r>
    </w:p>
    <w:p w14:paraId="50B2B4A7"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35" w:name="_Toc351203488"/>
      <w:bookmarkStart w:id="136" w:name="_Toc371493147"/>
      <w:bookmarkStart w:id="137" w:name="_Toc389586302"/>
      <w:r w:rsidRPr="00653145">
        <w:rPr>
          <w:rFonts w:ascii="宋体" w:eastAsia="宋体" w:hAnsi="宋体" w:cs="仿宋" w:hint="eastAsia"/>
          <w:b/>
          <w:bCs/>
          <w:kern w:val="0"/>
          <w:sz w:val="24"/>
          <w:lang w:val="zh-CN"/>
        </w:rPr>
        <w:t>七、</w:t>
      </w:r>
      <w:bookmarkEnd w:id="135"/>
      <w:r w:rsidRPr="00653145">
        <w:rPr>
          <w:rFonts w:ascii="宋体" w:eastAsia="宋体" w:hAnsi="宋体" w:cs="仿宋" w:hint="eastAsia"/>
          <w:b/>
          <w:bCs/>
          <w:kern w:val="0"/>
          <w:sz w:val="24"/>
          <w:lang w:val="zh-CN"/>
        </w:rPr>
        <w:t>其他</w:t>
      </w:r>
      <w:bookmarkEnd w:id="136"/>
      <w:bookmarkEnd w:id="137"/>
    </w:p>
    <w:p w14:paraId="72C95D3B" w14:textId="77777777" w:rsidR="002F2BAA" w:rsidRPr="00653145" w:rsidRDefault="00513B33">
      <w:pPr>
        <w:wordWrap w:val="0"/>
        <w:spacing w:line="460" w:lineRule="exact"/>
        <w:ind w:firstLineChars="200" w:firstLine="480"/>
        <w:rPr>
          <w:rFonts w:ascii="宋体" w:eastAsia="宋体" w:hAnsi="宋体" w:cs="仿宋" w:hint="eastAsia"/>
          <w:bCs/>
          <w:sz w:val="24"/>
        </w:rPr>
      </w:pPr>
      <w:r w:rsidRPr="00653145">
        <w:rPr>
          <w:rFonts w:ascii="宋体" w:eastAsia="宋体" w:hAnsi="宋体" w:cs="仿宋" w:hint="eastAsia"/>
          <w:bCs/>
          <w:sz w:val="24"/>
        </w:rPr>
        <w:t>1. 协议书中词语含义与第二部分通用合同条款中赋予的含义相同。</w:t>
      </w:r>
    </w:p>
    <w:p w14:paraId="320A9639"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bCs/>
          <w:sz w:val="24"/>
        </w:rPr>
        <w:t>2. 本协议书于</w:t>
      </w:r>
      <w:r w:rsidRPr="00653145">
        <w:rPr>
          <w:rFonts w:ascii="宋体" w:eastAsia="宋体" w:hAnsi="宋体" w:cs="仿宋" w:hint="eastAsia"/>
          <w:bCs/>
          <w:sz w:val="24"/>
          <w:u w:val="single"/>
        </w:rPr>
        <w:t xml:space="preserve">      </w:t>
      </w:r>
      <w:r w:rsidRPr="00653145">
        <w:rPr>
          <w:rFonts w:ascii="宋体" w:eastAsia="宋体" w:hAnsi="宋体" w:cs="仿宋" w:hint="eastAsia"/>
          <w:bCs/>
          <w:sz w:val="24"/>
        </w:rPr>
        <w:t>年</w:t>
      </w:r>
      <w:r w:rsidRPr="00653145">
        <w:rPr>
          <w:rFonts w:ascii="宋体" w:eastAsia="宋体" w:hAnsi="宋体" w:cs="仿宋" w:hint="eastAsia"/>
          <w:bCs/>
          <w:sz w:val="24"/>
          <w:u w:val="single"/>
        </w:rPr>
        <w:t xml:space="preserve">   </w:t>
      </w:r>
      <w:r w:rsidRPr="00653145">
        <w:rPr>
          <w:rFonts w:ascii="宋体" w:eastAsia="宋体" w:hAnsi="宋体" w:cs="仿宋" w:hint="eastAsia"/>
          <w:bCs/>
          <w:sz w:val="24"/>
        </w:rPr>
        <w:t>月</w:t>
      </w:r>
      <w:r w:rsidRPr="00653145">
        <w:rPr>
          <w:rFonts w:ascii="宋体" w:eastAsia="宋体" w:hAnsi="宋体" w:cs="仿宋" w:hint="eastAsia"/>
          <w:bCs/>
          <w:sz w:val="24"/>
          <w:u w:val="single"/>
        </w:rPr>
        <w:t xml:space="preserve">   </w:t>
      </w:r>
      <w:r w:rsidRPr="00653145">
        <w:rPr>
          <w:rFonts w:ascii="宋体" w:eastAsia="宋体" w:hAnsi="宋体" w:cs="仿宋" w:hint="eastAsia"/>
          <w:bCs/>
          <w:sz w:val="24"/>
        </w:rPr>
        <w:t>日在</w:t>
      </w:r>
      <w:r w:rsidRPr="00653145">
        <w:rPr>
          <w:rFonts w:ascii="宋体" w:eastAsia="宋体" w:hAnsi="宋体" w:cs="仿宋" w:hint="eastAsia"/>
          <w:bCs/>
          <w:sz w:val="24"/>
          <w:u w:val="single"/>
        </w:rPr>
        <w:t>承包人所在地</w:t>
      </w:r>
      <w:r w:rsidRPr="00653145">
        <w:rPr>
          <w:rFonts w:ascii="宋体" w:eastAsia="宋体" w:hAnsi="宋体" w:cs="仿宋" w:hint="eastAsia"/>
          <w:bCs/>
          <w:sz w:val="24"/>
        </w:rPr>
        <w:t>签订，自</w:t>
      </w:r>
      <w:r w:rsidRPr="00653145">
        <w:rPr>
          <w:rFonts w:ascii="宋体" w:eastAsia="宋体" w:hAnsi="宋体" w:cs="仿宋" w:hint="eastAsia"/>
          <w:bCs/>
          <w:sz w:val="24"/>
          <w:u w:val="single"/>
        </w:rPr>
        <w:t>双方签字并盖章之日起</w:t>
      </w:r>
      <w:r w:rsidRPr="00653145">
        <w:rPr>
          <w:rFonts w:ascii="宋体" w:eastAsia="宋体" w:hAnsi="宋体" w:cs="仿宋" w:hint="eastAsia"/>
          <w:bCs/>
          <w:sz w:val="24"/>
        </w:rPr>
        <w:t>生效。本协议书一式</w:t>
      </w:r>
      <w:r w:rsidRPr="00653145">
        <w:rPr>
          <w:rFonts w:ascii="宋体" w:eastAsia="宋体" w:hAnsi="宋体" w:cs="仿宋" w:hint="eastAsia"/>
          <w:bCs/>
          <w:sz w:val="24"/>
          <w:u w:val="single"/>
        </w:rPr>
        <w:t>伍</w:t>
      </w:r>
      <w:r w:rsidRPr="00653145">
        <w:rPr>
          <w:rFonts w:ascii="宋体" w:eastAsia="宋体" w:hAnsi="宋体" w:cs="仿宋" w:hint="eastAsia"/>
          <w:bCs/>
          <w:sz w:val="24"/>
        </w:rPr>
        <w:t>份，均具有同等法律效力，承包人执</w:t>
      </w:r>
      <w:r w:rsidRPr="00653145">
        <w:rPr>
          <w:rFonts w:ascii="宋体" w:eastAsia="宋体" w:hAnsi="宋体" w:cs="仿宋" w:hint="eastAsia"/>
          <w:bCs/>
          <w:sz w:val="24"/>
          <w:u w:val="single"/>
        </w:rPr>
        <w:t>叁</w:t>
      </w:r>
      <w:r w:rsidRPr="00653145">
        <w:rPr>
          <w:rFonts w:ascii="宋体" w:eastAsia="宋体" w:hAnsi="宋体" w:cs="仿宋" w:hint="eastAsia"/>
          <w:bCs/>
          <w:sz w:val="24"/>
        </w:rPr>
        <w:t>份，分包人执</w:t>
      </w:r>
      <w:r w:rsidRPr="00653145">
        <w:rPr>
          <w:rFonts w:ascii="宋体" w:eastAsia="宋体" w:hAnsi="宋体" w:cs="仿宋" w:hint="eastAsia"/>
          <w:bCs/>
          <w:sz w:val="24"/>
          <w:u w:val="single"/>
        </w:rPr>
        <w:t>贰</w:t>
      </w:r>
      <w:r w:rsidRPr="00653145">
        <w:rPr>
          <w:rFonts w:ascii="宋体" w:eastAsia="宋体" w:hAnsi="宋体" w:cs="仿宋" w:hint="eastAsia"/>
          <w:bCs/>
          <w:sz w:val="24"/>
        </w:rPr>
        <w:t>份。</w:t>
      </w:r>
    </w:p>
    <w:p w14:paraId="5B31D0DD" w14:textId="77777777" w:rsidR="002F2BAA" w:rsidRPr="00653145" w:rsidRDefault="002F2BAA">
      <w:pPr>
        <w:wordWrap w:val="0"/>
        <w:spacing w:line="460" w:lineRule="exact"/>
        <w:rPr>
          <w:rFonts w:ascii="宋体" w:eastAsia="宋体" w:hAnsi="宋体" w:cs="仿宋" w:hint="eastAsia"/>
          <w:sz w:val="24"/>
        </w:rPr>
      </w:pPr>
    </w:p>
    <w:p w14:paraId="2126850E" w14:textId="77777777" w:rsidR="002F2BAA" w:rsidRPr="00653145" w:rsidRDefault="00513B33">
      <w:pPr>
        <w:wordWrap w:val="0"/>
        <w:spacing w:line="460" w:lineRule="exact"/>
        <w:rPr>
          <w:rFonts w:ascii="宋体" w:eastAsia="宋体" w:hAnsi="宋体" w:cs="仿宋" w:hint="eastAsia"/>
          <w:sz w:val="24"/>
        </w:rPr>
      </w:pPr>
      <w:r w:rsidRPr="00653145">
        <w:rPr>
          <w:rFonts w:ascii="宋体" w:eastAsia="宋体" w:hAnsi="宋体" w:cs="仿宋" w:hint="eastAsia"/>
          <w:sz w:val="24"/>
        </w:rPr>
        <w:t>承包人：</w:t>
      </w:r>
      <w:r w:rsidRPr="00653145">
        <w:rPr>
          <w:rFonts w:ascii="宋体" w:eastAsia="宋体" w:hAnsi="宋体" w:cs="仿宋" w:hint="eastAsia"/>
          <w:bCs/>
          <w:sz w:val="24"/>
          <w:u w:val="single"/>
        </w:rPr>
        <w:t xml:space="preserve">                         </w:t>
      </w:r>
      <w:r w:rsidRPr="00653145">
        <w:rPr>
          <w:rFonts w:ascii="宋体" w:eastAsia="宋体" w:hAnsi="宋体" w:cs="仿宋" w:hint="eastAsia"/>
          <w:bCs/>
          <w:sz w:val="24"/>
        </w:rPr>
        <w:t xml:space="preserve">      </w:t>
      </w:r>
      <w:r w:rsidRPr="00653145">
        <w:rPr>
          <w:rFonts w:ascii="宋体" w:eastAsia="宋体" w:hAnsi="宋体" w:cs="仿宋" w:hint="eastAsia"/>
          <w:sz w:val="24"/>
        </w:rPr>
        <w:t>分包人：</w:t>
      </w:r>
      <w:r w:rsidRPr="00653145">
        <w:rPr>
          <w:rFonts w:ascii="宋体" w:eastAsia="宋体" w:hAnsi="宋体" w:cs="仿宋" w:hint="eastAsia"/>
          <w:bCs/>
          <w:sz w:val="24"/>
          <w:u w:val="single"/>
        </w:rPr>
        <w:t xml:space="preserve">                         </w:t>
      </w:r>
    </w:p>
    <w:p w14:paraId="5DCB2A99" w14:textId="77777777" w:rsidR="002F2BAA" w:rsidRPr="00653145" w:rsidRDefault="00513B33">
      <w:pPr>
        <w:wordWrap w:val="0"/>
        <w:spacing w:line="460" w:lineRule="exact"/>
        <w:ind w:firstLineChars="400" w:firstLine="960"/>
        <w:rPr>
          <w:rFonts w:ascii="宋体" w:eastAsia="宋体" w:hAnsi="宋体" w:cs="仿宋" w:hint="eastAsia"/>
          <w:sz w:val="24"/>
          <w:u w:val="single"/>
        </w:rPr>
      </w:pPr>
      <w:r w:rsidRPr="00653145">
        <w:rPr>
          <w:rFonts w:ascii="宋体" w:eastAsia="宋体" w:hAnsi="宋体" w:cs="仿宋" w:hint="eastAsia"/>
          <w:sz w:val="24"/>
        </w:rPr>
        <w:t xml:space="preserve">(盖章)                                (盖章) </w:t>
      </w:r>
    </w:p>
    <w:p w14:paraId="562E187B" w14:textId="77777777" w:rsidR="002F2BAA" w:rsidRPr="00653145" w:rsidRDefault="00513B33">
      <w:pPr>
        <w:wordWrap w:val="0"/>
        <w:spacing w:line="460" w:lineRule="exact"/>
        <w:rPr>
          <w:rFonts w:ascii="宋体" w:eastAsia="宋体" w:hAnsi="宋体" w:cs="仿宋" w:hint="eastAsia"/>
          <w:sz w:val="24"/>
        </w:rPr>
      </w:pPr>
      <w:r w:rsidRPr="00653145">
        <w:rPr>
          <w:rFonts w:ascii="宋体" w:eastAsia="宋体" w:hAnsi="宋体" w:cs="仿宋" w:hint="eastAsia"/>
          <w:sz w:val="24"/>
        </w:rPr>
        <w:t>法定代表人或其委托代理人：             法定代表人或其委托代理人：</w:t>
      </w:r>
    </w:p>
    <w:p w14:paraId="416E0BE9" w14:textId="77777777" w:rsidR="002F2BAA" w:rsidRPr="00653145" w:rsidRDefault="00513B33">
      <w:pPr>
        <w:wordWrap w:val="0"/>
        <w:spacing w:line="460" w:lineRule="exact"/>
        <w:ind w:firstLineChars="300" w:firstLine="720"/>
        <w:rPr>
          <w:rFonts w:ascii="宋体" w:eastAsia="宋体" w:hAnsi="宋体" w:cs="仿宋" w:hint="eastAsia"/>
          <w:sz w:val="24"/>
          <w:u w:val="single"/>
        </w:rPr>
      </w:pPr>
      <w:r w:rsidRPr="00653145">
        <w:rPr>
          <w:rFonts w:ascii="宋体" w:eastAsia="宋体" w:hAnsi="宋体" w:cs="仿宋" w:hint="eastAsia"/>
          <w:sz w:val="24"/>
        </w:rPr>
        <w:t>（签字或盖章）                               （签字或盖章）</w:t>
      </w:r>
    </w:p>
    <w:p w14:paraId="35CBD2B2" w14:textId="77777777" w:rsidR="002F2BAA" w:rsidRPr="00653145" w:rsidRDefault="00513B33">
      <w:pPr>
        <w:wordWrap w:val="0"/>
        <w:spacing w:line="460" w:lineRule="exact"/>
        <w:ind w:left="5520" w:hangingChars="2300" w:hanging="5520"/>
        <w:rPr>
          <w:rFonts w:ascii="宋体" w:eastAsia="宋体" w:hAnsi="宋体" w:cs="仿宋" w:hint="eastAsia"/>
          <w:sz w:val="24"/>
          <w:u w:val="single"/>
        </w:rPr>
      </w:pPr>
      <w:r w:rsidRPr="00653145">
        <w:rPr>
          <w:rFonts w:ascii="宋体" w:eastAsia="宋体" w:hAnsi="宋体" w:cs="仿宋" w:hint="eastAsia"/>
          <w:sz w:val="24"/>
        </w:rPr>
        <w:t>组织机构代码：</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组织机构代码：</w:t>
      </w:r>
      <w:r w:rsidRPr="00653145">
        <w:rPr>
          <w:rFonts w:ascii="宋体" w:eastAsia="宋体" w:hAnsi="宋体" w:cs="仿宋" w:hint="eastAsia"/>
          <w:bCs/>
          <w:sz w:val="24"/>
          <w:u w:val="single"/>
        </w:rPr>
        <w:t xml:space="preserve">                   </w:t>
      </w:r>
    </w:p>
    <w:p w14:paraId="675EC377" w14:textId="77777777" w:rsidR="002F2BAA" w:rsidRPr="00653145" w:rsidRDefault="00513B33">
      <w:pPr>
        <w:wordWrap w:val="0"/>
        <w:spacing w:line="460" w:lineRule="exact"/>
        <w:ind w:left="5520" w:hangingChars="2300" w:hanging="5520"/>
        <w:rPr>
          <w:rFonts w:ascii="宋体" w:eastAsia="宋体" w:hAnsi="宋体" w:cs="仿宋" w:hint="eastAsia"/>
          <w:sz w:val="24"/>
          <w:u w:val="single"/>
        </w:rPr>
      </w:pPr>
      <w:r w:rsidRPr="00653145">
        <w:rPr>
          <w:rFonts w:ascii="宋体" w:eastAsia="宋体" w:hAnsi="宋体" w:cs="仿宋" w:hint="eastAsia"/>
          <w:sz w:val="24"/>
        </w:rPr>
        <w:t>地  址：</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地  址：</w:t>
      </w:r>
      <w:r w:rsidRPr="00653145">
        <w:rPr>
          <w:rFonts w:ascii="宋体" w:eastAsia="宋体" w:hAnsi="宋体" w:cs="仿宋" w:hint="eastAsia"/>
          <w:bCs/>
          <w:sz w:val="24"/>
          <w:u w:val="single"/>
        </w:rPr>
        <w:t xml:space="preserve">                         </w:t>
      </w:r>
    </w:p>
    <w:p w14:paraId="397D8D0A" w14:textId="77777777" w:rsidR="002F2BAA" w:rsidRPr="00653145" w:rsidRDefault="00513B33">
      <w:pPr>
        <w:wordWrap w:val="0"/>
        <w:spacing w:line="460" w:lineRule="exact"/>
        <w:rPr>
          <w:rFonts w:ascii="宋体" w:eastAsia="宋体" w:hAnsi="宋体" w:cs="仿宋" w:hint="eastAsia"/>
          <w:sz w:val="24"/>
          <w:u w:val="single"/>
        </w:rPr>
      </w:pPr>
      <w:r w:rsidRPr="00653145">
        <w:rPr>
          <w:rFonts w:ascii="宋体" w:eastAsia="宋体" w:hAnsi="宋体" w:cs="仿宋" w:hint="eastAsia"/>
          <w:sz w:val="24"/>
        </w:rPr>
        <w:t>邮政编码：</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邮政编码：</w:t>
      </w:r>
      <w:r w:rsidRPr="00653145">
        <w:rPr>
          <w:rFonts w:ascii="宋体" w:eastAsia="宋体" w:hAnsi="宋体" w:cs="仿宋" w:hint="eastAsia"/>
          <w:bCs/>
          <w:sz w:val="24"/>
          <w:u w:val="single"/>
        </w:rPr>
        <w:t xml:space="preserve">                       </w:t>
      </w:r>
    </w:p>
    <w:p w14:paraId="20988630" w14:textId="77777777" w:rsidR="002F2BAA" w:rsidRPr="00653145" w:rsidRDefault="00513B33">
      <w:pPr>
        <w:wordWrap w:val="0"/>
        <w:spacing w:line="460" w:lineRule="exact"/>
        <w:rPr>
          <w:rFonts w:ascii="宋体" w:eastAsia="宋体" w:hAnsi="宋体" w:cs="仿宋" w:hint="eastAsia"/>
          <w:sz w:val="24"/>
          <w:u w:val="single"/>
        </w:rPr>
      </w:pPr>
      <w:r w:rsidRPr="00653145">
        <w:rPr>
          <w:rFonts w:ascii="宋体" w:eastAsia="宋体" w:hAnsi="宋体" w:cs="仿宋" w:hint="eastAsia"/>
          <w:sz w:val="24"/>
        </w:rPr>
        <w:t>电  话：</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电  话：</w:t>
      </w:r>
      <w:r w:rsidRPr="00653145">
        <w:rPr>
          <w:rFonts w:ascii="宋体" w:eastAsia="宋体" w:hAnsi="宋体" w:cs="仿宋" w:hint="eastAsia"/>
          <w:sz w:val="24"/>
          <w:u w:val="single"/>
        </w:rPr>
        <w:t xml:space="preserve">                         </w:t>
      </w:r>
    </w:p>
    <w:p w14:paraId="166092D7" w14:textId="77777777" w:rsidR="002F2BAA" w:rsidRPr="00653145" w:rsidRDefault="00513B33">
      <w:pPr>
        <w:wordWrap w:val="0"/>
        <w:spacing w:line="460" w:lineRule="exact"/>
        <w:ind w:left="5760" w:hangingChars="2400" w:hanging="5760"/>
        <w:rPr>
          <w:rFonts w:ascii="宋体" w:eastAsia="宋体" w:hAnsi="宋体" w:cs="仿宋" w:hint="eastAsia"/>
          <w:sz w:val="24"/>
          <w:u w:val="single"/>
        </w:rPr>
      </w:pPr>
      <w:r w:rsidRPr="00653145">
        <w:rPr>
          <w:rFonts w:ascii="宋体" w:eastAsia="宋体" w:hAnsi="宋体" w:cs="仿宋" w:hint="eastAsia"/>
          <w:sz w:val="24"/>
        </w:rPr>
        <w:t>传  真：</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传  真：</w:t>
      </w:r>
      <w:r w:rsidRPr="00653145">
        <w:rPr>
          <w:rFonts w:ascii="宋体" w:eastAsia="宋体" w:hAnsi="宋体" w:cs="仿宋" w:hint="eastAsia"/>
          <w:sz w:val="24"/>
          <w:u w:val="single"/>
        </w:rPr>
        <w:t xml:space="preserve">                         </w:t>
      </w:r>
    </w:p>
    <w:p w14:paraId="11EE0CD0" w14:textId="77777777" w:rsidR="002F2BAA" w:rsidRPr="00653145" w:rsidRDefault="00513B33">
      <w:pPr>
        <w:spacing w:line="460" w:lineRule="exact"/>
        <w:rPr>
          <w:rFonts w:ascii="宋体" w:eastAsia="宋体" w:hAnsi="宋体" w:cs="仿宋" w:hint="eastAsia"/>
          <w:sz w:val="24"/>
          <w:u w:val="single"/>
        </w:rPr>
      </w:pPr>
      <w:r w:rsidRPr="00653145">
        <w:rPr>
          <w:rFonts w:ascii="宋体" w:eastAsia="宋体" w:hAnsi="宋体" w:cs="仿宋" w:hint="eastAsia"/>
          <w:sz w:val="24"/>
        </w:rPr>
        <w:t>账  号：</w:t>
      </w:r>
      <w:r w:rsidRPr="00653145">
        <w:rPr>
          <w:rFonts w:ascii="宋体" w:eastAsia="宋体" w:hAnsi="宋体" w:cs="仿宋" w:hint="eastAsia"/>
          <w:bCs/>
          <w:sz w:val="24"/>
          <w:u w:val="single"/>
        </w:rPr>
        <w:t xml:space="preserve">                         </w:t>
      </w:r>
      <w:r w:rsidRPr="00653145">
        <w:rPr>
          <w:rFonts w:ascii="宋体" w:eastAsia="宋体" w:hAnsi="宋体" w:cs="仿宋" w:hint="eastAsia"/>
          <w:sz w:val="24"/>
        </w:rPr>
        <w:t xml:space="preserve">      账  号：</w:t>
      </w:r>
      <w:r w:rsidRPr="00653145">
        <w:rPr>
          <w:rFonts w:ascii="宋体" w:eastAsia="宋体" w:hAnsi="宋体" w:cs="仿宋" w:hint="eastAsia"/>
          <w:sz w:val="24"/>
          <w:u w:val="single"/>
        </w:rPr>
        <w:t xml:space="preserve">                          </w:t>
      </w:r>
    </w:p>
    <w:p w14:paraId="746E3EB5" w14:textId="77777777" w:rsidR="002F2BAA" w:rsidRPr="00653145" w:rsidRDefault="00513B33">
      <w:pPr>
        <w:keepNext/>
        <w:keepLines/>
        <w:wordWrap w:val="0"/>
        <w:spacing w:beforeLines="100" w:before="312" w:afterLines="100" w:after="312" w:line="460" w:lineRule="exact"/>
        <w:jc w:val="center"/>
        <w:outlineLvl w:val="0"/>
        <w:rPr>
          <w:rFonts w:ascii="宋体" w:eastAsia="宋体" w:hAnsi="宋体" w:cs="仿宋" w:hint="eastAsia"/>
          <w:b/>
          <w:bCs/>
          <w:kern w:val="44"/>
          <w:sz w:val="44"/>
          <w:szCs w:val="44"/>
          <w:lang w:val="zh-CN"/>
        </w:rPr>
      </w:pPr>
      <w:r w:rsidRPr="00653145">
        <w:rPr>
          <w:rFonts w:ascii="宋体" w:eastAsia="宋体" w:hAnsi="宋体" w:cs="仿宋" w:hint="eastAsia"/>
          <w:kern w:val="44"/>
          <w:sz w:val="24"/>
          <w:szCs w:val="44"/>
          <w:lang w:val="zh-CN"/>
        </w:rPr>
        <w:br w:type="page"/>
      </w:r>
      <w:bookmarkStart w:id="138" w:name="_Toc371493148"/>
      <w:bookmarkStart w:id="139" w:name="_Toc389586303"/>
      <w:bookmarkStart w:id="140" w:name="_Toc351203494"/>
      <w:r w:rsidRPr="00653145">
        <w:rPr>
          <w:rFonts w:ascii="宋体" w:eastAsia="宋体" w:hAnsi="宋体" w:cs="仿宋" w:hint="eastAsia"/>
          <w:b/>
          <w:bCs/>
          <w:kern w:val="44"/>
          <w:sz w:val="44"/>
          <w:szCs w:val="44"/>
          <w:lang w:val="zh-CN"/>
        </w:rPr>
        <w:lastRenderedPageBreak/>
        <w:t>第二部分 通用合同条款</w:t>
      </w:r>
      <w:bookmarkStart w:id="141" w:name="_Toc337558727"/>
      <w:bookmarkEnd w:id="138"/>
      <w:bookmarkEnd w:id="139"/>
      <w:bookmarkEnd w:id="140"/>
    </w:p>
    <w:p w14:paraId="446899F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142" w:name="_Toc389586304"/>
      <w:bookmarkStart w:id="143" w:name="_Toc351203495"/>
      <w:bookmarkStart w:id="144" w:name="_Toc371493149"/>
      <w:r w:rsidRPr="00653145">
        <w:rPr>
          <w:rFonts w:ascii="宋体" w:eastAsia="宋体" w:hAnsi="宋体" w:cs="仿宋" w:hint="eastAsia"/>
          <w:b/>
          <w:bCs/>
          <w:kern w:val="0"/>
          <w:sz w:val="24"/>
          <w:lang w:val="zh-CN"/>
        </w:rPr>
        <w:t>1.</w:t>
      </w:r>
      <w:bookmarkStart w:id="145" w:name="_Toc303538976"/>
      <w:bookmarkStart w:id="146" w:name="_Toc303538974"/>
      <w:bookmarkStart w:id="147" w:name="_Toc303538975"/>
      <w:bookmarkStart w:id="148" w:name="_Toc303538972"/>
      <w:bookmarkStart w:id="149" w:name="_Toc303538973"/>
      <w:bookmarkStart w:id="150" w:name="_Toc296346528"/>
      <w:bookmarkStart w:id="151" w:name="_Toc296503027"/>
      <w:bookmarkEnd w:id="145"/>
      <w:bookmarkEnd w:id="146"/>
      <w:bookmarkEnd w:id="147"/>
      <w:bookmarkEnd w:id="148"/>
      <w:bookmarkEnd w:id="149"/>
      <w:r w:rsidRPr="00653145">
        <w:rPr>
          <w:rFonts w:ascii="宋体" w:eastAsia="宋体" w:hAnsi="宋体" w:cs="仿宋" w:hint="eastAsia"/>
          <w:b/>
          <w:bCs/>
          <w:kern w:val="0"/>
          <w:sz w:val="24"/>
          <w:lang w:val="zh-CN"/>
        </w:rPr>
        <w:t xml:space="preserve"> 一般约定</w:t>
      </w:r>
      <w:bookmarkEnd w:id="141"/>
      <w:bookmarkEnd w:id="142"/>
      <w:bookmarkEnd w:id="143"/>
      <w:bookmarkEnd w:id="144"/>
      <w:bookmarkEnd w:id="150"/>
      <w:bookmarkEnd w:id="151"/>
    </w:p>
    <w:p w14:paraId="7BE78E71"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52" w:name="_Toc337558728"/>
      <w:bookmarkStart w:id="153" w:name="_Toc296503028"/>
      <w:bookmarkStart w:id="154" w:name="_Toc296346529"/>
      <w:bookmarkStart w:id="155" w:name="_Toc371493150"/>
      <w:bookmarkStart w:id="156" w:name="_Toc351203496"/>
      <w:bookmarkStart w:id="157" w:name="_Toc389586305"/>
      <w:r w:rsidRPr="00653145">
        <w:rPr>
          <w:rFonts w:ascii="宋体" w:eastAsia="宋体" w:hAnsi="宋体" w:cs="仿宋" w:hint="eastAsia"/>
          <w:b/>
          <w:kern w:val="0"/>
          <w:sz w:val="24"/>
          <w:lang w:val="zh-CN"/>
        </w:rPr>
        <w:t>1.1 词语定义</w:t>
      </w:r>
      <w:bookmarkEnd w:id="152"/>
      <w:bookmarkEnd w:id="153"/>
      <w:bookmarkEnd w:id="154"/>
      <w:r w:rsidRPr="00653145">
        <w:rPr>
          <w:rFonts w:ascii="宋体" w:eastAsia="宋体" w:hAnsi="宋体" w:cs="仿宋" w:hint="eastAsia"/>
          <w:b/>
          <w:kern w:val="0"/>
          <w:sz w:val="24"/>
          <w:lang w:val="zh-CN"/>
        </w:rPr>
        <w:t>与解释</w:t>
      </w:r>
      <w:bookmarkEnd w:id="155"/>
      <w:bookmarkEnd w:id="156"/>
      <w:bookmarkEnd w:id="157"/>
    </w:p>
    <w:p w14:paraId="7D506C9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分包合同协议书、通用合同条款、专用合同条款中的下列词语具有本款所赋予的含义：</w:t>
      </w:r>
    </w:p>
    <w:p w14:paraId="11632AF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 分包合同：是指根据法律规定和合同当事人约定具有约束力的文件，包括分包合同协议书、中标通知书（如果有）、投标函及其附录（如果有）、专用合同条款</w:t>
      </w:r>
      <w:r w:rsidRPr="00653145">
        <w:rPr>
          <w:rFonts w:ascii="宋体" w:eastAsia="宋体" w:hAnsi="宋体" w:cs="仿宋" w:hint="eastAsia"/>
          <w:sz w:val="24"/>
        </w:rPr>
        <w:t>及其附件</w:t>
      </w:r>
      <w:r w:rsidRPr="00653145">
        <w:rPr>
          <w:rFonts w:ascii="宋体" w:eastAsia="宋体" w:hAnsi="宋体" w:cs="仿宋" w:hint="eastAsia"/>
          <w:kern w:val="0"/>
          <w:sz w:val="24"/>
        </w:rPr>
        <w:t>、通用合同条款、技术标准和要求、图纸、已标价工程量清单或预算书以及专用合同条款约定的其他分包合同文件。</w:t>
      </w:r>
    </w:p>
    <w:p w14:paraId="2474D3B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 总包合同：是指发包人和承包人就总包工程签订的且在分包合同专用合同条款中指明的总承包合同。</w:t>
      </w:r>
    </w:p>
    <w:p w14:paraId="30EA3ED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1.1.3 分包合同当事人：是指承包人和（或）分包人。</w:t>
      </w:r>
    </w:p>
    <w:p w14:paraId="257881A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1.1.4 承包人：是指与发包人签订总包合同，并经发包人同意与分包人签订分包合同的，具有总包工程承包资质的当事人及取得该当事人资格的合法继承人。</w:t>
      </w:r>
    </w:p>
    <w:p w14:paraId="1B1310E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1.1.5 分包人：是指承包分包工程并与承包人签订分包合同的，具有分包工程施工承包资质的当事人及取得该当事人资格的合法继承人。</w:t>
      </w:r>
    </w:p>
    <w:p w14:paraId="457C45F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1.1.6 发包人：是指与承包人签订总包合同的当事人及取得该当事人资格的合法继承人。</w:t>
      </w:r>
    </w:p>
    <w:p w14:paraId="4B94B24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1.1.7 监理人：是指在总包合同中指明的，受发包人委托按照法律规定对总包工程进行监督管理的法人或其他组织。</w:t>
      </w:r>
    </w:p>
    <w:p w14:paraId="228730D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1.1.8 设计人：是指在总包合同中指明的，受发包人委托负责总包工程设计并具备相应工程设计资质的法人或其他组织。</w:t>
      </w:r>
    </w:p>
    <w:p w14:paraId="3768AD8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1.1.9 承包人项目经理：是指由承包人任命并派驻施工现场，在承包人授权范围内负责分包合同履行，且按照法律规定具有相应资格的项目负责人。</w:t>
      </w:r>
    </w:p>
    <w:p w14:paraId="45D5C13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1.1.10 分包人项目经理：是指由分包人任命并派驻施工现场，在分包人授权范围内负责分包合同履行的项目负责人。</w:t>
      </w:r>
    </w:p>
    <w:p w14:paraId="346295D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1.1.11 总包工程：是指发包人和承包人在总包合同中约定的承包范围内的工程。</w:t>
      </w:r>
    </w:p>
    <w:p w14:paraId="451BA67C"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1.1.12 分包工程：是指承包人和分包人在分包合同中约定的分包人承包范围内</w:t>
      </w:r>
      <w:r w:rsidRPr="00653145">
        <w:rPr>
          <w:rFonts w:ascii="宋体" w:eastAsia="宋体" w:hAnsi="宋体" w:cs="仿宋" w:hint="eastAsia"/>
          <w:kern w:val="0"/>
          <w:sz w:val="24"/>
        </w:rPr>
        <w:lastRenderedPageBreak/>
        <w:t>的工程。</w:t>
      </w:r>
    </w:p>
    <w:p w14:paraId="50CEB82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1.1.13 永久工程：是指分包人按分包合同约定建造并移交给承包人的工程，包括工程设备。</w:t>
      </w:r>
    </w:p>
    <w:p w14:paraId="257C0A49"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1.1.14 临时工程：是指分包人为完成分包合同约定的永久工程所修建的各类临时性工程，不包括施工设备。</w:t>
      </w:r>
    </w:p>
    <w:p w14:paraId="22A362FF"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1.1.15 工程设备：是指构成永久工程的机电设备、金属结构设备、仪器及其他类似的设备和装置。</w:t>
      </w:r>
    </w:p>
    <w:p w14:paraId="7119874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1.1.16 施工设备：是指为完成分包合同约定的各项工作所需的设备、器具和其他物品，但不包括工程设备、临时工程和材料。</w:t>
      </w:r>
    </w:p>
    <w:p w14:paraId="7B66D8C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1.1.17 施工场地：是指用于分包工程施工的场所，以及在专用合同条款中指明作为分包工程施工场地组成部分的其他场所。</w:t>
      </w:r>
    </w:p>
    <w:p w14:paraId="3397100D"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1.1.18 临时设施：是指为完成分包合同约定的各项工作服务的临时性生产和生活设施。</w:t>
      </w:r>
    </w:p>
    <w:p w14:paraId="454FA0C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1.1.19 开工日期：包括计划开工日期和实际开工日期。计划开工日期是指合同协议书约定的开工日期；实际开工日期是指承包人按照第7.2款【开工】发出的开工通知中载明的开工日期。</w:t>
      </w:r>
    </w:p>
    <w:p w14:paraId="1AD70ABF"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1.1.20 完工日期：包括计划完工日期和实际完工日期。计划完工日期是指合同协议书约定的完工日期；实际完工日期按照第17.3款【完工日期】确定。 </w:t>
      </w:r>
    </w:p>
    <w:p w14:paraId="46C3F3D0" w14:textId="77777777" w:rsidR="002F2BAA" w:rsidRPr="00653145" w:rsidRDefault="00513B33">
      <w:pPr>
        <w:wordWrap w:val="0"/>
        <w:spacing w:line="460" w:lineRule="exact"/>
        <w:ind w:firstLineChars="203" w:firstLine="487"/>
        <w:rPr>
          <w:rFonts w:ascii="宋体" w:eastAsia="宋体" w:hAnsi="宋体" w:cs="仿宋" w:hint="eastAsia"/>
          <w:sz w:val="24"/>
        </w:rPr>
      </w:pPr>
      <w:r w:rsidRPr="00653145">
        <w:rPr>
          <w:rFonts w:ascii="宋体" w:eastAsia="宋体" w:hAnsi="宋体" w:cs="仿宋" w:hint="eastAsia"/>
          <w:kern w:val="0"/>
          <w:sz w:val="24"/>
        </w:rPr>
        <w:t>1.1.21 工期：是指在分包合同协议书约定的分包人完成分包工程所需的期限，包括按照分包合同约定所作的期限变更。</w:t>
      </w:r>
    </w:p>
    <w:p w14:paraId="666D55C4"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1.1.22 缺陷责任期：是指分包人按照分包合同约定履行缺陷修复义务、承包人扣留质量保证金的期限。提前使用的分包工程自开始使用之日起计算，其他分包工程自总包工程实际竣工之日起计算。</w:t>
      </w:r>
    </w:p>
    <w:p w14:paraId="0B802CED"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1.1.23 保修期：是指分包人按照分包合同约定履行保修义务的期限。提前使用的分包工程自开始使用之日起计算，其他分包工程自总包工程验收合格之日起计算。</w:t>
      </w:r>
    </w:p>
    <w:p w14:paraId="4F484914"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1.1.24 基准日期：招标分包工程以投标截止日前第28天的日期为基准日期，直接分包工程以分包合同签订日前第28天的日期为基准日期。</w:t>
      </w:r>
    </w:p>
    <w:p w14:paraId="23285AF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1.1.25 天：除特别指明外，均指日历天。合同中按天计算时间的，开始当天不计入，从次日开始计算，期限最后一天的截止时间为当天24:00时。</w:t>
      </w:r>
    </w:p>
    <w:p w14:paraId="5E3648E9"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1.1.26 签约合同价：是指</w:t>
      </w:r>
      <w:r w:rsidRPr="00653145">
        <w:rPr>
          <w:rFonts w:ascii="宋体" w:eastAsia="宋体" w:hAnsi="宋体" w:cs="仿宋" w:hint="eastAsia"/>
          <w:sz w:val="24"/>
        </w:rPr>
        <w:t xml:space="preserve">承包人和分包人在分包合同协议书中确定的总金额。 </w:t>
      </w:r>
    </w:p>
    <w:p w14:paraId="6397FFA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1.1.27 分包合同价格：是指承包人用于支付分包人按照分包合同约定完成承包范围内全部工作的金额，包括分包合同履行过程中按分包合同约定发生的价格变化。</w:t>
      </w:r>
    </w:p>
    <w:p w14:paraId="5938019C"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1.1.28 费用：是指为履行分包合同所发生的或将要发生的所有必需的开支，包括管理费和应分摊的其他费用，但不包括利润。</w:t>
      </w:r>
    </w:p>
    <w:p w14:paraId="54A2AA3E"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1.1.29 计日工：是指分包合同履行过程中，分包人完成承包人提出的零星工作或需要采用计日工计价的变更工作时，按分包合同中约定的单价计价的一种方式。</w:t>
      </w:r>
    </w:p>
    <w:p w14:paraId="7F69EDED"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1.1.30 质量保证金</w:t>
      </w:r>
      <w:bookmarkStart w:id="158" w:name="#go2"/>
      <w:bookmarkEnd w:id="158"/>
      <w:r w:rsidRPr="00653145">
        <w:rPr>
          <w:rFonts w:ascii="宋体" w:eastAsia="宋体" w:hAnsi="宋体" w:cs="仿宋" w:hint="eastAsia"/>
          <w:kern w:val="0"/>
          <w:sz w:val="24"/>
        </w:rPr>
        <w:t>：是指分包人按照第20.3款【质量保证金】用于保证其在缺陷责任期内履行缺陷修补义务的担保</w:t>
      </w:r>
      <w:r w:rsidRPr="00653145">
        <w:rPr>
          <w:rFonts w:ascii="宋体" w:eastAsia="宋体" w:hAnsi="宋体" w:cs="仿宋" w:hint="eastAsia"/>
          <w:sz w:val="24"/>
        </w:rPr>
        <w:t>。</w:t>
      </w:r>
    </w:p>
    <w:p w14:paraId="1DD9A266" w14:textId="77777777" w:rsidR="002F2BAA" w:rsidRPr="00653145" w:rsidRDefault="00513B33">
      <w:pPr>
        <w:wordWrap w:val="0"/>
        <w:spacing w:line="460" w:lineRule="exact"/>
        <w:rPr>
          <w:rFonts w:ascii="宋体" w:eastAsia="宋体" w:hAnsi="宋体" w:cs="仿宋" w:hint="eastAsia"/>
          <w:sz w:val="24"/>
        </w:rPr>
      </w:pPr>
      <w:r w:rsidRPr="00653145">
        <w:rPr>
          <w:rFonts w:ascii="宋体" w:eastAsia="宋体" w:hAnsi="宋体" w:cs="仿宋" w:hint="eastAsia"/>
          <w:sz w:val="24"/>
        </w:rPr>
        <w:t>1.1.31 书面形式：是指信函、电报、传真等可以有形地表现所载内容的形式。</w:t>
      </w:r>
    </w:p>
    <w:p w14:paraId="4137DBED"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1.1.32 深化设计：是指分包人在承包人提供的图纸基础上，结合现场实际情况，对图纸进行完善、补充并绘制直接指导施工的图纸的活动。</w:t>
      </w:r>
    </w:p>
    <w:p w14:paraId="16FCE7C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1.1.33 法律：</w:t>
      </w:r>
      <w:r w:rsidRPr="00653145">
        <w:rPr>
          <w:rFonts w:ascii="宋体" w:eastAsia="宋体" w:hAnsi="宋体" w:cs="仿宋" w:hint="eastAsia"/>
          <w:kern w:val="0"/>
          <w:sz w:val="24"/>
        </w:rPr>
        <w:t>是指中华人民共和国法律、行政法规、部门规章，以及工程所在地的地方性法规、自治条例、单行条例和地方政府规章等。分包合同当事人可以在专用合同条款中约定分包合同适用的其他规范性文件。</w:t>
      </w:r>
    </w:p>
    <w:p w14:paraId="7F542DC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59" w:name="_Toc337558729"/>
      <w:bookmarkStart w:id="160" w:name="_Toc371493151"/>
      <w:bookmarkStart w:id="161" w:name="_Toc296503029"/>
      <w:bookmarkStart w:id="162" w:name="_Toc296346530"/>
      <w:bookmarkStart w:id="163" w:name="_Toc351203497"/>
      <w:bookmarkStart w:id="164" w:name="_Toc389586306"/>
      <w:r w:rsidRPr="00653145">
        <w:rPr>
          <w:rFonts w:ascii="宋体" w:eastAsia="宋体" w:hAnsi="宋体" w:cs="仿宋" w:hint="eastAsia"/>
          <w:b/>
          <w:kern w:val="0"/>
          <w:sz w:val="24"/>
          <w:lang w:val="zh-CN"/>
        </w:rPr>
        <w:t>1.2 语言文字</w:t>
      </w:r>
      <w:bookmarkEnd w:id="159"/>
      <w:bookmarkEnd w:id="160"/>
      <w:bookmarkEnd w:id="161"/>
      <w:bookmarkEnd w:id="162"/>
      <w:bookmarkEnd w:id="163"/>
      <w:bookmarkEnd w:id="164"/>
    </w:p>
    <w:p w14:paraId="5B6D3AD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分包合同以中国的汉语简体文字编写、解释和说明。</w:t>
      </w:r>
    </w:p>
    <w:p w14:paraId="0877BE4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65" w:name="_Toc351203499"/>
      <w:bookmarkStart w:id="166" w:name="_Toc389586307"/>
      <w:bookmarkStart w:id="167" w:name="_Toc371493153"/>
      <w:r w:rsidRPr="00653145">
        <w:rPr>
          <w:rFonts w:ascii="宋体" w:eastAsia="宋体" w:hAnsi="宋体" w:cs="仿宋" w:hint="eastAsia"/>
          <w:b/>
          <w:kern w:val="0"/>
          <w:sz w:val="24"/>
          <w:lang w:val="zh-CN"/>
        </w:rPr>
        <w:t>1.3 标准和规范</w:t>
      </w:r>
      <w:bookmarkEnd w:id="165"/>
      <w:bookmarkEnd w:id="166"/>
      <w:bookmarkEnd w:id="167"/>
    </w:p>
    <w:p w14:paraId="74CC422C"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1.3.1 适用于分包工程的标准和规范包括国家标准、行业标准、工程所在地的地方标准以及总包合同中约定的适用于分包工程的标准和规范等。分包合同当事人有特别要求的，应在专用合同条款中约定。</w:t>
      </w:r>
    </w:p>
    <w:p w14:paraId="5B1386A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1.3.2 除专用合同条款另有约定外，分包人在签订分包合同前已充分了解前述标准和要求的复杂程度，签约合同价中已包含由此产生的费用。</w:t>
      </w:r>
    </w:p>
    <w:p w14:paraId="1721611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68" w:name="_Toc389586308"/>
      <w:bookmarkStart w:id="169" w:name="_Toc351203500"/>
      <w:bookmarkStart w:id="170" w:name="_Toc371493154"/>
      <w:r w:rsidRPr="00653145">
        <w:rPr>
          <w:rFonts w:ascii="宋体" w:eastAsia="宋体" w:hAnsi="宋体" w:cs="仿宋" w:hint="eastAsia"/>
          <w:b/>
          <w:kern w:val="0"/>
          <w:sz w:val="24"/>
          <w:lang w:val="zh-CN"/>
        </w:rPr>
        <w:t>1</w:t>
      </w:r>
      <w:bookmarkStart w:id="171" w:name="_Toc337558731"/>
      <w:bookmarkStart w:id="172" w:name="_Toc296503031"/>
      <w:bookmarkStart w:id="173" w:name="_Toc296346532"/>
      <w:r w:rsidRPr="00653145">
        <w:rPr>
          <w:rFonts w:ascii="宋体" w:eastAsia="宋体" w:hAnsi="宋体" w:cs="仿宋" w:hint="eastAsia"/>
          <w:b/>
          <w:kern w:val="0"/>
          <w:sz w:val="24"/>
          <w:lang w:val="zh-CN"/>
        </w:rPr>
        <w:t>.4 分包合同文件的优先顺序</w:t>
      </w:r>
      <w:bookmarkEnd w:id="168"/>
      <w:bookmarkEnd w:id="169"/>
      <w:bookmarkEnd w:id="170"/>
    </w:p>
    <w:bookmarkEnd w:id="171"/>
    <w:bookmarkEnd w:id="172"/>
    <w:bookmarkEnd w:id="173"/>
    <w:p w14:paraId="7696F14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组成分包合同的各项文件应互相解释，互为说明。除专用合同条款另有约定外，解释分包合同文件的优先顺序如下：</w:t>
      </w:r>
    </w:p>
    <w:p w14:paraId="17B2C13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（1）分包合同协议书</w:t>
      </w:r>
    </w:p>
    <w:p w14:paraId="3FAAB95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（2）中标通知书（如果有）</w:t>
      </w:r>
    </w:p>
    <w:p w14:paraId="1395031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（3）投标函及其附录（如果有）</w:t>
      </w:r>
    </w:p>
    <w:p w14:paraId="56A463F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（4）专用合同条款</w:t>
      </w:r>
      <w:r w:rsidRPr="00653145">
        <w:rPr>
          <w:rFonts w:ascii="宋体" w:eastAsia="宋体" w:hAnsi="宋体" w:cs="仿宋" w:hint="eastAsia"/>
          <w:sz w:val="24"/>
        </w:rPr>
        <w:t>及其附件</w:t>
      </w:r>
    </w:p>
    <w:p w14:paraId="7B9B058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（5）通用合同条款</w:t>
      </w:r>
    </w:p>
    <w:p w14:paraId="05307C0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（6）技术标准和要求</w:t>
      </w:r>
    </w:p>
    <w:p w14:paraId="30135DA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（7）图纸</w:t>
      </w:r>
    </w:p>
    <w:p w14:paraId="71FDB21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（8）已标价工程量清单或预算书</w:t>
      </w:r>
    </w:p>
    <w:p w14:paraId="2CA5894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（9）其他分包合同文件</w:t>
      </w:r>
    </w:p>
    <w:p w14:paraId="658F29F3"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上述各项分包合同文件包括分包合同当事人就该项分包合同文件作出的补充和修改；属于同一类内容的文件，应以最新签署的为准。</w:t>
      </w:r>
    </w:p>
    <w:p w14:paraId="404936FA"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在分包合同订立及履行过程中分包合同当事人签署的与分包合同有关的文件均构成分包合同文件组成部分，并根据其性质确定优先解释顺序。</w:t>
      </w:r>
    </w:p>
    <w:p w14:paraId="53CEFDA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74" w:name="_Toc371493155"/>
      <w:bookmarkStart w:id="175" w:name="_Toc389586309"/>
      <w:bookmarkStart w:id="176" w:name="_Toc351203501"/>
      <w:r w:rsidRPr="00653145">
        <w:rPr>
          <w:rFonts w:ascii="宋体" w:eastAsia="宋体" w:hAnsi="宋体" w:cs="仿宋" w:hint="eastAsia"/>
          <w:b/>
          <w:kern w:val="0"/>
          <w:sz w:val="24"/>
          <w:lang w:val="zh-CN"/>
        </w:rPr>
        <w:t>1</w:t>
      </w:r>
      <w:bookmarkStart w:id="177" w:name="_Toc296346533"/>
      <w:bookmarkStart w:id="178" w:name="_Toc337558732"/>
      <w:bookmarkStart w:id="179" w:name="_Toc296503032"/>
      <w:r w:rsidRPr="00653145">
        <w:rPr>
          <w:rFonts w:ascii="宋体" w:eastAsia="宋体" w:hAnsi="宋体" w:cs="仿宋" w:hint="eastAsia"/>
          <w:b/>
          <w:kern w:val="0"/>
          <w:sz w:val="24"/>
          <w:lang w:val="zh-CN"/>
        </w:rPr>
        <w:t>.5 图纸</w:t>
      </w:r>
      <w:bookmarkEnd w:id="174"/>
      <w:bookmarkEnd w:id="175"/>
      <w:bookmarkEnd w:id="176"/>
    </w:p>
    <w:bookmarkEnd w:id="177"/>
    <w:bookmarkEnd w:id="178"/>
    <w:bookmarkEnd w:id="179"/>
    <w:p w14:paraId="46E58133"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1.5.1 承包人应按照专用合同条款约定的期限、数量和内容向分包人免费提供图纸，并组织图纸会审和设计交底。承包人至迟不得晚于实际开工日期前7天向分包人提供图纸。因承包人未按分包合同约定提供图纸导致分包人费用增加和（或）工期延误的，按照第7.4.1项的约定办理。除专用合同条款另有约定外，分包人应在施工场地保存一套完整的图纸，供承包人和有关人员进行工程检查时使用。</w:t>
      </w:r>
    </w:p>
    <w:p w14:paraId="6D9A6EB2"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1.5.2分包人在收到图纸后，发现图纸存在差错、遗漏或缺陷的，应及时通知承包人。承包人应及时向分包人提供修改补充后的图纸或处理意见。</w:t>
      </w:r>
    </w:p>
    <w:p w14:paraId="58959574"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1.5.3 深化设计</w:t>
      </w:r>
    </w:p>
    <w:p w14:paraId="7D936777"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承包人委托分包人完成分包工程的施工图深化设计的，深化设计需要相应的设计资质的，分包人应在其设计资质等级和业务允许的范围内，在承包人提供图纸的基础上，根据国家有关工程建设标准进行深化设计；如分包人不具备相应的设计资质，应由分包人委托具有相应资质的单位进行深化设计。深化设计不需要相应设计资质的，分包人在承包人提供图纸的基础上根据国家有关工程建设标准自行完成深化设计。</w:t>
      </w:r>
    </w:p>
    <w:p w14:paraId="1AF548C1"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分包人的深化设计须经过承包人确认后方可进行施工。分包人对自行或委托设计的图纸负有相应的法律责任。关于承包人委托分包人进行深化设计的范围及发生的费用，双方应在专用合同条款中约定。</w:t>
      </w:r>
    </w:p>
    <w:p w14:paraId="4EF4C5C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80" w:name="_Toc371493156"/>
      <w:bookmarkStart w:id="181" w:name="_Toc389586310"/>
      <w:bookmarkStart w:id="182" w:name="_Toc351203502"/>
      <w:r w:rsidRPr="00653145">
        <w:rPr>
          <w:rFonts w:ascii="宋体" w:eastAsia="宋体" w:hAnsi="宋体" w:cs="仿宋" w:hint="eastAsia"/>
          <w:b/>
          <w:kern w:val="0"/>
          <w:sz w:val="24"/>
          <w:lang w:val="zh-CN"/>
        </w:rPr>
        <w:t>1</w:t>
      </w:r>
      <w:bookmarkStart w:id="183" w:name="_Toc337558733"/>
      <w:bookmarkStart w:id="184" w:name="_Toc296346534"/>
      <w:bookmarkStart w:id="185" w:name="_Toc296503033"/>
      <w:r w:rsidRPr="00653145">
        <w:rPr>
          <w:rFonts w:ascii="宋体" w:eastAsia="宋体" w:hAnsi="宋体" w:cs="仿宋" w:hint="eastAsia"/>
          <w:b/>
          <w:kern w:val="0"/>
          <w:sz w:val="24"/>
          <w:lang w:val="zh-CN"/>
        </w:rPr>
        <w:t>.6 联络</w:t>
      </w:r>
      <w:bookmarkEnd w:id="180"/>
      <w:bookmarkEnd w:id="181"/>
      <w:bookmarkEnd w:id="182"/>
    </w:p>
    <w:bookmarkEnd w:id="183"/>
    <w:bookmarkEnd w:id="184"/>
    <w:bookmarkEnd w:id="185"/>
    <w:p w14:paraId="1F54C0A2" w14:textId="77777777" w:rsidR="002F2BAA" w:rsidRPr="00653145" w:rsidRDefault="00513B33">
      <w:pPr>
        <w:wordWrap w:val="0"/>
        <w:autoSpaceDE w:val="0"/>
        <w:autoSpaceDN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与分包合同有关的通知、指令等，均应采用书面形式，并应在分包合同约定的期限内送达接收人和送达地点。承包人和分包人应在专用合同条款中约定各自的送达接收人和送达地点。任何一方合同当事人指定的接收人或送达地点发生变动的，</w:t>
      </w:r>
      <w:r w:rsidRPr="00653145">
        <w:rPr>
          <w:rFonts w:ascii="宋体" w:eastAsia="宋体" w:hAnsi="宋体" w:cs="仿宋" w:hint="eastAsia"/>
          <w:kern w:val="0"/>
          <w:sz w:val="24"/>
        </w:rPr>
        <w:lastRenderedPageBreak/>
        <w:t>应提前3天以书面形式通知对方。</w:t>
      </w:r>
    </w:p>
    <w:p w14:paraId="116ED00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86" w:name="_Toc351203504"/>
      <w:bookmarkStart w:id="187" w:name="_Toc389586311"/>
      <w:bookmarkStart w:id="188" w:name="_Toc371493157"/>
      <w:r w:rsidRPr="00653145">
        <w:rPr>
          <w:rFonts w:ascii="宋体" w:eastAsia="宋体" w:hAnsi="宋体" w:cs="仿宋" w:hint="eastAsia"/>
          <w:b/>
          <w:kern w:val="0"/>
          <w:sz w:val="24"/>
          <w:lang w:val="zh-CN"/>
        </w:rPr>
        <w:t>1</w:t>
      </w:r>
      <w:bookmarkStart w:id="189" w:name="_Toc337558735"/>
      <w:bookmarkStart w:id="190" w:name="_Toc296346537"/>
      <w:bookmarkStart w:id="191" w:name="_Toc296503036"/>
      <w:r w:rsidRPr="00653145">
        <w:rPr>
          <w:rFonts w:ascii="宋体" w:eastAsia="宋体" w:hAnsi="宋体" w:cs="仿宋" w:hint="eastAsia"/>
          <w:b/>
          <w:kern w:val="0"/>
          <w:sz w:val="24"/>
          <w:lang w:val="zh-CN"/>
        </w:rPr>
        <w:t>.7 化石、文物</w:t>
      </w:r>
      <w:bookmarkEnd w:id="186"/>
      <w:bookmarkEnd w:id="187"/>
      <w:bookmarkEnd w:id="188"/>
    </w:p>
    <w:bookmarkEnd w:id="189"/>
    <w:bookmarkEnd w:id="190"/>
    <w:bookmarkEnd w:id="191"/>
    <w:p w14:paraId="633094A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承包人应根据总包合同将施工场地内需要保护的化石、文物等通知分包人，分包人应予保护，因采取保护措施发生的费用由承包人承担。</w:t>
      </w:r>
    </w:p>
    <w:p w14:paraId="59C4D11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在施工过程中发现化石、文物的，分包人应立即以书面形式通知承包人，通知中应载明化石或文物的数量、需要采取的保护措施以及因此发生的费用。承包人收到通知后应指示分包人采取合理有效的保护措施，防止任何人员移动或损坏前述物品，因分包人采取保护措施增加的费用和（或）延误的工期由承包人承担。</w:t>
      </w:r>
    </w:p>
    <w:p w14:paraId="6E975A0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92" w:name="_Toc371493158"/>
      <w:bookmarkStart w:id="193" w:name="_Toc389586312"/>
      <w:bookmarkStart w:id="194" w:name="_Toc351203506"/>
      <w:r w:rsidRPr="00653145">
        <w:rPr>
          <w:rFonts w:ascii="宋体" w:eastAsia="宋体" w:hAnsi="宋体" w:cs="仿宋" w:hint="eastAsia"/>
          <w:b/>
          <w:kern w:val="0"/>
          <w:sz w:val="24"/>
          <w:lang w:val="zh-CN"/>
        </w:rPr>
        <w:t>1</w:t>
      </w:r>
      <w:bookmarkStart w:id="195" w:name="_Toc337558737"/>
      <w:bookmarkStart w:id="196" w:name="_Toc296346538"/>
      <w:bookmarkStart w:id="197" w:name="_Toc296503037"/>
      <w:r w:rsidRPr="00653145">
        <w:rPr>
          <w:rFonts w:ascii="宋体" w:eastAsia="宋体" w:hAnsi="宋体" w:cs="仿宋" w:hint="eastAsia"/>
          <w:b/>
          <w:kern w:val="0"/>
          <w:sz w:val="24"/>
          <w:lang w:val="zh-CN"/>
        </w:rPr>
        <w:t>.8 知识产权</w:t>
      </w:r>
      <w:bookmarkEnd w:id="192"/>
      <w:bookmarkEnd w:id="193"/>
      <w:bookmarkEnd w:id="194"/>
      <w:bookmarkEnd w:id="195"/>
    </w:p>
    <w:bookmarkEnd w:id="196"/>
    <w:bookmarkEnd w:id="197"/>
    <w:p w14:paraId="3F66324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1.8.1承包人提供给分包人的图纸和文件，分包人可以为实现合同目的而复制、使用，但不能用于与分包合同无关的其他事项。</w:t>
      </w:r>
    </w:p>
    <w:p w14:paraId="4EA3EFB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1.8.2分包合同当事人保证在履行分包合同过程中不侵犯对方及第三方的知识产权。分包人在深化设计、使用材料、施工设备、工程设备或采用施工工艺时，因侵犯他人的专利权或其他知识产权所引起的责任，由分包人承担；因使用承包人提供的材料、施工设备、工程设备或施工工艺导致侵权的，由承包人承担责任。</w:t>
      </w:r>
    </w:p>
    <w:p w14:paraId="0230071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1.8.3 除专用合同条款另有约定外，分包人在合同签订前和签订时已确定采用的专利、专有技术、技术秘密的使用费已包含在签约合同价中。</w:t>
      </w:r>
    </w:p>
    <w:p w14:paraId="078DAFE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198" w:name="_Toc351203507"/>
      <w:bookmarkStart w:id="199" w:name="_Toc371493159"/>
      <w:bookmarkStart w:id="200" w:name="_Toc389586313"/>
      <w:r w:rsidRPr="00653145">
        <w:rPr>
          <w:rFonts w:ascii="宋体" w:eastAsia="宋体" w:hAnsi="宋体" w:cs="仿宋" w:hint="eastAsia"/>
          <w:b/>
          <w:kern w:val="0"/>
          <w:sz w:val="24"/>
          <w:lang w:val="zh-CN"/>
        </w:rPr>
        <w:t>1</w:t>
      </w:r>
      <w:bookmarkStart w:id="201" w:name="_Toc337558738"/>
      <w:r w:rsidRPr="00653145">
        <w:rPr>
          <w:rFonts w:ascii="宋体" w:eastAsia="宋体" w:hAnsi="宋体" w:cs="仿宋" w:hint="eastAsia"/>
          <w:b/>
          <w:kern w:val="0"/>
          <w:sz w:val="24"/>
          <w:lang w:val="zh-CN"/>
        </w:rPr>
        <w:t>.9 保密</w:t>
      </w:r>
      <w:bookmarkEnd w:id="198"/>
      <w:bookmarkEnd w:id="199"/>
      <w:bookmarkEnd w:id="200"/>
    </w:p>
    <w:bookmarkEnd w:id="201"/>
    <w:p w14:paraId="61A174D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除法律规定或分包合同另有约定外，未经对方当事人同意，任何一方当事人不得将对方提供的图纸、文件以及声明需要保密的资料信息等商业秘密泄露给第三方。</w:t>
      </w:r>
    </w:p>
    <w:p w14:paraId="0A0BBFED"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02" w:name="_Toc351203509"/>
      <w:bookmarkStart w:id="203" w:name="_Toc389586314"/>
      <w:bookmarkStart w:id="204" w:name="_Toc371493160"/>
      <w:r w:rsidRPr="00653145">
        <w:rPr>
          <w:rFonts w:ascii="宋体" w:eastAsia="宋体" w:hAnsi="宋体" w:cs="仿宋" w:hint="eastAsia"/>
          <w:b/>
          <w:bCs/>
          <w:kern w:val="0"/>
          <w:sz w:val="24"/>
          <w:lang w:val="zh-CN"/>
        </w:rPr>
        <w:t>2</w:t>
      </w:r>
      <w:bookmarkStart w:id="205" w:name="_Toc296503038"/>
      <w:bookmarkStart w:id="206" w:name="_Toc337558739"/>
      <w:bookmarkStart w:id="207" w:name="_Toc296346539"/>
      <w:bookmarkStart w:id="208" w:name="OLE_LINK2"/>
      <w:r w:rsidRPr="00653145">
        <w:rPr>
          <w:rFonts w:ascii="宋体" w:eastAsia="宋体" w:hAnsi="宋体" w:cs="仿宋" w:hint="eastAsia"/>
          <w:b/>
          <w:bCs/>
          <w:kern w:val="0"/>
          <w:sz w:val="24"/>
          <w:lang w:val="zh-CN"/>
        </w:rPr>
        <w:t>.</w:t>
      </w:r>
      <w:bookmarkStart w:id="209" w:name="_Toc351203518"/>
      <w:bookmarkStart w:id="210" w:name="_Toc337558746"/>
      <w:bookmarkStart w:id="211" w:name="_Toc296346546"/>
      <w:bookmarkStart w:id="212" w:name="_Toc296503045"/>
      <w:bookmarkEnd w:id="202"/>
      <w:bookmarkEnd w:id="205"/>
      <w:bookmarkEnd w:id="206"/>
      <w:bookmarkEnd w:id="207"/>
      <w:bookmarkEnd w:id="208"/>
      <w:r w:rsidRPr="00653145">
        <w:rPr>
          <w:rFonts w:ascii="宋体" w:eastAsia="宋体" w:hAnsi="宋体" w:cs="仿宋" w:hint="eastAsia"/>
          <w:b/>
          <w:bCs/>
          <w:kern w:val="0"/>
          <w:sz w:val="24"/>
          <w:lang w:val="zh-CN"/>
        </w:rPr>
        <w:t xml:space="preserve"> 承包人</w:t>
      </w:r>
      <w:bookmarkEnd w:id="203"/>
      <w:bookmarkEnd w:id="204"/>
      <w:bookmarkEnd w:id="209"/>
    </w:p>
    <w:p w14:paraId="7FCEA64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13" w:name="_Toc351203519"/>
      <w:bookmarkStart w:id="214" w:name="_Toc389586315"/>
      <w:bookmarkStart w:id="215" w:name="_Toc337558747"/>
      <w:bookmarkStart w:id="216" w:name="_Toc371493161"/>
      <w:bookmarkStart w:id="217" w:name="_Toc296503046"/>
      <w:bookmarkStart w:id="218" w:name="_Toc296346547"/>
      <w:bookmarkEnd w:id="210"/>
      <w:bookmarkEnd w:id="211"/>
      <w:bookmarkEnd w:id="212"/>
      <w:r w:rsidRPr="00653145">
        <w:rPr>
          <w:rFonts w:ascii="宋体" w:eastAsia="宋体" w:hAnsi="宋体" w:cs="仿宋" w:hint="eastAsia"/>
          <w:b/>
          <w:kern w:val="0"/>
          <w:sz w:val="24"/>
          <w:lang w:val="zh-CN"/>
        </w:rPr>
        <w:t xml:space="preserve">2.1 </w:t>
      </w:r>
      <w:bookmarkEnd w:id="213"/>
      <w:r w:rsidRPr="00653145">
        <w:rPr>
          <w:rFonts w:ascii="宋体" w:eastAsia="宋体" w:hAnsi="宋体" w:cs="仿宋" w:hint="eastAsia"/>
          <w:b/>
          <w:kern w:val="0"/>
          <w:sz w:val="24"/>
          <w:lang w:val="zh-CN"/>
        </w:rPr>
        <w:t>承包人的一般义务</w:t>
      </w:r>
      <w:bookmarkEnd w:id="214"/>
    </w:p>
    <w:p w14:paraId="35CD36E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2.1.1 </w:t>
      </w:r>
      <w:bookmarkEnd w:id="215"/>
      <w:bookmarkEnd w:id="216"/>
      <w:bookmarkEnd w:id="217"/>
      <w:bookmarkEnd w:id="218"/>
      <w:r w:rsidRPr="00653145">
        <w:rPr>
          <w:rFonts w:ascii="宋体" w:eastAsia="宋体" w:hAnsi="宋体" w:cs="仿宋" w:hint="eastAsia"/>
          <w:kern w:val="0"/>
          <w:sz w:val="24"/>
        </w:rPr>
        <w:t>承包人应向分包人提供履行分包合同所需的相应资料。</w:t>
      </w:r>
    </w:p>
    <w:p w14:paraId="1CBFF86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2.1.2 承包人应按法律规定和总包合同的约定对分包人和分包工程进行管理并承担总包管理责任。承包人负责协调分包人与其他分包人之间的交叉施工作业。</w:t>
      </w:r>
    </w:p>
    <w:p w14:paraId="0BA8B7D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2.1.3 承包人应保证分包人免于承担因承包人、其他分包人的行为或疏忽造成的人员伤亡、财产损失、或与此有关的任何索赔。</w:t>
      </w:r>
    </w:p>
    <w:p w14:paraId="62A1B70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19" w:name="_Toc389586316"/>
      <w:r w:rsidRPr="00653145">
        <w:rPr>
          <w:rFonts w:ascii="宋体" w:eastAsia="宋体" w:hAnsi="宋体" w:cs="仿宋" w:hint="eastAsia"/>
          <w:b/>
          <w:kern w:val="0"/>
          <w:sz w:val="24"/>
          <w:lang w:val="zh-CN"/>
        </w:rPr>
        <w:t>2.2 提供基础资料、施工条件</w:t>
      </w:r>
      <w:bookmarkEnd w:id="219"/>
    </w:p>
    <w:p w14:paraId="70F868E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2.2.1承包人应当在移交施工场地前向分包人提供分包工程施工所必需的地下管线资料、地质勘察资料、相邻建筑物、构筑物和地下工程等有关基础资料。分包人应</w:t>
      </w:r>
      <w:r w:rsidRPr="00653145">
        <w:rPr>
          <w:rFonts w:ascii="宋体" w:eastAsia="宋体" w:hAnsi="宋体" w:cs="仿宋" w:hint="eastAsia"/>
          <w:kern w:val="0"/>
          <w:sz w:val="24"/>
        </w:rPr>
        <w:lastRenderedPageBreak/>
        <w:t>对依据前述基础资料所做出的解释和推断负责，但因基础资料存在错误、遗漏导致分包人解释或推断失实的，由承包人承担责任。</w:t>
      </w:r>
    </w:p>
    <w:p w14:paraId="04DD577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2.2.2 除专用合同条款另有约定外，承包人应最迟于实际开工日期3天前向分包人移交施工场地并提供以下施工条件：</w:t>
      </w:r>
    </w:p>
    <w:p w14:paraId="3A701E5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（1）水、电接驳点；</w:t>
      </w:r>
    </w:p>
    <w:p w14:paraId="7A496B8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（2）正常施工所需要的进入施工场地的交通条件；</w:t>
      </w:r>
    </w:p>
    <w:p w14:paraId="6DAE745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（3）正常施工所需要的作业面；</w:t>
      </w:r>
    </w:p>
    <w:p w14:paraId="58B292F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（4）按照专用合同条款约定应提供的其他设施和条件。</w:t>
      </w:r>
    </w:p>
    <w:p w14:paraId="55BCC15B"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向分包人移交施工场地时，承包人和分包人应对全部施工条件和分包工程施工前的工程质量进行检查，并在检查记录上签字确认。施工条件不满足或分包工程施工前的工程质量不合格的，承包人负责完善施工条件或修复相关工程直至质量合格。</w:t>
      </w:r>
    </w:p>
    <w:p w14:paraId="45529FA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2.2.3 因承包人原因未能按分包合同约定及时向分包人提供施工场地、施工条件、基础资料的，由承包人承担由此增加的费用和（或）延误的工期。</w:t>
      </w:r>
    </w:p>
    <w:p w14:paraId="0DC4344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20" w:name="_Toc389586317"/>
      <w:bookmarkStart w:id="221" w:name="_Toc371493163"/>
      <w:r w:rsidRPr="00653145">
        <w:rPr>
          <w:rFonts w:ascii="宋体" w:eastAsia="宋体" w:hAnsi="宋体" w:cs="仿宋" w:hint="eastAsia"/>
          <w:b/>
          <w:kern w:val="0"/>
          <w:sz w:val="24"/>
          <w:lang w:val="zh-CN"/>
        </w:rPr>
        <w:t>2.3 承包人项目经理</w:t>
      </w:r>
      <w:bookmarkStart w:id="222" w:name="_Toc296503047"/>
      <w:bookmarkStart w:id="223" w:name="_Toc296346548"/>
      <w:bookmarkStart w:id="224" w:name="_Toc337558748"/>
      <w:bookmarkEnd w:id="220"/>
      <w:bookmarkEnd w:id="221"/>
    </w:p>
    <w:bookmarkEnd w:id="222"/>
    <w:bookmarkEnd w:id="223"/>
    <w:bookmarkEnd w:id="224"/>
    <w:p w14:paraId="3B160A0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在专用合同条款中明确其派驻施工场地的承包人项目经理的姓名、职称、注册执业证书编号、联系方式及授权范围等事项。承包人项目经理在承包人的授权范围内负责处理分包合同履行过程中与承包人有关的具体事宜。承包人项目经理在授权范围内的行为由承包人承担责任。承包人更换项目经理的，应提前7天书面通知分包人。</w:t>
      </w:r>
    </w:p>
    <w:p w14:paraId="578C0CB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25" w:name="_Toc389586318"/>
      <w:bookmarkStart w:id="226" w:name="_Toc371493165"/>
      <w:r w:rsidRPr="00653145">
        <w:rPr>
          <w:rFonts w:ascii="宋体" w:eastAsia="宋体" w:hAnsi="宋体" w:cs="仿宋" w:hint="eastAsia"/>
          <w:b/>
          <w:kern w:val="0"/>
          <w:sz w:val="24"/>
          <w:lang w:val="zh-CN"/>
        </w:rPr>
        <w:t>2.4 指令和决定</w:t>
      </w:r>
      <w:bookmarkEnd w:id="225"/>
      <w:bookmarkEnd w:id="226"/>
    </w:p>
    <w:p w14:paraId="32D044E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2.4.1 承包人指令</w:t>
      </w:r>
    </w:p>
    <w:p w14:paraId="7AEF76B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就分包工程范围内的工作，承包人随时可以向分包人发出指令，分包人应执行承包人发出的指令，承包人指令违反法律或强制性标准的除外。如果分包人在收到承包人指令后3日内未向承包人提出异议且未执行指令，或者分包人提出异议但在承包人再次确认指令后3日内仍未执行指令的，承包人可委托其它施工单位完成该指令事项，因此发生的费用由分包人承担。</w:t>
      </w:r>
    </w:p>
    <w:p w14:paraId="4FAABB9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的指令应以书面形式发出。紧急情况下，为了保证施工人员的安全或避免工程受损，承包人可以口头形式发出指令，该指令与书面形式的指令具有同等法律效力，但承包人应在口头指令发出后48小时内补发书面指令，补发的书面指令应与口头指令一致。</w:t>
      </w:r>
    </w:p>
    <w:p w14:paraId="63EBCA8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2.4.2 发包人或监理人指令</w:t>
      </w:r>
    </w:p>
    <w:p w14:paraId="67C47C3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就分包工程范围内的工作，分包人应接受并执行经承包人确认并转发的发包人或监理人发出的指令。分包人不应接受或执行未经承包人确认的发包人或监理人发出的指令。分包人一旦收到了发包人或监理人直接向分包人发出的指令，应立即将此类指令通知承包人。</w:t>
      </w:r>
    </w:p>
    <w:p w14:paraId="77DF5E5E"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27" w:name="_Toc371493174"/>
      <w:bookmarkStart w:id="228" w:name="_Toc389586319"/>
      <w:r w:rsidRPr="00653145">
        <w:rPr>
          <w:rFonts w:ascii="宋体" w:eastAsia="宋体" w:hAnsi="宋体" w:cs="仿宋" w:hint="eastAsia"/>
          <w:b/>
          <w:bCs/>
          <w:kern w:val="0"/>
          <w:sz w:val="24"/>
          <w:lang w:val="zh-CN"/>
        </w:rPr>
        <w:t>3. 分包人</w:t>
      </w:r>
      <w:bookmarkEnd w:id="227"/>
      <w:bookmarkEnd w:id="228"/>
    </w:p>
    <w:p w14:paraId="4F34220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29" w:name="_Toc389586320"/>
      <w:bookmarkStart w:id="230" w:name="_Toc371493175"/>
      <w:r w:rsidRPr="00653145">
        <w:rPr>
          <w:rFonts w:ascii="宋体" w:eastAsia="宋体" w:hAnsi="宋体" w:cs="仿宋" w:hint="eastAsia"/>
          <w:b/>
          <w:kern w:val="0"/>
          <w:sz w:val="24"/>
          <w:lang w:val="zh-CN"/>
        </w:rPr>
        <w:t>3.1 分包人的一般义务</w:t>
      </w:r>
      <w:bookmarkEnd w:id="229"/>
      <w:bookmarkEnd w:id="230"/>
    </w:p>
    <w:p w14:paraId="1E0B27C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3.1.1 办理专用合同条款约定的与分包工程有关的许可和批准手续。</w:t>
      </w:r>
    </w:p>
    <w:p w14:paraId="2D0131E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3.1.2 按法律规定和分包合同约定完成分包工程，对所有施工作业和施工方法的完备性和安全可靠性负责，并在保修期内履行保修义务。</w:t>
      </w:r>
    </w:p>
    <w:p w14:paraId="21E4C23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3.1.3 对施工场地进行查勘，并充分了解分包工程所在地的气象条件、交通条件、风俗习惯以及与履行分包合同有关的其他情况。</w:t>
      </w:r>
    </w:p>
    <w:p w14:paraId="5FFA7FA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3.1.4 按照法律规定完成分包工程资料的编写、管理和归档；确保分包工程资料的准确完整。</w:t>
      </w:r>
    </w:p>
    <w:p w14:paraId="2800302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31" w:name="_Toc371493176"/>
      <w:bookmarkStart w:id="232" w:name="_Toc389586321"/>
      <w:r w:rsidRPr="00653145">
        <w:rPr>
          <w:rFonts w:ascii="宋体" w:eastAsia="宋体" w:hAnsi="宋体" w:cs="仿宋" w:hint="eastAsia"/>
          <w:b/>
          <w:kern w:val="0"/>
          <w:sz w:val="24"/>
          <w:lang w:val="zh-CN"/>
        </w:rPr>
        <w:t>3.2 分包人项目经理</w:t>
      </w:r>
      <w:bookmarkEnd w:id="231"/>
      <w:r w:rsidRPr="00653145">
        <w:rPr>
          <w:rFonts w:ascii="宋体" w:eastAsia="宋体" w:hAnsi="宋体" w:cs="仿宋" w:hint="eastAsia"/>
          <w:b/>
          <w:kern w:val="0"/>
          <w:sz w:val="24"/>
          <w:lang w:val="zh-CN"/>
        </w:rPr>
        <w:t>和其他主要项目管理人员</w:t>
      </w:r>
      <w:bookmarkEnd w:id="232"/>
    </w:p>
    <w:p w14:paraId="2A4496D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3.2.1 除专用合同条款另有约定外，分包人应在收到开工通知后7天内向承包人提交分包人项目管理机构及施工人员安排的报告。分包人项目管理机构包括分包人项目经理和其他主要项目管理人员。分包合同当事人应在专用合同条款中约定分包人项目经理的姓名、职称、联系方式及授权范围等事项。其他主要项目管理人员的姓名和岗位详见专用合同条款【附件3：分包人主要项目管理人员表】。合同当事人通过招投标方式订立分包合同的，专用合同条款或其附件中载明的分包人项目经理和其他主要项目管理人员应与分包人投标文件保持一致。</w:t>
      </w:r>
    </w:p>
    <w:p w14:paraId="245ACEC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在收到开工通知后7天内向承包人提交分包人为前述人员缴纳社会保险的有效证明。分包人不提交上述文件的，承包人有权要求更换，由此增加的费用和（或）延误的工期由分包人承担。承包人不因未收集上述文件或未要求更换而承担任何责任。</w:t>
      </w:r>
    </w:p>
    <w:p w14:paraId="4ABB95F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3.2.2 分包人项目经理为分包人派驻施工场地的负责人，在分包人授权范围内决定分包合同履行过程中与分包人有关的具体事宜。除专用合同条款另有约定外，分包人项目经理不得同时担任其他项目的项目经理；否则，分包人应按专用合同条款的约定承担违约责任。</w:t>
      </w:r>
    </w:p>
    <w:p w14:paraId="1975E1C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3.2.3 分包人项目经理和其他主要项目管理人员应常驻施工场地。前述人员因故</w:t>
      </w:r>
      <w:r w:rsidRPr="00653145">
        <w:rPr>
          <w:rFonts w:ascii="宋体" w:eastAsia="宋体" w:hAnsi="宋体" w:cs="仿宋" w:hint="eastAsia"/>
          <w:kern w:val="0"/>
          <w:sz w:val="24"/>
        </w:rPr>
        <w:lastRenderedPageBreak/>
        <w:t>需要离开施工场地时，应事先取得承包人的书面同意；否则，分包人应按照专用合同条款的约定承担违约责任。</w:t>
      </w:r>
    </w:p>
    <w:p w14:paraId="5A62709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3.2.4 分包人需要更换分包人项目经理或其他主要项目管理人员的，应提前7天书面通知承包人，并征得承包人书面同意。未经承包人书面同意，分包人不得擅自更换。分包人擅自更换的，应按照专用合同条款的约定承担违约责任。</w:t>
      </w:r>
    </w:p>
    <w:p w14:paraId="0D865C0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承包人有权书面通知分包人更换不称职的分包人项目经理或其他主要项目管理人员的，分包人应在接到更换通知后7天内进行更换。分包人无正当理由拒绝更换，应按照专用合同条款的约定承担违约责任。</w:t>
      </w:r>
    </w:p>
    <w:p w14:paraId="76842B3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33" w:name="_Toc351203521"/>
      <w:bookmarkStart w:id="234" w:name="_Toc371493177"/>
      <w:bookmarkStart w:id="235" w:name="_Toc389586322"/>
      <w:r w:rsidRPr="00653145">
        <w:rPr>
          <w:rFonts w:ascii="宋体" w:eastAsia="宋体" w:hAnsi="宋体" w:cs="仿宋" w:hint="eastAsia"/>
          <w:b/>
          <w:kern w:val="0"/>
          <w:sz w:val="24"/>
          <w:lang w:val="zh-CN"/>
        </w:rPr>
        <w:t>3</w:t>
      </w:r>
      <w:bookmarkStart w:id="236" w:name="_Toc296346549"/>
      <w:bookmarkStart w:id="237" w:name="_Toc296503048"/>
      <w:bookmarkStart w:id="238" w:name="_Toc337558749"/>
      <w:r w:rsidRPr="00653145">
        <w:rPr>
          <w:rFonts w:ascii="宋体" w:eastAsia="宋体" w:hAnsi="宋体" w:cs="仿宋" w:hint="eastAsia"/>
          <w:b/>
          <w:kern w:val="0"/>
          <w:sz w:val="24"/>
          <w:lang w:val="zh-CN"/>
        </w:rPr>
        <w:t>.3</w:t>
      </w:r>
      <w:bookmarkEnd w:id="233"/>
      <w:bookmarkEnd w:id="234"/>
      <w:bookmarkEnd w:id="236"/>
      <w:bookmarkEnd w:id="237"/>
      <w:bookmarkEnd w:id="238"/>
      <w:r w:rsidRPr="00653145">
        <w:rPr>
          <w:rFonts w:ascii="宋体" w:eastAsia="宋体" w:hAnsi="宋体" w:cs="仿宋" w:hint="eastAsia"/>
          <w:b/>
          <w:kern w:val="0"/>
          <w:sz w:val="24"/>
          <w:lang w:val="zh-CN"/>
        </w:rPr>
        <w:t>特殊工种上岗作业要求</w:t>
      </w:r>
      <w:bookmarkEnd w:id="235"/>
    </w:p>
    <w:p w14:paraId="477BA8B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法律规定需要持证上岗的特殊工种作业人员，必须具有行政管理部门颁发的相应岗位的特殊工种上岗证，并在相应作业人员进场前报送承包人审核并备案。特殊工种作业人员不具备上岗证的，分包人应按专用合同条款的约定承担违约责任。</w:t>
      </w:r>
    </w:p>
    <w:p w14:paraId="6E03469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39" w:name="_Toc389586323"/>
      <w:r w:rsidRPr="00653145">
        <w:rPr>
          <w:rFonts w:ascii="宋体" w:eastAsia="宋体" w:hAnsi="宋体" w:cs="仿宋" w:hint="eastAsia"/>
          <w:b/>
          <w:kern w:val="0"/>
          <w:sz w:val="24"/>
          <w:lang w:val="zh-CN"/>
        </w:rPr>
        <w:t>3.4</w:t>
      </w:r>
      <w:bookmarkStart w:id="240" w:name="_Toc351203523"/>
      <w:bookmarkStart w:id="241" w:name="_Toc371493179"/>
      <w:bookmarkStart w:id="242" w:name="_Toc337558751"/>
      <w:bookmarkStart w:id="243" w:name="_Toc296503051"/>
      <w:bookmarkStart w:id="244" w:name="_Toc296346552"/>
      <w:r w:rsidRPr="00653145">
        <w:rPr>
          <w:rFonts w:ascii="宋体" w:eastAsia="宋体" w:hAnsi="宋体" w:cs="仿宋" w:hint="eastAsia"/>
          <w:b/>
          <w:kern w:val="0"/>
          <w:sz w:val="24"/>
          <w:lang w:val="zh-CN"/>
        </w:rPr>
        <w:t xml:space="preserve"> 禁止转包</w:t>
      </w:r>
      <w:bookmarkEnd w:id="240"/>
      <w:r w:rsidRPr="00653145">
        <w:rPr>
          <w:rFonts w:ascii="宋体" w:eastAsia="宋体" w:hAnsi="宋体" w:cs="仿宋" w:hint="eastAsia"/>
          <w:b/>
          <w:kern w:val="0"/>
          <w:sz w:val="24"/>
          <w:lang w:val="zh-CN"/>
        </w:rPr>
        <w:t>和</w:t>
      </w:r>
      <w:bookmarkEnd w:id="241"/>
      <w:r w:rsidRPr="00653145">
        <w:rPr>
          <w:rFonts w:ascii="宋体" w:eastAsia="宋体" w:hAnsi="宋体" w:cs="仿宋" w:hint="eastAsia"/>
          <w:b/>
          <w:kern w:val="0"/>
          <w:sz w:val="24"/>
          <w:lang w:val="zh-CN"/>
        </w:rPr>
        <w:t>再分包</w:t>
      </w:r>
      <w:bookmarkEnd w:id="239"/>
    </w:p>
    <w:bookmarkEnd w:id="242"/>
    <w:bookmarkEnd w:id="243"/>
    <w:bookmarkEnd w:id="244"/>
    <w:p w14:paraId="0EB738B1"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3.4.1 分包人不得将分包工程转包给第三人。分包人转包分包工程的，应按专用合同条款的约定承担违约责任。</w:t>
      </w:r>
    </w:p>
    <w:p w14:paraId="2606964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3.4.2 分包人不得将分包工程的任何部分违法分包给任何第三人。分包人违法分包工程的，应按专用合同条款的约定承担违约责任。</w:t>
      </w:r>
    </w:p>
    <w:p w14:paraId="65BFC93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45" w:name="_Toc389586324"/>
      <w:bookmarkStart w:id="246" w:name="_Toc351203525"/>
      <w:bookmarkStart w:id="247" w:name="_Toc371493181"/>
      <w:r w:rsidRPr="00653145">
        <w:rPr>
          <w:rFonts w:ascii="宋体" w:eastAsia="宋体" w:hAnsi="宋体" w:cs="仿宋" w:hint="eastAsia"/>
          <w:b/>
          <w:kern w:val="0"/>
          <w:sz w:val="24"/>
          <w:lang w:val="zh-CN"/>
        </w:rPr>
        <w:t>3</w:t>
      </w:r>
      <w:bookmarkStart w:id="248" w:name="_Toc337558752"/>
      <w:bookmarkStart w:id="249" w:name="_Toc296503052"/>
      <w:bookmarkStart w:id="250" w:name="_Toc296346553"/>
      <w:r w:rsidRPr="00653145">
        <w:rPr>
          <w:rFonts w:ascii="宋体" w:eastAsia="宋体" w:hAnsi="宋体" w:cs="仿宋" w:hint="eastAsia"/>
          <w:b/>
          <w:kern w:val="0"/>
          <w:sz w:val="24"/>
          <w:lang w:val="zh-CN"/>
        </w:rPr>
        <w:t>.5 履约担保</w:t>
      </w:r>
      <w:bookmarkEnd w:id="245"/>
      <w:bookmarkEnd w:id="246"/>
      <w:bookmarkEnd w:id="247"/>
    </w:p>
    <w:bookmarkEnd w:id="248"/>
    <w:bookmarkEnd w:id="249"/>
    <w:bookmarkEnd w:id="250"/>
    <w:p w14:paraId="0996BE9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承包人需要分包人提供履约担保的，由合同当事人在专用合同条款中约定履约担保的方式、金额及期限等。</w:t>
      </w:r>
    </w:p>
    <w:p w14:paraId="771958A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51" w:name="_Toc371493182"/>
      <w:bookmarkStart w:id="252" w:name="_Toc389586325"/>
      <w:bookmarkStart w:id="253" w:name="_Toc351203526"/>
      <w:r w:rsidRPr="00653145">
        <w:rPr>
          <w:rFonts w:ascii="宋体" w:eastAsia="宋体" w:hAnsi="宋体" w:cs="仿宋" w:hint="eastAsia"/>
          <w:b/>
          <w:kern w:val="0"/>
          <w:sz w:val="24"/>
          <w:lang w:val="zh-CN"/>
        </w:rPr>
        <w:t>3.6 联合体</w:t>
      </w:r>
      <w:bookmarkEnd w:id="251"/>
      <w:bookmarkEnd w:id="252"/>
      <w:bookmarkEnd w:id="253"/>
    </w:p>
    <w:p w14:paraId="226ADD4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3.6.1联合体各方应共同与承包人签订合同协议书；联合体各方应为履行分包合同向承包人承担连带责任。</w:t>
      </w:r>
    </w:p>
    <w:p w14:paraId="78B8BCB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3.6.2联合体协议经承包人确认后作为专用合同条款附件。在履行分包合同过程中，未经承包人书面同意，不得修改联合体协议。</w:t>
      </w:r>
    </w:p>
    <w:p w14:paraId="622BDDD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54" w:name="_Toc371493183"/>
      <w:bookmarkStart w:id="255" w:name="_Toc389586326"/>
      <w:bookmarkStart w:id="256" w:name="_Toc351203527"/>
      <w:r w:rsidRPr="00653145">
        <w:rPr>
          <w:rFonts w:ascii="宋体" w:eastAsia="宋体" w:hAnsi="宋体" w:cs="仿宋" w:hint="eastAsia"/>
          <w:b/>
          <w:bCs/>
          <w:kern w:val="0"/>
          <w:sz w:val="24"/>
          <w:lang w:val="zh-CN"/>
        </w:rPr>
        <w:t>4. 总包合同</w:t>
      </w:r>
      <w:bookmarkEnd w:id="254"/>
      <w:bookmarkEnd w:id="255"/>
    </w:p>
    <w:p w14:paraId="47E97D2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57" w:name="_Toc371493184"/>
      <w:bookmarkStart w:id="258" w:name="_Toc389586327"/>
      <w:r w:rsidRPr="00653145">
        <w:rPr>
          <w:rFonts w:ascii="宋体" w:eastAsia="宋体" w:hAnsi="宋体" w:cs="仿宋" w:hint="eastAsia"/>
          <w:b/>
          <w:kern w:val="0"/>
          <w:sz w:val="24"/>
          <w:lang w:val="zh-CN"/>
        </w:rPr>
        <w:t xml:space="preserve">4.1 </w:t>
      </w:r>
      <w:bookmarkEnd w:id="257"/>
      <w:r w:rsidRPr="00653145">
        <w:rPr>
          <w:rFonts w:ascii="宋体" w:eastAsia="宋体" w:hAnsi="宋体" w:cs="仿宋" w:hint="eastAsia"/>
          <w:b/>
          <w:kern w:val="0"/>
          <w:sz w:val="24"/>
          <w:lang w:val="zh-CN"/>
        </w:rPr>
        <w:t>总包合同的提供</w:t>
      </w:r>
      <w:bookmarkEnd w:id="258"/>
    </w:p>
    <w:p w14:paraId="6373466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提供总包合同供分包人查阅，并且在分包人要求时向分包人提供一份总包合同复印件，但有关总包工程价格及支付内容除外。分包人应仔细阅读并全面了解总包合同的各项约定，分包合同的签订视为分包人完全知悉承包人在总包合同项下与</w:t>
      </w:r>
      <w:r w:rsidRPr="00653145">
        <w:rPr>
          <w:rFonts w:ascii="宋体" w:eastAsia="宋体" w:hAnsi="宋体" w:cs="仿宋" w:hint="eastAsia"/>
          <w:kern w:val="0"/>
          <w:sz w:val="24"/>
        </w:rPr>
        <w:lastRenderedPageBreak/>
        <w:t>分包工程有关的义务和责任。</w:t>
      </w:r>
    </w:p>
    <w:p w14:paraId="5860428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59" w:name="_Toc371493185"/>
      <w:bookmarkStart w:id="260" w:name="_Toc389586328"/>
      <w:r w:rsidRPr="00653145">
        <w:rPr>
          <w:rFonts w:ascii="宋体" w:eastAsia="宋体" w:hAnsi="宋体" w:cs="仿宋" w:hint="eastAsia"/>
          <w:b/>
          <w:kern w:val="0"/>
          <w:sz w:val="24"/>
          <w:lang w:val="zh-CN"/>
        </w:rPr>
        <w:t xml:space="preserve">4.2 </w:t>
      </w:r>
      <w:bookmarkEnd w:id="259"/>
      <w:r w:rsidRPr="00653145">
        <w:rPr>
          <w:rFonts w:ascii="宋体" w:eastAsia="宋体" w:hAnsi="宋体" w:cs="仿宋" w:hint="eastAsia"/>
          <w:b/>
          <w:kern w:val="0"/>
          <w:sz w:val="24"/>
          <w:lang w:val="zh-CN"/>
        </w:rPr>
        <w:t>与总包合同有关的分包人义务</w:t>
      </w:r>
      <w:bookmarkEnd w:id="260"/>
    </w:p>
    <w:p w14:paraId="7FE4BA2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分包人应履行总包合同中与分包工程有关的承包人的所有义务，但分包合同明确约定由承包人履行的义务除外。分包人应避免因其自身行为或疏忽造成承包人违反总包合同约定。</w:t>
      </w:r>
    </w:p>
    <w:p w14:paraId="04C5B80B"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61" w:name="_Toc389586329"/>
      <w:bookmarkStart w:id="262" w:name="_Toc371493187"/>
      <w:bookmarkStart w:id="263" w:name="_Toc351203532"/>
      <w:bookmarkStart w:id="264" w:name="_Toc337558758"/>
      <w:bookmarkEnd w:id="256"/>
      <w:r w:rsidRPr="00653145">
        <w:rPr>
          <w:rFonts w:ascii="宋体" w:eastAsia="宋体" w:hAnsi="宋体" w:cs="仿宋" w:hint="eastAsia"/>
          <w:b/>
          <w:bCs/>
          <w:kern w:val="0"/>
          <w:sz w:val="24"/>
          <w:lang w:val="zh-CN"/>
        </w:rPr>
        <w:t>5. 分包工程质量</w:t>
      </w:r>
      <w:bookmarkEnd w:id="261"/>
      <w:bookmarkEnd w:id="262"/>
      <w:bookmarkEnd w:id="263"/>
    </w:p>
    <w:p w14:paraId="3032440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65" w:name="_Toc351203533"/>
      <w:bookmarkStart w:id="266" w:name="_Toc371493188"/>
      <w:bookmarkStart w:id="267" w:name="_Toc389586330"/>
      <w:bookmarkStart w:id="268" w:name="_Toc337558759"/>
      <w:bookmarkEnd w:id="264"/>
      <w:r w:rsidRPr="00653145">
        <w:rPr>
          <w:rFonts w:ascii="宋体" w:eastAsia="宋体" w:hAnsi="宋体" w:cs="仿宋" w:hint="eastAsia"/>
          <w:b/>
          <w:kern w:val="0"/>
          <w:sz w:val="24"/>
          <w:lang w:val="zh-CN"/>
        </w:rPr>
        <w:t>5.1 质量要求</w:t>
      </w:r>
      <w:bookmarkEnd w:id="265"/>
      <w:bookmarkEnd w:id="266"/>
      <w:bookmarkEnd w:id="267"/>
    </w:p>
    <w:bookmarkEnd w:id="268"/>
    <w:p w14:paraId="1369A08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质量必须符合国家、行业及工程所在地的强制性技术标准和要求，同时应符合总包合同约定的质量标准。除分包合同协议书约定的质量标准外，有关分包工程质量的特殊标准或要求可以由分包合同当事人在专用合同条款中约定。</w:t>
      </w:r>
    </w:p>
    <w:p w14:paraId="56414EC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69" w:name="_Toc389586331"/>
      <w:r w:rsidRPr="00653145">
        <w:rPr>
          <w:rFonts w:ascii="宋体" w:eastAsia="宋体" w:hAnsi="宋体" w:cs="仿宋" w:hint="eastAsia"/>
          <w:b/>
          <w:kern w:val="0"/>
          <w:sz w:val="24"/>
          <w:lang w:val="zh-CN"/>
        </w:rPr>
        <w:t>5.2 分包人的质量管理</w:t>
      </w:r>
      <w:bookmarkEnd w:id="269"/>
    </w:p>
    <w:p w14:paraId="22776D40"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分包人应按照第7.1款【施工组织】向承包人提交分包工程质量保证体系及措施文件，建立完善的质量检查制度并严格执行。</w:t>
      </w:r>
    </w:p>
    <w:p w14:paraId="5AA704F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70" w:name="_Toc351203534"/>
      <w:bookmarkStart w:id="271" w:name="_Toc371493189"/>
      <w:bookmarkStart w:id="272" w:name="_Toc389586332"/>
      <w:bookmarkStart w:id="273" w:name="_Toc337558760"/>
      <w:r w:rsidRPr="00653145">
        <w:rPr>
          <w:rFonts w:ascii="宋体" w:eastAsia="宋体" w:hAnsi="宋体" w:cs="仿宋" w:hint="eastAsia"/>
          <w:b/>
          <w:kern w:val="0"/>
          <w:sz w:val="24"/>
          <w:lang w:val="zh-CN"/>
        </w:rPr>
        <w:t xml:space="preserve">5.3 </w:t>
      </w:r>
      <w:bookmarkEnd w:id="270"/>
      <w:bookmarkEnd w:id="271"/>
      <w:r w:rsidRPr="00653145">
        <w:rPr>
          <w:rFonts w:ascii="宋体" w:eastAsia="宋体" w:hAnsi="宋体" w:cs="仿宋" w:hint="eastAsia"/>
          <w:b/>
          <w:kern w:val="0"/>
          <w:sz w:val="24"/>
          <w:lang w:val="zh-CN"/>
        </w:rPr>
        <w:t>承包人的质量管理</w:t>
      </w:r>
      <w:bookmarkEnd w:id="272"/>
    </w:p>
    <w:bookmarkEnd w:id="273"/>
    <w:p w14:paraId="54776ED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承包人应根据法律及总包合同约定建立总包工程质量管理体系，并将分包工程质量管理纳入总包工程质量管理体系，对分包工程的质量进行监督管理。</w:t>
      </w:r>
    </w:p>
    <w:p w14:paraId="04E3535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74" w:name="_Toc389586333"/>
      <w:bookmarkStart w:id="275" w:name="_Toc351203536"/>
      <w:bookmarkStart w:id="276" w:name="_Toc371493191"/>
      <w:bookmarkStart w:id="277" w:name="_Toc337558762"/>
      <w:r w:rsidRPr="00653145">
        <w:rPr>
          <w:rFonts w:ascii="宋体" w:eastAsia="宋体" w:hAnsi="宋体" w:cs="仿宋" w:hint="eastAsia"/>
          <w:b/>
          <w:kern w:val="0"/>
          <w:sz w:val="24"/>
          <w:lang w:val="zh-CN"/>
        </w:rPr>
        <w:t>5.4 不合格工程的处理</w:t>
      </w:r>
      <w:bookmarkEnd w:id="274"/>
      <w:bookmarkEnd w:id="275"/>
      <w:bookmarkEnd w:id="276"/>
    </w:p>
    <w:bookmarkEnd w:id="277"/>
    <w:p w14:paraId="2002184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5.4.1 因分包人原因造成分包工程不合格的，承包人有权随时要求分包人采取补救措施，直至达到分包合同要求的质量标准，由此增加的费用和（或）延误的工期由分包人承担。无法采取措施补救的，按照第18.2款【拒绝接收全部或部分分包工程】执行。 </w:t>
      </w:r>
    </w:p>
    <w:p w14:paraId="0B69976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5.4.2 因承包人原因造成分包工程不合格的，分包人应采取补救措施，由此增加的费用和（或）延误的工期由承包人承担，并支付分包人合理的利润。</w:t>
      </w:r>
    </w:p>
    <w:p w14:paraId="6CE16AA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78" w:name="_Toc351203538"/>
      <w:bookmarkStart w:id="279" w:name="_Toc389586334"/>
      <w:bookmarkStart w:id="280" w:name="_Toc371493192"/>
      <w:bookmarkStart w:id="281" w:name="_Toc337558763"/>
      <w:r w:rsidRPr="00653145">
        <w:rPr>
          <w:rFonts w:ascii="宋体" w:eastAsia="宋体" w:hAnsi="宋体" w:cs="仿宋" w:hint="eastAsia"/>
          <w:b/>
          <w:bCs/>
          <w:kern w:val="0"/>
          <w:sz w:val="24"/>
          <w:lang w:val="zh-CN"/>
        </w:rPr>
        <w:t>6. 安全文明施工、环境保护</w:t>
      </w:r>
      <w:bookmarkEnd w:id="278"/>
      <w:r w:rsidRPr="00653145">
        <w:rPr>
          <w:rFonts w:ascii="宋体" w:eastAsia="宋体" w:hAnsi="宋体" w:cs="仿宋" w:hint="eastAsia"/>
          <w:b/>
          <w:bCs/>
          <w:kern w:val="0"/>
          <w:sz w:val="24"/>
          <w:lang w:val="zh-CN"/>
        </w:rPr>
        <w:t>与劳动用工管理</w:t>
      </w:r>
      <w:bookmarkEnd w:id="279"/>
      <w:bookmarkEnd w:id="280"/>
    </w:p>
    <w:p w14:paraId="1EC5A9F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82" w:name="_Toc371493193"/>
      <w:bookmarkStart w:id="283" w:name="_Toc351203539"/>
      <w:bookmarkStart w:id="284" w:name="_Toc389586335"/>
      <w:bookmarkStart w:id="285" w:name="_Toc337558764"/>
      <w:bookmarkEnd w:id="281"/>
      <w:r w:rsidRPr="00653145">
        <w:rPr>
          <w:rFonts w:ascii="宋体" w:eastAsia="宋体" w:hAnsi="宋体" w:cs="仿宋" w:hint="eastAsia"/>
          <w:b/>
          <w:kern w:val="0"/>
          <w:sz w:val="24"/>
          <w:lang w:val="zh-CN"/>
        </w:rPr>
        <w:t>6.1 安全文明施工</w:t>
      </w:r>
      <w:bookmarkEnd w:id="282"/>
      <w:bookmarkEnd w:id="283"/>
      <w:bookmarkEnd w:id="284"/>
    </w:p>
    <w:bookmarkEnd w:id="285"/>
    <w:p w14:paraId="20172B99"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6.1.1 安全文明施工</w:t>
      </w:r>
    </w:p>
    <w:p w14:paraId="33F05A8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承包人和分包人应按法律和分包合同</w:t>
      </w:r>
      <w:r w:rsidRPr="00653145">
        <w:rPr>
          <w:rFonts w:ascii="宋体" w:eastAsia="宋体" w:hAnsi="宋体" w:cs="仿宋" w:hint="eastAsia"/>
          <w:kern w:val="0"/>
          <w:sz w:val="24"/>
        </w:rPr>
        <w:t>采取</w:t>
      </w:r>
      <w:r w:rsidRPr="00653145">
        <w:rPr>
          <w:rFonts w:ascii="宋体" w:eastAsia="宋体" w:hAnsi="宋体" w:cs="仿宋" w:hint="eastAsia"/>
          <w:sz w:val="24"/>
        </w:rPr>
        <w:t>安全文明施工措施并</w:t>
      </w:r>
      <w:r w:rsidRPr="00653145">
        <w:rPr>
          <w:rFonts w:ascii="宋体" w:eastAsia="宋体" w:hAnsi="宋体" w:cs="仿宋" w:hint="eastAsia"/>
          <w:kern w:val="0"/>
          <w:sz w:val="24"/>
        </w:rPr>
        <w:t>履行安全文明管理义务</w:t>
      </w:r>
      <w:r w:rsidRPr="00653145">
        <w:rPr>
          <w:rFonts w:ascii="宋体" w:eastAsia="宋体" w:hAnsi="宋体" w:cs="仿宋" w:hint="eastAsia"/>
          <w:sz w:val="24"/>
        </w:rPr>
        <w:t>。</w:t>
      </w:r>
      <w:r w:rsidRPr="00653145">
        <w:rPr>
          <w:rFonts w:ascii="宋体" w:eastAsia="宋体" w:hAnsi="宋体" w:cs="仿宋" w:hint="eastAsia"/>
          <w:kern w:val="0"/>
          <w:sz w:val="24"/>
        </w:rPr>
        <w:t>承包人应向分包人进行安全文明施工措施的详细交底</w:t>
      </w:r>
      <w:r w:rsidRPr="00653145">
        <w:rPr>
          <w:rFonts w:ascii="宋体" w:eastAsia="宋体" w:hAnsi="宋体" w:cs="仿宋" w:hint="eastAsia"/>
          <w:sz w:val="24"/>
        </w:rPr>
        <w:t>。因安全文明施工措施不到位而发生的安全生产事故由责任方承担责任</w:t>
      </w:r>
      <w:r w:rsidRPr="00653145">
        <w:rPr>
          <w:rFonts w:ascii="宋体" w:eastAsia="宋体" w:hAnsi="宋体" w:cs="仿宋" w:hint="eastAsia"/>
          <w:kern w:val="0"/>
          <w:sz w:val="24"/>
        </w:rPr>
        <w:t>。合同当事人的具体安全文明施工措施详见专用合同条款【</w:t>
      </w:r>
      <w:r w:rsidRPr="00653145">
        <w:rPr>
          <w:rFonts w:ascii="宋体" w:eastAsia="宋体" w:hAnsi="宋体" w:cs="仿宋" w:hint="eastAsia"/>
          <w:sz w:val="24"/>
        </w:rPr>
        <w:t>附件10：安全文明措施分配表】。</w:t>
      </w:r>
    </w:p>
    <w:p w14:paraId="26CD0379"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分包人对安全文明施工费应专款专用，并应在财务账目中单独列项备查，不得挪作他用，否则承包人有权责令其限期改正；逾期未改正的，承包人有权责令分包人暂停施工，由此增加的费用和（或）延误的工期由分包人承担。</w:t>
      </w:r>
    </w:p>
    <w:p w14:paraId="220AEF0F"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6.1.2 安全保卫</w:t>
      </w:r>
    </w:p>
    <w:p w14:paraId="1881CB79"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承包人应负责分包工程施工期间施工场地的安全保卫工作，分包人应予以配合。在施工场地或生活区发生突发事件的，分包人应积极协助承包人、发包人和当地有关部门采取措施平息事态，尽量避免人员伤亡和财产损失。</w:t>
      </w:r>
    </w:p>
    <w:p w14:paraId="46679D3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6.1.3 事故处理</w:t>
      </w:r>
    </w:p>
    <w:p w14:paraId="100688D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施工过程中发生安全生产事故的，分包人应立即通知承包人，并应立即组织人员和设备进行紧急抢救和抢修，减少人员伤亡和财产损失并保护事故现场。需要移动现场物品时，应作出标记和书面记录，妥善保管有关证据。承包人和分包人应按照法律及时向有关部门报告事故有关情况。因分包人发生安全生产事故给承包人造成损失的，分包人应当予以赔偿，且承包人有权自应付分包人款项中予以扣除。</w:t>
      </w:r>
    </w:p>
    <w:p w14:paraId="65BD703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86" w:name="_Toc351203541"/>
      <w:bookmarkStart w:id="287" w:name="_Toc371493194"/>
      <w:bookmarkStart w:id="288" w:name="_Toc389586336"/>
      <w:bookmarkStart w:id="289" w:name="_Toc337558766"/>
      <w:r w:rsidRPr="00653145">
        <w:rPr>
          <w:rFonts w:ascii="宋体" w:eastAsia="宋体" w:hAnsi="宋体" w:cs="仿宋" w:hint="eastAsia"/>
          <w:b/>
          <w:kern w:val="0"/>
          <w:sz w:val="24"/>
          <w:lang w:val="zh-CN"/>
        </w:rPr>
        <w:t>6.2 环境保护</w:t>
      </w:r>
      <w:bookmarkEnd w:id="286"/>
      <w:bookmarkEnd w:id="287"/>
      <w:bookmarkEnd w:id="288"/>
    </w:p>
    <w:bookmarkEnd w:id="289"/>
    <w:p w14:paraId="2F87817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分包人应在施工组织设计中列明环境保护的具体措施。分包人应按经承包人批准的施工组织设计采取环境保护具体措施，防止环境损害和环境污染。分包人应当承担因其原因引起的环境污染责任。</w:t>
      </w:r>
    </w:p>
    <w:p w14:paraId="7C7F947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90" w:name="_Toc351203540"/>
      <w:bookmarkStart w:id="291" w:name="_Toc371493195"/>
      <w:bookmarkStart w:id="292" w:name="_Toc389586337"/>
      <w:bookmarkStart w:id="293" w:name="_Toc337558765"/>
      <w:r w:rsidRPr="00653145">
        <w:rPr>
          <w:rFonts w:ascii="宋体" w:eastAsia="宋体" w:hAnsi="宋体" w:cs="仿宋" w:hint="eastAsia"/>
          <w:b/>
          <w:kern w:val="0"/>
          <w:sz w:val="24"/>
          <w:lang w:val="zh-CN"/>
        </w:rPr>
        <w:t xml:space="preserve">6.3 </w:t>
      </w:r>
      <w:bookmarkEnd w:id="290"/>
      <w:r w:rsidRPr="00653145">
        <w:rPr>
          <w:rFonts w:ascii="宋体" w:eastAsia="宋体" w:hAnsi="宋体" w:cs="仿宋" w:hint="eastAsia"/>
          <w:b/>
          <w:kern w:val="0"/>
          <w:sz w:val="24"/>
          <w:lang w:val="zh-CN"/>
        </w:rPr>
        <w:t>劳动用工管理</w:t>
      </w:r>
      <w:bookmarkEnd w:id="291"/>
      <w:bookmarkEnd w:id="292"/>
    </w:p>
    <w:bookmarkEnd w:id="293"/>
    <w:p w14:paraId="457077D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6.3.1分包人应与其为履行分包合同而雇佣的人员建立劳动关系，并按法律规定保障劳动者的各项权利。</w:t>
      </w:r>
    </w:p>
    <w:p w14:paraId="06B1893C"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6.3.2 除专用合同条款另有约定外，承包人应按专用合同条款约定的时间为分包人雇佣的人员提供必要的膳宿条件；膳宿条件应达到工程所在地行政管理机关的标准和要求。承包人应按工程所在地行政管理机关的标准和要求对劳务人员的宿舍和食堂进行管理。</w:t>
      </w:r>
    </w:p>
    <w:p w14:paraId="63EA836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6.3.3分包人获得的工程款应优先支付分包人雇佣人员的劳动报酬和劳务分包单位的劳务费用。分包人拖欠前述劳动报酬或劳务费用给本项目造成不利影响的，分包人应按照专用合同条款的约定承担违约责任。 </w:t>
      </w:r>
    </w:p>
    <w:p w14:paraId="36BF367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294" w:name="_Toc389586338"/>
      <w:bookmarkStart w:id="295" w:name="_Toc371493196"/>
      <w:bookmarkStart w:id="296" w:name="_Toc351203542"/>
      <w:bookmarkStart w:id="297" w:name="_Toc337558767"/>
      <w:r w:rsidRPr="00653145">
        <w:rPr>
          <w:rFonts w:ascii="宋体" w:eastAsia="宋体" w:hAnsi="宋体" w:cs="仿宋" w:hint="eastAsia"/>
          <w:b/>
          <w:bCs/>
          <w:kern w:val="0"/>
          <w:sz w:val="24"/>
          <w:lang w:val="zh-CN"/>
        </w:rPr>
        <w:t>7. 工期和进度</w:t>
      </w:r>
      <w:bookmarkEnd w:id="294"/>
      <w:bookmarkEnd w:id="295"/>
      <w:bookmarkEnd w:id="296"/>
    </w:p>
    <w:p w14:paraId="60997AB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298" w:name="_Toc389586339"/>
      <w:bookmarkStart w:id="299" w:name="_Toc371493197"/>
      <w:bookmarkStart w:id="300" w:name="_Toc351203543"/>
      <w:bookmarkStart w:id="301" w:name="_Toc337558768"/>
      <w:bookmarkStart w:id="302" w:name="_Toc296346567"/>
      <w:bookmarkStart w:id="303" w:name="_Toc296503066"/>
      <w:bookmarkEnd w:id="297"/>
      <w:r w:rsidRPr="00653145">
        <w:rPr>
          <w:rFonts w:ascii="宋体" w:eastAsia="宋体" w:hAnsi="宋体" w:cs="仿宋" w:hint="eastAsia"/>
          <w:b/>
          <w:kern w:val="0"/>
          <w:sz w:val="24"/>
          <w:lang w:val="zh-CN"/>
        </w:rPr>
        <w:t>7.1 施工组织</w:t>
      </w:r>
      <w:bookmarkEnd w:id="298"/>
      <w:bookmarkEnd w:id="299"/>
      <w:bookmarkEnd w:id="300"/>
    </w:p>
    <w:bookmarkEnd w:id="301"/>
    <w:p w14:paraId="7B050E7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7.1.1</w:t>
      </w:r>
      <w:r w:rsidRPr="00653145">
        <w:rPr>
          <w:rFonts w:ascii="宋体" w:eastAsia="宋体" w:hAnsi="宋体" w:cs="仿宋" w:hint="eastAsia"/>
          <w:kern w:val="0"/>
          <w:sz w:val="24"/>
        </w:rPr>
        <w:t>施工组织设计的编制和批准</w:t>
      </w:r>
    </w:p>
    <w:p w14:paraId="0C08416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除专用合同条款另有约定外，分包人应在分包合同签订后7天内，至迟不得晚于实际开工日期前7天，向承包人提交分包工程详细施工组织设计。除专用合同条款另有约定外，承包人应在收到施工组织设计后7天内确认或提出修改意见。对承包人提出的合理意见和要求，分包人应予以修改完善。分包人未在前述期限内提交施工组织设计，或承包人未在前述期限内确认或提出修改意见的，应按专用合同条款的约定承担违约责任。</w:t>
      </w:r>
    </w:p>
    <w:p w14:paraId="33C2989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经承包人批准的施工组织设计是分包合同当事人控制分包工程进度的依据。需要修改施工组织设计的，分包人应向承包人提交修改后的施工组织设计并获得承包人的批准。</w:t>
      </w:r>
    </w:p>
    <w:p w14:paraId="4B648FD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7.1.2 交叉作业的工期管理</w:t>
      </w:r>
    </w:p>
    <w:p w14:paraId="6BEF847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严格按总包工程施工组织设计对分包工程及其他工程的工期进行管理，并按分包工程施工组织设计向分包人提供正常施工所需的施工条件。因其他工程原因影响分包工程正常施工时，承包人应及时通知分包人，分包人应立即调整施工组织设计并取得承包人批准，因此产生的费用和（或）延误的工期由承包人承担。</w:t>
      </w:r>
    </w:p>
    <w:p w14:paraId="5EB9ED7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按经批准的施工组织设计组织分包工程的施工，在施工过程中应配合其他工程的施工。由于分包人原因造成分包工程施工影响其他工程正常施工的，分包人应立即通知承包人，调整施工组织设计并取得承包人批准，因此产生的费用和（或）延误的工期由分包人承担。</w:t>
      </w:r>
    </w:p>
    <w:p w14:paraId="1DD81AC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7.1.3 劳动力保障</w:t>
      </w:r>
    </w:p>
    <w:p w14:paraId="06889D7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按照经批准的施工组织设计保证劳动力投入。因分包人劳动力短缺导致分包工程进度滞后的，分包人应在收到承包人书面通知后7日内补足劳动力，否则，承包人有权解除分包合同或取消分包人部分工作，且分包人应按照专用合同条款的约定承担违约责任。</w:t>
      </w:r>
    </w:p>
    <w:p w14:paraId="420C944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04" w:name="_Toc389586340"/>
      <w:bookmarkStart w:id="305" w:name="_Toc351203545"/>
      <w:bookmarkStart w:id="306" w:name="_Toc371493199"/>
      <w:bookmarkStart w:id="307" w:name="_Toc337558770"/>
      <w:r w:rsidRPr="00653145">
        <w:rPr>
          <w:rFonts w:ascii="宋体" w:eastAsia="宋体" w:hAnsi="宋体" w:cs="仿宋" w:hint="eastAsia"/>
          <w:b/>
          <w:kern w:val="0"/>
          <w:sz w:val="24"/>
          <w:lang w:val="zh-CN"/>
        </w:rPr>
        <w:t>7.2 开工</w:t>
      </w:r>
      <w:bookmarkEnd w:id="304"/>
      <w:bookmarkEnd w:id="305"/>
      <w:bookmarkEnd w:id="306"/>
    </w:p>
    <w:bookmarkEnd w:id="307"/>
    <w:p w14:paraId="77A213C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承包人应在计划开工日期/前按照分包合同约定依法向分包人发出开工通知，工期自开工通知中载明的开工日期起算。</w:t>
      </w:r>
    </w:p>
    <w:p w14:paraId="1FDEAAC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08" w:name="_Toc371493200"/>
      <w:bookmarkStart w:id="309" w:name="_Toc351203546"/>
      <w:bookmarkStart w:id="310" w:name="_Toc389586341"/>
      <w:r w:rsidRPr="00653145">
        <w:rPr>
          <w:rFonts w:ascii="宋体" w:eastAsia="宋体" w:hAnsi="宋体" w:cs="仿宋" w:hint="eastAsia"/>
          <w:b/>
          <w:kern w:val="0"/>
          <w:sz w:val="24"/>
          <w:lang w:val="zh-CN"/>
        </w:rPr>
        <w:t>7.3 测量放线</w:t>
      </w:r>
      <w:bookmarkEnd w:id="308"/>
      <w:bookmarkEnd w:id="309"/>
      <w:bookmarkEnd w:id="310"/>
    </w:p>
    <w:p w14:paraId="3C49EE7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7.3.1 除专用合同条款另有约定外，承包人应在实际开工日期3天前向分包人提供测量基准点、基准线和水准点及其书面资料。分包人发现承包人提供的测量基准点、基准线和水准点及其书面资料存在错误或疏漏的，应及时通知承包人。承包人应及时</w:t>
      </w:r>
      <w:r w:rsidRPr="00653145">
        <w:rPr>
          <w:rFonts w:ascii="宋体" w:eastAsia="宋体" w:hAnsi="宋体" w:cs="仿宋" w:hint="eastAsia"/>
          <w:kern w:val="0"/>
          <w:sz w:val="24"/>
        </w:rPr>
        <w:lastRenderedPageBreak/>
        <w:t>发出指令。</w:t>
      </w:r>
    </w:p>
    <w:p w14:paraId="7B4DBC6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7.3.2 分包人负责分包工程施工过程中的测量放线工作。分包人应矫正分包工程的位置、标高、尺寸或准线中出现的任何差错，并对分包工程各部分的定位负责。分包人负责对施工场地内水准点等测量标志物进行保护。</w:t>
      </w:r>
      <w:bookmarkStart w:id="311" w:name="_Toc351203547"/>
    </w:p>
    <w:p w14:paraId="704149E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12" w:name="_Toc389586342"/>
      <w:bookmarkStart w:id="313" w:name="_Toc371493201"/>
      <w:bookmarkStart w:id="314" w:name="_Toc337558772"/>
      <w:bookmarkStart w:id="315" w:name="_Toc296503073"/>
      <w:bookmarkStart w:id="316" w:name="_Toc296346574"/>
      <w:bookmarkEnd w:id="302"/>
      <w:bookmarkEnd w:id="303"/>
      <w:r w:rsidRPr="00653145">
        <w:rPr>
          <w:rFonts w:ascii="宋体" w:eastAsia="宋体" w:hAnsi="宋体" w:cs="仿宋" w:hint="eastAsia"/>
          <w:b/>
          <w:kern w:val="0"/>
          <w:sz w:val="24"/>
          <w:lang w:val="zh-CN"/>
        </w:rPr>
        <w:t>7.4 工期延误</w:t>
      </w:r>
      <w:bookmarkEnd w:id="311"/>
      <w:bookmarkEnd w:id="312"/>
      <w:bookmarkEnd w:id="313"/>
    </w:p>
    <w:bookmarkEnd w:id="314"/>
    <w:bookmarkEnd w:id="315"/>
    <w:bookmarkEnd w:id="316"/>
    <w:p w14:paraId="13BC18D4"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7.4.1 分包合同履行过程中，非因分包人原因造成工期延误的，工期根据发包人指令调整，发包人向承包人支付相关费用及合理利润的，承包人同比例向分包人支付。发包人未向承包人支付相关费用及合理利润的，承包人无须向分包人支付。 </w:t>
      </w:r>
    </w:p>
    <w:p w14:paraId="321139A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7.4.2 </w:t>
      </w:r>
      <w:bookmarkStart w:id="317" w:name="_Toc296346577"/>
      <w:bookmarkStart w:id="318" w:name="_Toc296503076"/>
      <w:r w:rsidRPr="00653145">
        <w:rPr>
          <w:rFonts w:ascii="宋体" w:eastAsia="宋体" w:hAnsi="宋体" w:cs="仿宋" w:hint="eastAsia"/>
          <w:kern w:val="0"/>
          <w:sz w:val="24"/>
        </w:rPr>
        <w:t>因</w:t>
      </w:r>
      <w:bookmarkEnd w:id="317"/>
      <w:bookmarkEnd w:id="318"/>
      <w:r w:rsidRPr="00653145">
        <w:rPr>
          <w:rFonts w:ascii="宋体" w:eastAsia="宋体" w:hAnsi="宋体" w:cs="仿宋" w:hint="eastAsia"/>
          <w:kern w:val="0"/>
          <w:sz w:val="24"/>
        </w:rPr>
        <w:t>分包人原因造成工期延误的，分包人应按照专用合同条款的约定承担逾期完工的违约责任。分包人支付逾期完工违约金后，不免除或减轻分包人继续完成工程及修补缺陷的义务。</w:t>
      </w:r>
    </w:p>
    <w:p w14:paraId="59DCD3A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19" w:name="_Toc351203548"/>
      <w:bookmarkStart w:id="320" w:name="_Toc371493202"/>
      <w:bookmarkStart w:id="321" w:name="_Toc389586343"/>
      <w:bookmarkStart w:id="322" w:name="_Toc337558773"/>
      <w:bookmarkStart w:id="323" w:name="_Toc296346575"/>
      <w:bookmarkStart w:id="324" w:name="_Toc296503074"/>
      <w:bookmarkStart w:id="325" w:name="_Toc296503077"/>
      <w:bookmarkStart w:id="326" w:name="_Toc296346578"/>
      <w:r w:rsidRPr="00653145">
        <w:rPr>
          <w:rFonts w:ascii="宋体" w:eastAsia="宋体" w:hAnsi="宋体" w:cs="仿宋" w:hint="eastAsia"/>
          <w:b/>
          <w:kern w:val="0"/>
          <w:sz w:val="24"/>
          <w:lang w:val="zh-CN"/>
        </w:rPr>
        <w:t>7.5 不利物质条件</w:t>
      </w:r>
      <w:bookmarkEnd w:id="319"/>
      <w:bookmarkEnd w:id="320"/>
      <w:bookmarkEnd w:id="321"/>
    </w:p>
    <w:bookmarkEnd w:id="322"/>
    <w:bookmarkEnd w:id="323"/>
    <w:bookmarkEnd w:id="324"/>
    <w:p w14:paraId="07B11C7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不利物质条件是指有经验的分包人在施工场地遇到的不可预见的自然物质条件、非自然的物质障碍和污染物，包括地表以下物质条件和水文条件以及专用合同条款约定的其他情形，但不包括气候条件。</w:t>
      </w:r>
    </w:p>
    <w:p w14:paraId="309DD6C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遇到不利物质条件时，应采取克服不利物质条件的合理措施继续施工，并及时通知承包人。通知应载明不利物质条件的内容、分包人认为不可预见的理由以及需要采取的合理措施和因此发生的费用。分包人因采取合理措施而增加的费用和（或）延误的工期由承包人承担。</w:t>
      </w:r>
    </w:p>
    <w:p w14:paraId="32463A9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27" w:name="_Toc371493203"/>
      <w:bookmarkStart w:id="328" w:name="_Toc351203549"/>
      <w:bookmarkStart w:id="329" w:name="_Toc389586344"/>
      <w:bookmarkStart w:id="330" w:name="_Toc296346576"/>
      <w:bookmarkStart w:id="331" w:name="_Toc296503075"/>
      <w:bookmarkStart w:id="332" w:name="_Toc337558774"/>
      <w:r w:rsidRPr="00653145">
        <w:rPr>
          <w:rFonts w:ascii="宋体" w:eastAsia="宋体" w:hAnsi="宋体" w:cs="仿宋" w:hint="eastAsia"/>
          <w:b/>
          <w:kern w:val="0"/>
          <w:sz w:val="24"/>
          <w:lang w:val="zh-CN"/>
        </w:rPr>
        <w:t>7.6 异常恶劣的气候条件</w:t>
      </w:r>
      <w:bookmarkEnd w:id="327"/>
      <w:bookmarkEnd w:id="328"/>
      <w:bookmarkEnd w:id="329"/>
    </w:p>
    <w:bookmarkEnd w:id="330"/>
    <w:bookmarkEnd w:id="331"/>
    <w:bookmarkEnd w:id="332"/>
    <w:p w14:paraId="4B42443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异常恶劣的气候条件是指在施工过程中遇到的，有经验的分包人在签订分包合同时不可预见的，对合同履行造成实质性影响的，但尚未构成不可抗力事件的恶劣气候条件。分包合同当事人可以在专用合同条款中约定异常恶劣的气候条件的具体情形。</w:t>
      </w:r>
    </w:p>
    <w:p w14:paraId="4840B76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出现异常恶劣的气候条件时，分包人应及时通知承包人。通知应载明异常恶劣的气候条件的内容、分包人认为不可预见的理由以及因此发生的费用。分包人因异常恶劣的气候条件而增加的费用和（或）延误的工期由承包人承担。</w:t>
      </w:r>
      <w:bookmarkStart w:id="333" w:name="_Toc351203550"/>
    </w:p>
    <w:p w14:paraId="75C8725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34" w:name="_Toc389586345"/>
      <w:bookmarkStart w:id="335" w:name="_Toc371493204"/>
      <w:bookmarkStart w:id="336" w:name="_Toc337558775"/>
      <w:r w:rsidRPr="00653145">
        <w:rPr>
          <w:rFonts w:ascii="宋体" w:eastAsia="宋体" w:hAnsi="宋体" w:cs="仿宋" w:hint="eastAsia"/>
          <w:b/>
          <w:kern w:val="0"/>
          <w:sz w:val="24"/>
          <w:lang w:val="zh-CN"/>
        </w:rPr>
        <w:t>7.7 暂停施工</w:t>
      </w:r>
      <w:bookmarkEnd w:id="333"/>
      <w:bookmarkEnd w:id="334"/>
      <w:bookmarkEnd w:id="335"/>
    </w:p>
    <w:bookmarkEnd w:id="325"/>
    <w:bookmarkEnd w:id="326"/>
    <w:bookmarkEnd w:id="336"/>
    <w:p w14:paraId="25D81701"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7.7.1发包人指示暂停施工的或因承包人原因引起暂停施工的，承包人应及时下达暂停施工指令，分包人应按承包人指令暂停施工，承包人应承担由此增加的费用和（或）延误的工期，发包人向承包人支付合理利润的，承包人同比例向分包人支付。</w:t>
      </w:r>
      <w:r w:rsidRPr="00653145">
        <w:rPr>
          <w:rFonts w:ascii="宋体" w:eastAsia="宋体" w:hAnsi="宋体" w:cs="仿宋" w:hint="eastAsia"/>
          <w:kern w:val="0"/>
          <w:sz w:val="24"/>
        </w:rPr>
        <w:lastRenderedPageBreak/>
        <w:t>发包人未向承包人支付合理利润的，承包人无须向分包人支付合理利润。</w:t>
      </w:r>
    </w:p>
    <w:p w14:paraId="6DF7444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7.7.2 因分包人原因引起的暂停施工，分包人应承担由此增加的费用和（或）延误的工期，且分包人在收到承包人复工指示后28天内仍未复工的，视为分包人无法继续履行分包合同。</w:t>
      </w:r>
    </w:p>
    <w:p w14:paraId="4203132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7.7.3 暂停施工期间，分包人应负责妥善照管分包工程并提供安全保障，由此增加的费用由造成暂停施工的责任方承担。</w:t>
      </w:r>
    </w:p>
    <w:p w14:paraId="0B01FA2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7.7.4 暂停施工后的复工</w:t>
      </w:r>
    </w:p>
    <w:p w14:paraId="65E6C591"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暂停施工后，承包人和分包人应采取有效措施积极消除暂停施工的影响。在分包工程复工前，承包人和分包人应确定因暂停施工造成的损失，并确定工程复工条件。当工程具备复工条件时，承包人向分包人发出复工通知，分包人应按照复工通知的要求复工。</w:t>
      </w:r>
    </w:p>
    <w:p w14:paraId="6136413D"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分包人无故拖延或拒绝复工的，分包人承担由此增加的费用和（或）延误的工期；因承包人原因无法按时复工的，按照第7.4.1项执行。</w:t>
      </w:r>
    </w:p>
    <w:p w14:paraId="79719AC5"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337" w:name="_Toc371493205"/>
      <w:bookmarkStart w:id="338" w:name="_Toc351203552"/>
      <w:bookmarkStart w:id="339" w:name="_Toc389586346"/>
      <w:bookmarkStart w:id="340" w:name="_Toc337558776"/>
      <w:bookmarkStart w:id="341" w:name="_Toc296346559"/>
      <w:bookmarkStart w:id="342" w:name="_Toc296503058"/>
      <w:r w:rsidRPr="00653145">
        <w:rPr>
          <w:rFonts w:ascii="宋体" w:eastAsia="宋体" w:hAnsi="宋体" w:cs="仿宋" w:hint="eastAsia"/>
          <w:b/>
          <w:bCs/>
          <w:kern w:val="0"/>
          <w:sz w:val="24"/>
          <w:lang w:val="zh-CN"/>
        </w:rPr>
        <w:t>8. 材料与设备</w:t>
      </w:r>
      <w:bookmarkEnd w:id="337"/>
      <w:bookmarkEnd w:id="338"/>
      <w:bookmarkEnd w:id="339"/>
    </w:p>
    <w:p w14:paraId="164B811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43" w:name="_Toc389586347"/>
      <w:bookmarkStart w:id="344" w:name="_Toc371493206"/>
      <w:bookmarkStart w:id="345" w:name="_Toc351203553"/>
      <w:bookmarkStart w:id="346" w:name="_Toc337558777"/>
      <w:bookmarkStart w:id="347" w:name="_Toc296503059"/>
      <w:bookmarkStart w:id="348" w:name="_Toc296346560"/>
      <w:bookmarkStart w:id="349" w:name="_Toc468936960"/>
      <w:bookmarkEnd w:id="340"/>
      <w:bookmarkEnd w:id="341"/>
      <w:bookmarkEnd w:id="342"/>
      <w:r w:rsidRPr="00653145">
        <w:rPr>
          <w:rFonts w:ascii="宋体" w:eastAsia="宋体" w:hAnsi="宋体" w:cs="仿宋" w:hint="eastAsia"/>
          <w:b/>
          <w:kern w:val="0"/>
          <w:sz w:val="24"/>
          <w:lang w:val="zh-CN"/>
        </w:rPr>
        <w:t>8.1 承包人供应材料与工程设备</w:t>
      </w:r>
      <w:bookmarkEnd w:id="343"/>
      <w:bookmarkEnd w:id="344"/>
      <w:bookmarkEnd w:id="345"/>
    </w:p>
    <w:bookmarkEnd w:id="346"/>
    <w:bookmarkEnd w:id="347"/>
    <w:bookmarkEnd w:id="348"/>
    <w:p w14:paraId="69A3024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8.1.1承包人供应材料和工程设备的，承包人应向分包人提供合格证明及出厂证明，并对其质量负责。</w:t>
      </w:r>
    </w:p>
    <w:p w14:paraId="2D9B31D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8.1.2分包人应在分包合同签订后7日内根据图纸和专用合同条款约定的损耗率计算承包人供应材料和工程设备的数量，并编制材料和工程设备的供应计划，主要内容包括品种、规格、型号、暂定数量、单价、质量等级和送达地点，并作为施工组织设计组成部分报承包人审核。由于变更等原因引起承包人供应范围内的材料或设备数量、规格的变化，分包人应在收到变更指令5天内调整供应计划并报承包人审核。</w:t>
      </w:r>
    </w:p>
    <w:p w14:paraId="35D4BD7C"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8.1.3除专用合同条款另有约定外，分包人应提前28天以书面形式通知承包人供应材料、工程设备的进场时间。因迟延通知导致进场日期迟延的，分包人承担增加的费用和（或）延误的工期。</w:t>
      </w:r>
    </w:p>
    <w:p w14:paraId="3D75FB7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提交的供应计划中的承包人供应数量计算错误，且供应计划中的数量少于实际使用数量的，缺少部分由分包人补齐并承担因此发生的费用和（或）延误的工期；供应计划中的数量多于实际使用数量，则因处理超出部分而发生的全部费用由分包人承担。</w:t>
      </w:r>
    </w:p>
    <w:p w14:paraId="723DC22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分包人提交的供应计划中的承包人供应材料、工程设备的规格错误并因此导致承</w:t>
      </w:r>
      <w:r w:rsidRPr="00653145">
        <w:rPr>
          <w:rFonts w:ascii="宋体" w:eastAsia="宋体" w:hAnsi="宋体" w:cs="仿宋" w:hint="eastAsia"/>
          <w:kern w:val="0"/>
          <w:sz w:val="24"/>
        </w:rPr>
        <w:lastRenderedPageBreak/>
        <w:t>包人供应的材料、工程设备不符合分包合同约定的，承包人重新供应，由分包人承担因此增加的费用和（或）延误的工期。</w:t>
      </w:r>
    </w:p>
    <w:p w14:paraId="464E208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8.1.4 承包人供应材料和工程设备的，承包人应提前24小时以书面形式通知分包人材料和工程设备到货时间，由分包人负责材料和工程设备的清点、检验和接收。承包人提供的材料和工程设备的规格、数量或质量不符合分包合同约定的，分包人有权拒绝接收并要求承包人更换。因承包人原因导致交货日期延误或交货地点变更等情况的，由承包人承担增加的费用和（或）延误的工期。</w:t>
      </w:r>
    </w:p>
    <w:p w14:paraId="3E434E5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50" w:name="_Toc351203554"/>
      <w:bookmarkStart w:id="351" w:name="_Toc371493207"/>
      <w:bookmarkStart w:id="352" w:name="_Toc389586348"/>
      <w:bookmarkStart w:id="353" w:name="_Toc337558778"/>
      <w:bookmarkStart w:id="354" w:name="_Toc296503060"/>
      <w:bookmarkStart w:id="355" w:name="_Toc296346561"/>
      <w:r w:rsidRPr="00653145">
        <w:rPr>
          <w:rFonts w:ascii="宋体" w:eastAsia="宋体" w:hAnsi="宋体" w:cs="仿宋" w:hint="eastAsia"/>
          <w:b/>
          <w:kern w:val="0"/>
          <w:sz w:val="24"/>
          <w:lang w:val="zh-CN"/>
        </w:rPr>
        <w:t>8.2 分包人供应材料与工程设备</w:t>
      </w:r>
      <w:bookmarkEnd w:id="350"/>
      <w:bookmarkEnd w:id="351"/>
      <w:bookmarkEnd w:id="352"/>
    </w:p>
    <w:bookmarkEnd w:id="353"/>
    <w:bookmarkEnd w:id="354"/>
    <w:bookmarkEnd w:id="355"/>
    <w:p w14:paraId="37210AE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8.2.1 分包人应按照图纸和有关标准要求采购材料、工程设备，提供材料、工程设备合格证明及出厂证明，并对材料、工程设备质量负责。分包合同约定由分包人采购的材料、工程设备，承包人不得指定生产厂家或供应商，承包人指定生产厂家或供应商的，分包人有权拒绝，承包人应按专用合同条款的约定承担违约责任。</w:t>
      </w:r>
    </w:p>
    <w:p w14:paraId="09AC8C6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8.2.2 分包人采购的材料和工程设备，分包人应在材料和工程设备到货前24小时通知承包人检验。分包人采购的材料和工程设备不符合图纸或有关标准要求时，分包人应在承包人要求的合理期限内将不符合设计或有关标准要求的材料、工程设备运出施工场地，并重新采购符合要求的材料、工程设备，由此增加的费用和（或）延误的工期，由分包人承担。</w:t>
      </w:r>
    </w:p>
    <w:p w14:paraId="3B92F34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56" w:name="_Toc351203556"/>
      <w:bookmarkStart w:id="357" w:name="_Toc389586349"/>
      <w:bookmarkStart w:id="358" w:name="_Toc371493209"/>
      <w:bookmarkStart w:id="359" w:name="_Toc296503062"/>
      <w:bookmarkStart w:id="360" w:name="_Toc296346563"/>
      <w:bookmarkStart w:id="361" w:name="_Toc337558780"/>
      <w:r w:rsidRPr="00653145">
        <w:rPr>
          <w:rFonts w:ascii="宋体" w:eastAsia="宋体" w:hAnsi="宋体" w:cs="仿宋" w:hint="eastAsia"/>
          <w:b/>
          <w:kern w:val="0"/>
          <w:sz w:val="24"/>
          <w:lang w:val="zh-CN"/>
        </w:rPr>
        <w:t>8.3 材料与工程设备的保管与使用</w:t>
      </w:r>
      <w:bookmarkEnd w:id="356"/>
      <w:bookmarkEnd w:id="357"/>
      <w:bookmarkEnd w:id="358"/>
    </w:p>
    <w:bookmarkEnd w:id="359"/>
    <w:bookmarkEnd w:id="360"/>
    <w:bookmarkEnd w:id="361"/>
    <w:p w14:paraId="0F8BDCE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8.3.1 承包人和分包人供应的材料和工程设备，分包人清点、检验后负责保管，保管费用已包含在签约合同价内。发生丢失毁损的，由分包人负责赔偿。</w:t>
      </w:r>
    </w:p>
    <w:p w14:paraId="03A6A2A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8.3.2 承包人和分包人供应的材料和工程设备使用前，法律规定必须进行检验或试验的，由分包人负责检验或试验，检验费用已包含在签约合同价内，检验或试验不合格的不得使用。</w:t>
      </w:r>
    </w:p>
    <w:p w14:paraId="2AB98EA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62" w:name="_Toc351203558"/>
      <w:bookmarkStart w:id="363" w:name="_Toc371493210"/>
      <w:bookmarkStart w:id="364" w:name="_Toc389586350"/>
      <w:r w:rsidRPr="00653145">
        <w:rPr>
          <w:rFonts w:ascii="宋体" w:eastAsia="宋体" w:hAnsi="宋体" w:cs="仿宋" w:hint="eastAsia"/>
          <w:b/>
          <w:kern w:val="0"/>
          <w:sz w:val="24"/>
          <w:lang w:val="zh-CN"/>
        </w:rPr>
        <w:t>8.4 样品</w:t>
      </w:r>
      <w:bookmarkEnd w:id="362"/>
      <w:bookmarkEnd w:id="363"/>
      <w:bookmarkEnd w:id="364"/>
    </w:p>
    <w:p w14:paraId="2BA2247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需要分包人报送样品的材料或工程设备，样品的种类、名称、规格、数量均应在专用合同条款中约定。样品的报送、封存及保管事宜按总包合同的约定执行，分包人应履行总包合同对应条款中约定的承包人义务。</w:t>
      </w:r>
    </w:p>
    <w:p w14:paraId="065D988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65" w:name="_Toc389586351"/>
      <w:bookmarkStart w:id="366" w:name="_Toc371493211"/>
      <w:bookmarkStart w:id="367" w:name="_Toc351203559"/>
      <w:r w:rsidRPr="00653145">
        <w:rPr>
          <w:rFonts w:ascii="宋体" w:eastAsia="宋体" w:hAnsi="宋体" w:cs="仿宋" w:hint="eastAsia"/>
          <w:b/>
          <w:kern w:val="0"/>
          <w:sz w:val="24"/>
          <w:lang w:val="zh-CN"/>
        </w:rPr>
        <w:t>8.5 材料与工程设备的替代</w:t>
      </w:r>
      <w:bookmarkEnd w:id="365"/>
      <w:bookmarkEnd w:id="366"/>
      <w:bookmarkEnd w:id="367"/>
    </w:p>
    <w:p w14:paraId="4FB0A4A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除专用合同条款另有约定外，材料与工程设备的替代按总包合同的约定执行，分包人应履行总包合同对应条款中约定的承包人义务。</w:t>
      </w:r>
    </w:p>
    <w:p w14:paraId="46AA0E1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68" w:name="_Toc351203560"/>
      <w:bookmarkStart w:id="369" w:name="_Toc371493212"/>
      <w:bookmarkStart w:id="370" w:name="_Toc389586352"/>
      <w:r w:rsidRPr="00653145">
        <w:rPr>
          <w:rFonts w:ascii="宋体" w:eastAsia="宋体" w:hAnsi="宋体" w:cs="仿宋" w:hint="eastAsia"/>
          <w:b/>
          <w:kern w:val="0"/>
          <w:sz w:val="24"/>
          <w:lang w:val="zh-CN"/>
        </w:rPr>
        <w:lastRenderedPageBreak/>
        <w:t>8.6 施工设备和临时设施</w:t>
      </w:r>
      <w:bookmarkEnd w:id="368"/>
      <w:bookmarkEnd w:id="369"/>
      <w:bookmarkEnd w:id="370"/>
    </w:p>
    <w:p w14:paraId="04EC27C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8.6.1 承包人提供的施工设备和临时设施在专用合同条款中约定。</w:t>
      </w:r>
    </w:p>
    <w:p w14:paraId="72BEF4C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8.6.2 分包人应按分包合同的要求及时配置施工设备和修建临时设施。施工设备应符合经承包人批准的施工组织设计。分包人更换分包合同约定的施工设备的，应报承包人批准。</w:t>
      </w:r>
    </w:p>
    <w:p w14:paraId="22C251D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8.6.3分包人提供的施工设备不能满足施工组织设计和（或）分包工程质量要求时，承包人有权要求分包人增加或更换施工设备，分包人应及时增加或更换，由此增加的费用和（或）延误的工期由分包人承担。</w:t>
      </w:r>
    </w:p>
    <w:p w14:paraId="13C95D6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71" w:name="_Toc351203561"/>
      <w:bookmarkStart w:id="372" w:name="_Toc371493213"/>
      <w:bookmarkStart w:id="373" w:name="_Toc389586353"/>
      <w:bookmarkStart w:id="374" w:name="_Toc296503063"/>
      <w:bookmarkStart w:id="375" w:name="_Toc337558781"/>
      <w:bookmarkStart w:id="376" w:name="_Toc296346564"/>
      <w:r w:rsidRPr="00653145">
        <w:rPr>
          <w:rFonts w:ascii="宋体" w:eastAsia="宋体" w:hAnsi="宋体" w:cs="仿宋" w:hint="eastAsia"/>
          <w:b/>
          <w:kern w:val="0"/>
          <w:sz w:val="24"/>
          <w:lang w:val="zh-CN"/>
        </w:rPr>
        <w:t>8.7 材料与设备专用</w:t>
      </w:r>
      <w:bookmarkEnd w:id="371"/>
      <w:bookmarkEnd w:id="372"/>
      <w:bookmarkEnd w:id="373"/>
    </w:p>
    <w:bookmarkEnd w:id="374"/>
    <w:bookmarkEnd w:id="375"/>
    <w:bookmarkEnd w:id="376"/>
    <w:p w14:paraId="2F11CF4D"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分包人运入施工场地的材料、工程设备、施工设备以及在施工场地建设的临时设施，包括备品备件、安装工具与资料，必须专用于分包工程。未经承包人批准，分包人不得运出施工场地或挪作他用；</w:t>
      </w:r>
      <w:bookmarkEnd w:id="349"/>
      <w:r w:rsidRPr="00653145">
        <w:rPr>
          <w:rFonts w:ascii="宋体" w:eastAsia="宋体" w:hAnsi="宋体" w:cs="仿宋" w:hint="eastAsia"/>
          <w:kern w:val="0"/>
          <w:sz w:val="24"/>
        </w:rPr>
        <w:t>经承包人批准，分包人可以根据施工进度计划撤走闲置的施工设备和其他物品。</w:t>
      </w:r>
    </w:p>
    <w:p w14:paraId="594A995C"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377" w:name="_Toc389586354"/>
      <w:bookmarkStart w:id="378" w:name="_Toc351203562"/>
      <w:bookmarkStart w:id="379" w:name="_Toc371493214"/>
      <w:bookmarkStart w:id="380" w:name="_Toc337558782"/>
      <w:bookmarkStart w:id="381" w:name="_Toc296503083"/>
      <w:bookmarkStart w:id="382" w:name="_Toc296346584"/>
      <w:r w:rsidRPr="00653145">
        <w:rPr>
          <w:rFonts w:ascii="宋体" w:eastAsia="宋体" w:hAnsi="宋体" w:cs="仿宋" w:hint="eastAsia"/>
          <w:b/>
          <w:bCs/>
          <w:kern w:val="0"/>
          <w:sz w:val="24"/>
          <w:lang w:val="zh-CN"/>
        </w:rPr>
        <w:t>9.试验和检验</w:t>
      </w:r>
      <w:bookmarkEnd w:id="377"/>
      <w:bookmarkEnd w:id="378"/>
      <w:bookmarkEnd w:id="379"/>
    </w:p>
    <w:bookmarkEnd w:id="380"/>
    <w:p w14:paraId="1DEA36D7"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除专用合同条款另有约定外，试验和检验按总包合同的约定进行，由分包人履行总包合同对应条款中的承包人义务。</w:t>
      </w:r>
    </w:p>
    <w:p w14:paraId="3D46967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383" w:name="_Toc351203567"/>
      <w:bookmarkStart w:id="384" w:name="_Toc389586355"/>
      <w:bookmarkStart w:id="385" w:name="_Toc371493218"/>
      <w:bookmarkStart w:id="386" w:name="_Toc337558787"/>
      <w:r w:rsidRPr="00653145">
        <w:rPr>
          <w:rFonts w:ascii="宋体" w:eastAsia="宋体" w:hAnsi="宋体" w:cs="仿宋" w:hint="eastAsia"/>
          <w:b/>
          <w:bCs/>
          <w:kern w:val="0"/>
          <w:sz w:val="24"/>
          <w:lang w:val="zh-CN"/>
        </w:rPr>
        <w:t>10. 分包合同变更</w:t>
      </w:r>
      <w:bookmarkEnd w:id="381"/>
      <w:bookmarkEnd w:id="382"/>
      <w:bookmarkEnd w:id="383"/>
      <w:bookmarkEnd w:id="384"/>
      <w:bookmarkEnd w:id="385"/>
    </w:p>
    <w:p w14:paraId="5807548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87" w:name="_Toc371493219"/>
      <w:bookmarkStart w:id="388" w:name="_Toc351203568"/>
      <w:bookmarkStart w:id="389" w:name="_Toc389586356"/>
      <w:bookmarkStart w:id="390" w:name="_Toc337558788"/>
      <w:bookmarkStart w:id="391" w:name="_Toc296346585"/>
      <w:bookmarkStart w:id="392" w:name="_Toc296503084"/>
      <w:bookmarkEnd w:id="386"/>
      <w:r w:rsidRPr="00653145">
        <w:rPr>
          <w:rFonts w:ascii="宋体" w:eastAsia="宋体" w:hAnsi="宋体" w:cs="仿宋" w:hint="eastAsia"/>
          <w:b/>
          <w:kern w:val="0"/>
          <w:sz w:val="24"/>
          <w:lang w:val="zh-CN"/>
        </w:rPr>
        <w:t>10.1 分包合同变更的范围</w:t>
      </w:r>
      <w:bookmarkEnd w:id="387"/>
      <w:bookmarkEnd w:id="388"/>
      <w:bookmarkEnd w:id="389"/>
    </w:p>
    <w:bookmarkEnd w:id="390"/>
    <w:bookmarkEnd w:id="391"/>
    <w:bookmarkEnd w:id="392"/>
    <w:p w14:paraId="2C43B90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除专用合同条款另有约定外，分包合同履行过程中发生的以下情形属于变更：</w:t>
      </w:r>
    </w:p>
    <w:p w14:paraId="3D1F366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（1）增加或减少分包合同中任何工作，或追加额外的工作；</w:t>
      </w:r>
    </w:p>
    <w:p w14:paraId="717647C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（2）取消分包合同中任何工作，但转由他人实施的工作除外；</w:t>
      </w:r>
    </w:p>
    <w:p w14:paraId="61ADB3D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（3）改变分包合同中任何工作的质量标准或其他特性；</w:t>
      </w:r>
    </w:p>
    <w:p w14:paraId="5FD9A28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（4）改变分包工程的基线、标高、位置和尺寸；</w:t>
      </w:r>
    </w:p>
    <w:p w14:paraId="3B3C602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（5）改变分包工程的时间安排或实施顺序。</w:t>
      </w:r>
    </w:p>
    <w:p w14:paraId="16413C2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93" w:name="_Toc351203569"/>
      <w:bookmarkStart w:id="394" w:name="_Toc371493220"/>
      <w:bookmarkStart w:id="395" w:name="_Toc389586357"/>
      <w:bookmarkStart w:id="396" w:name="_Toc296503085"/>
      <w:bookmarkStart w:id="397" w:name="_Toc296346586"/>
      <w:bookmarkStart w:id="398" w:name="_Toc337558789"/>
      <w:r w:rsidRPr="00653145">
        <w:rPr>
          <w:rFonts w:ascii="宋体" w:eastAsia="宋体" w:hAnsi="宋体" w:cs="仿宋" w:hint="eastAsia"/>
          <w:b/>
          <w:kern w:val="0"/>
          <w:sz w:val="24"/>
          <w:lang w:val="zh-CN"/>
        </w:rPr>
        <w:t>10.2 分包合同变更</w:t>
      </w:r>
      <w:bookmarkEnd w:id="393"/>
      <w:bookmarkEnd w:id="394"/>
      <w:r w:rsidRPr="00653145">
        <w:rPr>
          <w:rFonts w:ascii="宋体" w:eastAsia="宋体" w:hAnsi="宋体" w:cs="仿宋" w:hint="eastAsia"/>
          <w:b/>
          <w:kern w:val="0"/>
          <w:sz w:val="24"/>
          <w:lang w:val="zh-CN"/>
        </w:rPr>
        <w:t>的提出和执行</w:t>
      </w:r>
      <w:bookmarkEnd w:id="395"/>
    </w:p>
    <w:bookmarkEnd w:id="396"/>
    <w:bookmarkEnd w:id="397"/>
    <w:bookmarkEnd w:id="398"/>
    <w:p w14:paraId="5FACFC9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收到经承包人确认的发包人发出的变更指令或承包人发出的变更指令后，方可实施变更。未经许可，分包人不得擅自对工程的任何部分进行变更。涉及设计变更的，应由承包人提供设计人签署的变更后的图纸和说明。</w:t>
      </w:r>
    </w:p>
    <w:p w14:paraId="0A63A3B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分包人收到承包人下达的变更指令后，认为不能执行的，应在收到变更指令后24小时内提出不能执行的理由。分包人认为可以执行变更的，应按第10.3款【分包合同</w:t>
      </w:r>
      <w:r w:rsidRPr="00653145">
        <w:rPr>
          <w:rFonts w:ascii="宋体" w:eastAsia="宋体" w:hAnsi="宋体" w:cs="仿宋" w:hint="eastAsia"/>
          <w:kern w:val="0"/>
          <w:sz w:val="24"/>
        </w:rPr>
        <w:lastRenderedPageBreak/>
        <w:t>变更估价】确定变更估价。</w:t>
      </w:r>
    </w:p>
    <w:p w14:paraId="2B8D9D4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399" w:name="_Toc389586358"/>
      <w:bookmarkStart w:id="400" w:name="_Toc351203571"/>
      <w:bookmarkStart w:id="401" w:name="_Toc371493221"/>
      <w:bookmarkStart w:id="402" w:name="_Toc296346588"/>
      <w:bookmarkStart w:id="403" w:name="_Toc296503087"/>
      <w:bookmarkStart w:id="404" w:name="_Toc337558791"/>
      <w:r w:rsidRPr="00653145">
        <w:rPr>
          <w:rFonts w:ascii="宋体" w:eastAsia="宋体" w:hAnsi="宋体" w:cs="仿宋" w:hint="eastAsia"/>
          <w:b/>
          <w:kern w:val="0"/>
          <w:sz w:val="24"/>
          <w:lang w:val="zh-CN"/>
        </w:rPr>
        <w:t>10.3 分包合同变更估价</w:t>
      </w:r>
      <w:bookmarkEnd w:id="399"/>
      <w:bookmarkEnd w:id="400"/>
      <w:bookmarkEnd w:id="401"/>
    </w:p>
    <w:bookmarkEnd w:id="402"/>
    <w:bookmarkEnd w:id="403"/>
    <w:bookmarkEnd w:id="404"/>
    <w:p w14:paraId="72D7337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10.3.1 变更估价原则</w:t>
      </w:r>
    </w:p>
    <w:p w14:paraId="44DE161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除专用合同条款另有约定外，变更估价按照本项约定执行：</w:t>
      </w:r>
    </w:p>
    <w:p w14:paraId="1701B97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（1）已标价工程量清单或预算书有相同项目的，按照相同项目单价认定；</w:t>
      </w:r>
    </w:p>
    <w:p w14:paraId="3833ABB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（2）已标价工程量清单或预算书中无相同项目，但有类似项目的，参照类似项目的单价认定；</w:t>
      </w:r>
    </w:p>
    <w:p w14:paraId="314E935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变更导致实际完成的工程量与已标价工程量清单或预算书中列明的该项目工程量的变化幅度超过15%的，或已标价工程量清单或预算书中无相同项目及类似项目单价的，由合同当事人按照成本加合理利润的原则认定。</w:t>
      </w:r>
    </w:p>
    <w:p w14:paraId="2E7876D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10.3.2 变更估价程序</w:t>
      </w:r>
    </w:p>
    <w:p w14:paraId="5E73A29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分包人应在收到变更指令后7天内向承包人提交变更估价申请。承包人对变更估价申请有异议的，应通知分包人修改后重新提交。因变更引起的价格调整应计入最近一期的进度款中支付。</w:t>
      </w:r>
    </w:p>
    <w:p w14:paraId="15326E0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05" w:name="_Toc371493222"/>
      <w:bookmarkStart w:id="406" w:name="_Toc389586359"/>
      <w:bookmarkStart w:id="407" w:name="_Toc351203572"/>
      <w:bookmarkStart w:id="408" w:name="_Toc337558792"/>
      <w:bookmarkStart w:id="409" w:name="_Toc296503094"/>
      <w:bookmarkStart w:id="410" w:name="_Toc296346595"/>
      <w:r w:rsidRPr="00653145">
        <w:rPr>
          <w:rFonts w:ascii="宋体" w:eastAsia="宋体" w:hAnsi="宋体" w:cs="仿宋" w:hint="eastAsia"/>
          <w:b/>
          <w:kern w:val="0"/>
          <w:sz w:val="24"/>
          <w:lang w:val="zh-CN"/>
        </w:rPr>
        <w:t>10.4 分包人的合理化建议</w:t>
      </w:r>
      <w:bookmarkEnd w:id="405"/>
      <w:bookmarkEnd w:id="406"/>
      <w:bookmarkEnd w:id="407"/>
    </w:p>
    <w:bookmarkEnd w:id="408"/>
    <w:bookmarkEnd w:id="409"/>
    <w:bookmarkEnd w:id="410"/>
    <w:p w14:paraId="4AB4BCB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分包人可以向承包人提出合理化建议并说明实施该建议对分包合同价格和工期的影响。承包人批准前述合理化建议的，承包人应及时发出变更指令。承包人不同意前述合理化建议的，应书面通知分包人。</w:t>
      </w:r>
    </w:p>
    <w:p w14:paraId="12B8AA1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合理化建议降低了分包合同价格或者提高了分包工程经济效益的，承包人可对分包人给予奖励，奖励的方法和金额在专用合同条款中约定。</w:t>
      </w:r>
    </w:p>
    <w:p w14:paraId="51615C7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11" w:name="_Toc337558793"/>
      <w:bookmarkStart w:id="412" w:name="_Toc371493223"/>
      <w:bookmarkStart w:id="413" w:name="_Toc351203573"/>
      <w:bookmarkStart w:id="414" w:name="_Toc389586360"/>
      <w:r w:rsidRPr="00653145">
        <w:rPr>
          <w:rFonts w:ascii="宋体" w:eastAsia="宋体" w:hAnsi="宋体" w:cs="仿宋" w:hint="eastAsia"/>
          <w:b/>
          <w:kern w:val="0"/>
          <w:sz w:val="24"/>
          <w:lang w:val="zh-CN"/>
        </w:rPr>
        <w:t>10.5 变更引起的工期调整</w:t>
      </w:r>
      <w:bookmarkEnd w:id="411"/>
      <w:bookmarkEnd w:id="412"/>
      <w:bookmarkEnd w:id="413"/>
      <w:bookmarkEnd w:id="414"/>
    </w:p>
    <w:p w14:paraId="1F25189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因变更引起工期变化的，合同当事人均可要求调整分包合同工期，由合同当事人按专用合同条款约定的方法确定增减工期天数。</w:t>
      </w:r>
    </w:p>
    <w:p w14:paraId="6D2D777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15" w:name="_Toc296346592"/>
      <w:bookmarkStart w:id="416" w:name="_Toc389586361"/>
      <w:bookmarkStart w:id="417" w:name="_Toc351203576"/>
      <w:bookmarkStart w:id="418" w:name="_Toc296503091"/>
      <w:bookmarkStart w:id="419" w:name="_Toc337558796"/>
      <w:bookmarkStart w:id="420" w:name="_Toc371493225"/>
      <w:r w:rsidRPr="00653145">
        <w:rPr>
          <w:rFonts w:ascii="宋体" w:eastAsia="宋体" w:hAnsi="宋体" w:cs="仿宋" w:hint="eastAsia"/>
          <w:b/>
          <w:kern w:val="0"/>
          <w:sz w:val="24"/>
          <w:lang w:val="zh-CN"/>
        </w:rPr>
        <w:t>10.6 计日工</w:t>
      </w:r>
      <w:bookmarkEnd w:id="415"/>
      <w:bookmarkEnd w:id="416"/>
      <w:bookmarkEnd w:id="417"/>
      <w:bookmarkEnd w:id="418"/>
      <w:bookmarkEnd w:id="419"/>
      <w:bookmarkEnd w:id="420"/>
    </w:p>
    <w:p w14:paraId="044D719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需要采用计日工方式的，承包人通知分包人以计日工计价方式实施相应的工作，其价款按已标价工程量清单或预算书中的计日工计价项目及其单价进行计算；已标价工程量清单或预算书中无相应的计日工单价的，由合同当事人按照成本加合理利润的原则确定计日工单价。</w:t>
      </w:r>
    </w:p>
    <w:p w14:paraId="2A0C7C4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采用计日工计价的工作，分包人应每天提交以下报表送承包人审查：</w:t>
      </w:r>
    </w:p>
    <w:p w14:paraId="3C07E338"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t>（1）工作名称、内容和数量；</w:t>
      </w:r>
    </w:p>
    <w:p w14:paraId="15A49CC2"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lastRenderedPageBreak/>
        <w:t>（2）投入该工作的所有人员的姓名、专业、工种、级别和耗用工时；</w:t>
      </w:r>
    </w:p>
    <w:p w14:paraId="671E87E7"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t>（3）投入该工作的材料类别和数量；</w:t>
      </w:r>
    </w:p>
    <w:p w14:paraId="1950A96C"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t>（4）投入该工作的施工设备型号、台数和耗用台班时；</w:t>
      </w:r>
    </w:p>
    <w:p w14:paraId="46805B6B"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t>（5）其他有关资料和凭证。</w:t>
      </w:r>
    </w:p>
    <w:p w14:paraId="453FE0C7" w14:textId="77777777" w:rsidR="002F2BAA" w:rsidRPr="00653145" w:rsidRDefault="00513B33">
      <w:pPr>
        <w:wordWrap w:val="0"/>
        <w:spacing w:line="460" w:lineRule="exact"/>
        <w:ind w:firstLineChars="150" w:firstLine="360"/>
        <w:rPr>
          <w:rFonts w:ascii="宋体" w:eastAsia="宋体" w:hAnsi="宋体" w:cs="仿宋" w:hint="eastAsia"/>
          <w:kern w:val="0"/>
          <w:sz w:val="24"/>
        </w:rPr>
      </w:pPr>
      <w:r w:rsidRPr="00653145">
        <w:rPr>
          <w:rFonts w:ascii="宋体" w:eastAsia="宋体" w:hAnsi="宋体" w:cs="仿宋" w:hint="eastAsia"/>
          <w:kern w:val="0"/>
          <w:sz w:val="24"/>
        </w:rPr>
        <w:t xml:space="preserve"> 计日工应计入最近一期的进度款中支付。</w:t>
      </w:r>
    </w:p>
    <w:p w14:paraId="3E9F0204"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21" w:name="_Toc389586362"/>
      <w:r w:rsidRPr="00653145">
        <w:rPr>
          <w:rFonts w:ascii="宋体" w:eastAsia="宋体" w:hAnsi="宋体" w:cs="仿宋" w:hint="eastAsia"/>
          <w:b/>
          <w:bCs/>
          <w:kern w:val="0"/>
          <w:sz w:val="24"/>
          <w:lang w:val="zh-CN"/>
        </w:rPr>
        <w:t>11. 合同价格</w:t>
      </w:r>
      <w:bookmarkEnd w:id="421"/>
    </w:p>
    <w:p w14:paraId="751D377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 xml:space="preserve">承包人和分包人应在合同协议书中选择下列一种合同价格形式： </w:t>
      </w:r>
    </w:p>
    <w:p w14:paraId="7CE6565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1、单价合同</w:t>
      </w:r>
    </w:p>
    <w:p w14:paraId="2B8ABD0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单价合同是指合同当事人约定以工程量清单及其综合单价进行合同价格计算、调整和确认的建设工程专业分包合同，</w:t>
      </w:r>
      <w:r w:rsidRPr="00653145">
        <w:rPr>
          <w:rFonts w:ascii="宋体" w:eastAsia="宋体" w:hAnsi="宋体" w:cs="仿宋" w:hint="eastAsia"/>
          <w:sz w:val="24"/>
        </w:rPr>
        <w:t>在约定的风险范围内合同单价不作调整</w:t>
      </w:r>
      <w:r w:rsidRPr="00653145">
        <w:rPr>
          <w:rFonts w:ascii="宋体" w:eastAsia="宋体" w:hAnsi="宋体" w:cs="仿宋" w:hint="eastAsia"/>
          <w:kern w:val="0"/>
          <w:sz w:val="24"/>
        </w:rPr>
        <w:t>。合同当事人应在专用合同条款中约定综合单价包含的风险范围和风险费用的计算方法</w:t>
      </w:r>
      <w:r w:rsidRPr="00653145">
        <w:rPr>
          <w:rFonts w:ascii="宋体" w:eastAsia="宋体" w:hAnsi="宋体" w:cs="仿宋" w:hint="eastAsia"/>
          <w:sz w:val="24"/>
        </w:rPr>
        <w:t>，</w:t>
      </w:r>
      <w:r w:rsidRPr="00653145">
        <w:rPr>
          <w:rFonts w:ascii="宋体" w:eastAsia="宋体" w:hAnsi="宋体" w:cs="仿宋" w:hint="eastAsia"/>
          <w:kern w:val="0"/>
          <w:sz w:val="24"/>
        </w:rPr>
        <w:t>并约定风险范围以外的合同价格的调整方法，其中因市场价格波动引起的调整按第12.1款【市场价格波动引起的调整】约定执行，因法律变化引起的调整按第12.2款【法律变化引起的调整】约定执行。</w:t>
      </w:r>
    </w:p>
    <w:p w14:paraId="0483117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2、总价合同</w:t>
      </w:r>
    </w:p>
    <w:p w14:paraId="334193C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总价合同是指合同当事人约定以图纸、已标价工程量清单或预算书及有关条件进行合同价格计算、调整和确认的建设工程专业分包合同，</w:t>
      </w:r>
      <w:r w:rsidRPr="00653145">
        <w:rPr>
          <w:rFonts w:ascii="宋体" w:eastAsia="宋体" w:hAnsi="宋体" w:cs="仿宋" w:hint="eastAsia"/>
          <w:sz w:val="24"/>
        </w:rPr>
        <w:t>在约定的风险范围内合同总价不作调整</w:t>
      </w:r>
      <w:r w:rsidRPr="00653145">
        <w:rPr>
          <w:rFonts w:ascii="宋体" w:eastAsia="宋体" w:hAnsi="宋体" w:cs="仿宋" w:hint="eastAsia"/>
          <w:kern w:val="0"/>
          <w:sz w:val="24"/>
        </w:rPr>
        <w:t>。合同当事人应在专用合同条款中约定总价包含的风险范围和风险费用的计算方法，并约定风险范围以外的合同价格的调整方法，其中因市场价格波动引起的调整按第12.1款【市场价格波动引起的调整】约定执行，因法律变化引起的调整按第12.2款【法律变化引起的调整】约定执行。</w:t>
      </w:r>
    </w:p>
    <w:p w14:paraId="75CE8D0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3、其它价格形式</w:t>
      </w:r>
    </w:p>
    <w:p w14:paraId="10047885"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合同当事人可在专用合同条款中约定其他合同价格形式。</w:t>
      </w:r>
    </w:p>
    <w:p w14:paraId="16904449"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22" w:name="_Toc389586363"/>
      <w:bookmarkStart w:id="423" w:name="_Toc351203577"/>
      <w:bookmarkStart w:id="424" w:name="_Toc371493226"/>
      <w:r w:rsidRPr="00653145">
        <w:rPr>
          <w:rFonts w:ascii="宋体" w:eastAsia="宋体" w:hAnsi="宋体" w:cs="仿宋" w:hint="eastAsia"/>
          <w:b/>
          <w:bCs/>
          <w:kern w:val="0"/>
          <w:sz w:val="24"/>
          <w:lang w:val="zh-CN"/>
        </w:rPr>
        <w:t>12. 价格调整</w:t>
      </w:r>
      <w:bookmarkEnd w:id="422"/>
      <w:bookmarkEnd w:id="423"/>
      <w:bookmarkEnd w:id="424"/>
    </w:p>
    <w:p w14:paraId="3798605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25" w:name="_Toc371493227"/>
      <w:bookmarkStart w:id="426" w:name="_Toc389586364"/>
      <w:bookmarkStart w:id="427" w:name="_Toc351203578"/>
      <w:bookmarkStart w:id="428" w:name="_Toc296503092"/>
      <w:bookmarkStart w:id="429" w:name="_Toc337558797"/>
      <w:bookmarkStart w:id="430" w:name="_Toc296346593"/>
      <w:r w:rsidRPr="00653145">
        <w:rPr>
          <w:rFonts w:ascii="宋体" w:eastAsia="宋体" w:hAnsi="宋体" w:cs="仿宋" w:hint="eastAsia"/>
          <w:b/>
          <w:kern w:val="0"/>
          <w:sz w:val="24"/>
          <w:lang w:val="zh-CN"/>
        </w:rPr>
        <w:t>12.1 市场价格波动引起的调整</w:t>
      </w:r>
      <w:bookmarkEnd w:id="425"/>
      <w:bookmarkEnd w:id="426"/>
      <w:bookmarkEnd w:id="427"/>
    </w:p>
    <w:bookmarkEnd w:id="428"/>
    <w:bookmarkEnd w:id="429"/>
    <w:bookmarkEnd w:id="430"/>
    <w:p w14:paraId="6BB3B4F3"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除专用合同条款另有约定外，市场价格波动超过分包合同当事人约定的范围，分包合同价格应当调整。分包合同当事人可以在专用合同条款中约定市场价格波动超过当事人约定范围时进行价格调整的方式。</w:t>
      </w:r>
    </w:p>
    <w:p w14:paraId="6831D0F3"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因市场价格波动引起的价格调整金额列入最近一期进度付款申请单，经承包人批准后列入进度付款。</w:t>
      </w:r>
    </w:p>
    <w:p w14:paraId="5A29F21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31" w:name="_Toc389586365"/>
      <w:bookmarkStart w:id="432" w:name="_Toc351203579"/>
      <w:bookmarkStart w:id="433" w:name="_Toc371493228"/>
      <w:bookmarkStart w:id="434" w:name="_Toc296346594"/>
      <w:bookmarkStart w:id="435" w:name="_Toc337558798"/>
      <w:bookmarkStart w:id="436" w:name="_Toc296503093"/>
      <w:r w:rsidRPr="00653145">
        <w:rPr>
          <w:rFonts w:ascii="宋体" w:eastAsia="宋体" w:hAnsi="宋体" w:cs="仿宋" w:hint="eastAsia"/>
          <w:b/>
          <w:kern w:val="0"/>
          <w:sz w:val="24"/>
          <w:lang w:val="zh-CN"/>
        </w:rPr>
        <w:lastRenderedPageBreak/>
        <w:t>12.2 法律变化引起的调整</w:t>
      </w:r>
      <w:bookmarkEnd w:id="431"/>
      <w:bookmarkEnd w:id="432"/>
      <w:bookmarkEnd w:id="433"/>
    </w:p>
    <w:bookmarkEnd w:id="434"/>
    <w:bookmarkEnd w:id="435"/>
    <w:bookmarkEnd w:id="436"/>
    <w:p w14:paraId="163920D8"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基准日期后，法律变化导致分包人在合同履行过程中所需要的费用发生除第12.1款【市场价格波动引起的调整】约定以外的增加时，由承包人承担由此增加的费用；减少时，应从合同价格中予以扣减。基准日期后，因法律变化造成工期延误时，工期应予以顺延。</w:t>
      </w:r>
    </w:p>
    <w:p w14:paraId="28ADB2B2"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因法律变化引起的价格调整金额列入最近一期进度付款申请单，经承包人批准后列入进度付款。</w:t>
      </w:r>
    </w:p>
    <w:p w14:paraId="2AAD214B"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37" w:name="_Toc389586366"/>
      <w:bookmarkStart w:id="438" w:name="_Toc371493230"/>
      <w:bookmarkStart w:id="439" w:name="_Toc351203580"/>
      <w:bookmarkStart w:id="440" w:name="_Toc296503096"/>
      <w:bookmarkStart w:id="441" w:name="_Toc337558799"/>
      <w:bookmarkStart w:id="442" w:name="_Toc296346597"/>
      <w:r w:rsidRPr="00653145">
        <w:rPr>
          <w:rFonts w:ascii="宋体" w:eastAsia="宋体" w:hAnsi="宋体" w:cs="仿宋" w:hint="eastAsia"/>
          <w:b/>
          <w:bCs/>
          <w:kern w:val="0"/>
          <w:sz w:val="24"/>
          <w:lang w:val="zh-CN"/>
        </w:rPr>
        <w:t>13. 计量</w:t>
      </w:r>
      <w:bookmarkEnd w:id="437"/>
    </w:p>
    <w:p w14:paraId="4EE310C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43" w:name="_Toc389586367"/>
      <w:r w:rsidRPr="00653145">
        <w:rPr>
          <w:rFonts w:ascii="宋体" w:eastAsia="宋体" w:hAnsi="宋体" w:cs="仿宋" w:hint="eastAsia"/>
          <w:b/>
          <w:kern w:val="0"/>
          <w:sz w:val="24"/>
          <w:lang w:val="zh-CN"/>
        </w:rPr>
        <w:t>13.1 计量原则和计量周期</w:t>
      </w:r>
      <w:bookmarkEnd w:id="443"/>
    </w:p>
    <w:p w14:paraId="7807E75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13.1.1 工程量计量按照分包合同约定的工程量计算规则、图纸及变更指示等进行计量。工程量计算规则应以相关的国家标准、行业标准等为依据，由合同当事人在专用合同条款中约定。</w:t>
      </w:r>
    </w:p>
    <w:p w14:paraId="62435CF5"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13.1.2 除专用合同条款另有约定外，工程量的计量按月进行。</w:t>
      </w:r>
    </w:p>
    <w:p w14:paraId="4D52072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44" w:name="_Toc389586368"/>
      <w:r w:rsidRPr="00653145">
        <w:rPr>
          <w:rFonts w:ascii="宋体" w:eastAsia="宋体" w:hAnsi="宋体" w:cs="仿宋" w:hint="eastAsia"/>
          <w:b/>
          <w:kern w:val="0"/>
          <w:sz w:val="24"/>
          <w:lang w:val="zh-CN"/>
        </w:rPr>
        <w:t>13.2 计量程序</w:t>
      </w:r>
      <w:bookmarkEnd w:id="444"/>
    </w:p>
    <w:p w14:paraId="5EEA6A4B"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除专用合同条款另有约定外，分包合同的计量按照本款约定程序执行：</w:t>
      </w:r>
    </w:p>
    <w:p w14:paraId="61FC9F61"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人应按总包合同约定的每月计量的起止日期进行计量，并于总包合同约定的承包人每月提交工程量报告的期限届满3天前向承包人报送当月工程量报告，并附具进度付款申请单、已完成工程量报表和有关资料。</w:t>
      </w:r>
    </w:p>
    <w:p w14:paraId="337B27CD"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承包人应在收到分包人提交的工程量报告后10天内完成对分包人提交的工程量报表的审核，以确定当月实际完成的工程量。承包人对工程量有异议的，有权要求分包人进行共同复核或抽样复测。分包人应协助承包人进行复核或抽样复测，并按承包人要求提供补充计量资料。分包人未按承包人要求参加复核或抽样复测的，承包人复核或修正的工程量视为分包人实际完成的工程量。</w:t>
      </w:r>
    </w:p>
    <w:p w14:paraId="16B2BBF7"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（3）承包人在收到分包人提交的工程量报表后的10天内未完成审核的或未提出异议的，分包人报送的工程量视为分包人实际完成的工程量。</w:t>
      </w:r>
    </w:p>
    <w:p w14:paraId="61E1BA0F"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45" w:name="_Toc389586369"/>
      <w:r w:rsidRPr="00653145">
        <w:rPr>
          <w:rFonts w:ascii="宋体" w:eastAsia="宋体" w:hAnsi="宋体" w:cs="仿宋" w:hint="eastAsia"/>
          <w:b/>
          <w:bCs/>
          <w:kern w:val="0"/>
          <w:sz w:val="24"/>
          <w:lang w:val="zh-CN"/>
        </w:rPr>
        <w:t>14. 工程款支付</w:t>
      </w:r>
      <w:bookmarkEnd w:id="438"/>
      <w:bookmarkEnd w:id="439"/>
      <w:bookmarkEnd w:id="445"/>
    </w:p>
    <w:p w14:paraId="2BABCEA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46" w:name="_Toc296503097"/>
      <w:bookmarkStart w:id="447" w:name="_Toc296346598"/>
      <w:bookmarkStart w:id="448" w:name="_Toc389586370"/>
      <w:bookmarkStart w:id="449" w:name="_Toc371493232"/>
      <w:bookmarkStart w:id="450" w:name="_Toc351203582"/>
      <w:bookmarkStart w:id="451" w:name="_Toc337558801"/>
      <w:bookmarkEnd w:id="440"/>
      <w:bookmarkEnd w:id="441"/>
      <w:bookmarkEnd w:id="442"/>
      <w:r w:rsidRPr="00653145">
        <w:rPr>
          <w:rFonts w:ascii="宋体" w:eastAsia="宋体" w:hAnsi="宋体" w:cs="仿宋" w:hint="eastAsia"/>
          <w:b/>
          <w:kern w:val="0"/>
          <w:sz w:val="24"/>
          <w:lang w:val="zh-CN"/>
        </w:rPr>
        <w:t>14.1 预</w:t>
      </w:r>
      <w:bookmarkStart w:id="452" w:name="_Toc296346601"/>
      <w:bookmarkStart w:id="453" w:name="_Toc296503100"/>
      <w:bookmarkEnd w:id="446"/>
      <w:bookmarkEnd w:id="447"/>
      <w:r w:rsidRPr="00653145">
        <w:rPr>
          <w:rFonts w:ascii="宋体" w:eastAsia="宋体" w:hAnsi="宋体" w:cs="仿宋" w:hint="eastAsia"/>
          <w:b/>
          <w:kern w:val="0"/>
          <w:sz w:val="24"/>
          <w:lang w:val="zh-CN"/>
        </w:rPr>
        <w:t>付款</w:t>
      </w:r>
      <w:bookmarkEnd w:id="448"/>
      <w:bookmarkEnd w:id="449"/>
      <w:bookmarkEnd w:id="450"/>
    </w:p>
    <w:bookmarkEnd w:id="451"/>
    <w:bookmarkEnd w:id="452"/>
    <w:bookmarkEnd w:id="453"/>
    <w:p w14:paraId="7923CA8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承包人应按照专用合同条款的约定支付预付款。承包人逾期支付预付款的，承包人按专用合同条款的约定承担违约责任。预付款应当用于材料、工程设备、施工设备的采购及组织施工队伍进场等。</w:t>
      </w:r>
    </w:p>
    <w:p w14:paraId="6D1CE85E"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除专用合同条款另有约定外，预付款在进度付款中同比例扣回。在分包工程完工验收合格前，分包合同解除的，尚未扣完的预付款应与分包合同价款一并结算。</w:t>
      </w:r>
    </w:p>
    <w:p w14:paraId="090B43D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54" w:name="_Toc389586371"/>
      <w:r w:rsidRPr="00653145">
        <w:rPr>
          <w:rFonts w:ascii="宋体" w:eastAsia="宋体" w:hAnsi="宋体" w:cs="仿宋" w:hint="eastAsia"/>
          <w:b/>
          <w:kern w:val="0"/>
          <w:sz w:val="24"/>
          <w:lang w:val="zh-CN"/>
        </w:rPr>
        <w:t>14.2安全文明施工费的支付</w:t>
      </w:r>
      <w:bookmarkEnd w:id="454"/>
    </w:p>
    <w:p w14:paraId="1035E23A"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根据专用合同条款确定。</w:t>
      </w:r>
    </w:p>
    <w:p w14:paraId="7E34861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55" w:name="_Toc296346602"/>
      <w:bookmarkStart w:id="456" w:name="_Toc296503101"/>
      <w:bookmarkStart w:id="457" w:name="_Toc389586372"/>
      <w:bookmarkStart w:id="458" w:name="_Toc371493234"/>
      <w:bookmarkStart w:id="459" w:name="_Toc351203584"/>
      <w:bookmarkStart w:id="460" w:name="_Toc337558803"/>
      <w:r w:rsidRPr="00653145">
        <w:rPr>
          <w:rFonts w:ascii="宋体" w:eastAsia="宋体" w:hAnsi="宋体" w:cs="仿宋" w:hint="eastAsia"/>
          <w:b/>
          <w:kern w:val="0"/>
          <w:sz w:val="24"/>
          <w:lang w:val="zh-CN"/>
        </w:rPr>
        <w:t>14.3 工程进度款支</w:t>
      </w:r>
      <w:bookmarkEnd w:id="455"/>
      <w:bookmarkEnd w:id="456"/>
      <w:r w:rsidRPr="00653145">
        <w:rPr>
          <w:rFonts w:ascii="宋体" w:eastAsia="宋体" w:hAnsi="宋体" w:cs="仿宋" w:hint="eastAsia"/>
          <w:b/>
          <w:kern w:val="0"/>
          <w:sz w:val="24"/>
          <w:lang w:val="zh-CN"/>
        </w:rPr>
        <w:t>付</w:t>
      </w:r>
      <w:bookmarkEnd w:id="457"/>
      <w:bookmarkEnd w:id="458"/>
      <w:bookmarkEnd w:id="459"/>
    </w:p>
    <w:bookmarkEnd w:id="460"/>
    <w:p w14:paraId="4009E57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14.3</w:t>
      </w:r>
      <w:r w:rsidRPr="00653145">
        <w:rPr>
          <w:rFonts w:ascii="宋体" w:eastAsia="宋体" w:hAnsi="宋体" w:cs="仿宋" w:hint="eastAsia"/>
          <w:kern w:val="0"/>
          <w:sz w:val="24"/>
        </w:rPr>
        <w:t>.1 除专用合同条款另有约定外，付款周期应与第13.1款【计量原则和计量周期】约定的计量周期保持一致。</w:t>
      </w:r>
    </w:p>
    <w:p w14:paraId="56B50BD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14.3</w:t>
      </w:r>
      <w:r w:rsidRPr="00653145">
        <w:rPr>
          <w:rFonts w:ascii="宋体" w:eastAsia="宋体" w:hAnsi="宋体" w:cs="仿宋" w:hint="eastAsia"/>
          <w:kern w:val="0"/>
          <w:sz w:val="24"/>
        </w:rPr>
        <w:t>.2 除专用合同条款另有约定外，进度付款申请单应包括下列内容：</w:t>
      </w:r>
    </w:p>
    <w:p w14:paraId="7A9398A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（1）截至本次付款周期已完成工作对应的金额；</w:t>
      </w:r>
    </w:p>
    <w:p w14:paraId="0B55552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（2）根据第10条【分包合同变更】应增加和扣减的变更金额；</w:t>
      </w:r>
    </w:p>
    <w:p w14:paraId="63B0A27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（3）根据第12条【价格调整】应增加和扣减的调整金额；</w:t>
      </w:r>
    </w:p>
    <w:p w14:paraId="0A54AAC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（4）根据第14.1款【预付款】应支付的预付款和扣减的返还预付款；</w:t>
      </w:r>
    </w:p>
    <w:p w14:paraId="6D27A8E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（5）根据第20.3款【质量保证金】应扣减的质量保证金；</w:t>
      </w:r>
    </w:p>
    <w:p w14:paraId="2588346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（6）根据第24条【索赔】应增加和扣减的索赔金额；</w:t>
      </w:r>
    </w:p>
    <w:p w14:paraId="754F6F7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（7）对已签发的进度款支付证书中出现错误的修正，应在本次进度付款中支付或扣除的金额；</w:t>
      </w:r>
    </w:p>
    <w:p w14:paraId="03751C54"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（8）根据分包合同约定应增加和扣减的其他金额。</w:t>
      </w:r>
    </w:p>
    <w:p w14:paraId="3ECC773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分包人应按照第13.2款【计量程序】约定的时间按付款周期向承包人提交进度付款申请单，并附上已完成工程量报表和有关资料。</w:t>
      </w:r>
    </w:p>
    <w:p w14:paraId="450560E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14.3</w:t>
      </w:r>
      <w:r w:rsidRPr="00653145">
        <w:rPr>
          <w:rFonts w:ascii="宋体" w:eastAsia="宋体" w:hAnsi="宋体" w:cs="仿宋" w:hint="eastAsia"/>
          <w:kern w:val="0"/>
          <w:sz w:val="24"/>
        </w:rPr>
        <w:t>.3 进度款审核和支付</w:t>
      </w:r>
    </w:p>
    <w:p w14:paraId="7A62558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（1）在专用合同条款约定期限内，完成审核并签发进度款支付证书。承包人逾期未完成审批且未提出异议的，视为已签发进度款支付证书。</w:t>
      </w:r>
    </w:p>
    <w:p w14:paraId="2978FCC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承包人对分包人的进度付款申请单有异议的，有权要求分包人修正和提供补充资料，分包人应提交修正后的进度付款申请单。存在争议的部分，按照第25条【争议解决】的约定处理。</w:t>
      </w:r>
    </w:p>
    <w:p w14:paraId="21874AF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（2）在专用合同条款约定期限内，完成支付，承包人逾期支付进度款的，应按照中国人民银行发布的同期同类存款基准利率支付违约金。</w:t>
      </w:r>
    </w:p>
    <w:p w14:paraId="5E53E7A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（3）承包人签发进度款支付证书或临时进度款支付证书，不表明承包人已同意、批准或认可了分包人完成的相应部分的工作。</w:t>
      </w:r>
    </w:p>
    <w:p w14:paraId="53EAF08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14.3.4 进度付款的修正</w:t>
      </w:r>
    </w:p>
    <w:p w14:paraId="771A0C0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在对已签发的进度款支付证书进行阶段汇总和复核中发现错误、遗漏或重复的，承包人和分包人均有权提出修正申请。经承包人和分包人同意的修正，应在下期进度付款中支付或扣除。</w:t>
      </w:r>
    </w:p>
    <w:p w14:paraId="3D4BA5E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61" w:name="_Toc389586373"/>
      <w:bookmarkStart w:id="462" w:name="_Toc371493235"/>
      <w:bookmarkStart w:id="463" w:name="_Toc351203585"/>
      <w:r w:rsidRPr="00653145">
        <w:rPr>
          <w:rFonts w:ascii="宋体" w:eastAsia="宋体" w:hAnsi="宋体" w:cs="仿宋" w:hint="eastAsia"/>
          <w:b/>
          <w:kern w:val="0"/>
          <w:sz w:val="24"/>
          <w:lang w:val="zh-CN"/>
        </w:rPr>
        <w:t>14.4 支付账户</w:t>
      </w:r>
      <w:bookmarkEnd w:id="461"/>
      <w:bookmarkEnd w:id="462"/>
      <w:bookmarkEnd w:id="463"/>
    </w:p>
    <w:p w14:paraId="1A29896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承包人应将合同价款支付至合同协议书中约定的分包人账户。</w:t>
      </w:r>
    </w:p>
    <w:p w14:paraId="468839FC"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64" w:name="_Toc389586374"/>
      <w:bookmarkStart w:id="465" w:name="_Toc351203586"/>
      <w:bookmarkStart w:id="466" w:name="_Toc371493236"/>
      <w:bookmarkStart w:id="467" w:name="_Toc296503106"/>
      <w:bookmarkStart w:id="468" w:name="_Toc322522574"/>
      <w:bookmarkStart w:id="469" w:name="_Toc296346607"/>
      <w:bookmarkStart w:id="470" w:name="_Toc337558804"/>
      <w:r w:rsidRPr="00653145">
        <w:rPr>
          <w:rFonts w:ascii="宋体" w:eastAsia="宋体" w:hAnsi="宋体" w:cs="仿宋" w:hint="eastAsia"/>
          <w:b/>
          <w:bCs/>
          <w:kern w:val="0"/>
          <w:sz w:val="24"/>
          <w:lang w:val="zh-CN"/>
        </w:rPr>
        <w:t>15. 成品保护</w:t>
      </w:r>
      <w:bookmarkEnd w:id="464"/>
    </w:p>
    <w:p w14:paraId="73255A0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1" w:name="_Toc389586375"/>
      <w:r w:rsidRPr="00653145">
        <w:rPr>
          <w:rFonts w:ascii="宋体" w:eastAsia="宋体" w:hAnsi="宋体" w:cs="仿宋" w:hint="eastAsia"/>
          <w:b/>
          <w:kern w:val="0"/>
          <w:sz w:val="24"/>
          <w:lang w:val="zh-CN"/>
        </w:rPr>
        <w:t>15.1 分包工程的成品保护</w:t>
      </w:r>
      <w:bookmarkEnd w:id="471"/>
    </w:p>
    <w:p w14:paraId="7AFBA471"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15.1.1在分包工程移交承包人前，分包人负责分包工程的成品保护工作。分包人应采取妥善的保护措施确保已完成的分包工程在其他施工单位正常施工时不被损坏。</w:t>
      </w:r>
    </w:p>
    <w:p w14:paraId="22E08474"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15.1.2在分包工程移交承包人后，承包人负责分包工程的成品保护工作。承包人应采取妥善的保护措施确保分包工程不被损坏，因此发生的费用由承包人承担。</w:t>
      </w:r>
    </w:p>
    <w:p w14:paraId="1A46244B"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分包工程因非分包人原因被损坏的，承包人可以自行修复，也可以要求分包人进行修复，因此发生的费用和（或）延误的工期由承包人承担。</w:t>
      </w:r>
    </w:p>
    <w:p w14:paraId="0FEB1609"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2" w:name="_Toc389586376"/>
      <w:r w:rsidRPr="00653145">
        <w:rPr>
          <w:rFonts w:ascii="宋体" w:eastAsia="宋体" w:hAnsi="宋体" w:cs="仿宋" w:hint="eastAsia"/>
          <w:b/>
          <w:kern w:val="0"/>
          <w:sz w:val="24"/>
          <w:lang w:val="zh-CN"/>
        </w:rPr>
        <w:t>15.2 其它工程的成品保护</w:t>
      </w:r>
      <w:bookmarkEnd w:id="472"/>
    </w:p>
    <w:p w14:paraId="48B90101"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分包人在施工过程中应采取合理措施对分包工程之外的已完工程予以保护，避免对已完工程造成损坏。分包工程之外的其他工程因分包人原因损坏的，承包人自行修复，因此发生的费用和（或）延误的工期由分包人承担。</w:t>
      </w:r>
    </w:p>
    <w:p w14:paraId="7C6863DE"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73" w:name="_Toc389586377"/>
      <w:r w:rsidRPr="00653145">
        <w:rPr>
          <w:rFonts w:ascii="宋体" w:eastAsia="宋体" w:hAnsi="宋体" w:cs="仿宋" w:hint="eastAsia"/>
          <w:b/>
          <w:bCs/>
          <w:kern w:val="0"/>
          <w:sz w:val="24"/>
          <w:lang w:val="zh-CN"/>
        </w:rPr>
        <w:t>16. 试车</w:t>
      </w:r>
      <w:bookmarkEnd w:id="473"/>
    </w:p>
    <w:p w14:paraId="4BCC3A0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4" w:name="_Toc389586378"/>
      <w:r w:rsidRPr="00653145">
        <w:rPr>
          <w:rFonts w:ascii="宋体" w:eastAsia="宋体" w:hAnsi="宋体" w:cs="仿宋" w:hint="eastAsia"/>
          <w:b/>
          <w:kern w:val="0"/>
          <w:sz w:val="24"/>
          <w:lang w:val="zh-CN"/>
        </w:rPr>
        <w:t>16.1试车的组织和配合</w:t>
      </w:r>
      <w:bookmarkEnd w:id="474"/>
    </w:p>
    <w:p w14:paraId="74DBEF0B"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分包工程需要试车的，除专用合同条款另有约定外，试车内容应与分包人承包范围相一致。</w:t>
      </w:r>
    </w:p>
    <w:p w14:paraId="346E6F89"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分包人负责组织试车，并在试车前48小时书面通知承包人，通知中应载明试车内容、时间、地点。分包人准备试车记录，承包人根据分包人要求为试车提供必要条件。试车合格的，承包人在试车记录上签字。</w:t>
      </w:r>
    </w:p>
    <w:p w14:paraId="0BB99C09"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不能按时参加试车或不能为试车提供必要条件的，应在试车前24小时以书面形式向分包人提出延期要求，由此导致工期延误的，工期应予以顺延。承包人未能在前述期限内提出延期要求，又不参加试车或不提供必要条件的，视为试车达到验收要求。</w:t>
      </w:r>
    </w:p>
    <w:p w14:paraId="6AA3C0C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5" w:name="_Toc389586379"/>
      <w:r w:rsidRPr="00653145">
        <w:rPr>
          <w:rFonts w:ascii="宋体" w:eastAsia="宋体" w:hAnsi="宋体" w:cs="仿宋" w:hint="eastAsia"/>
          <w:b/>
          <w:kern w:val="0"/>
          <w:sz w:val="24"/>
          <w:lang w:val="zh-CN"/>
        </w:rPr>
        <w:t>16.2 试车的费用承担</w:t>
      </w:r>
      <w:bookmarkEnd w:id="475"/>
    </w:p>
    <w:p w14:paraId="2726DB39"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试车费用明细及试车费用承担由合同当事人在专用合同条款中约定。</w:t>
      </w:r>
    </w:p>
    <w:p w14:paraId="18B4E02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6" w:name="_Toc389586380"/>
      <w:r w:rsidRPr="00653145">
        <w:rPr>
          <w:rFonts w:ascii="宋体" w:eastAsia="宋体" w:hAnsi="宋体" w:cs="仿宋" w:hint="eastAsia"/>
          <w:b/>
          <w:kern w:val="0"/>
          <w:sz w:val="24"/>
          <w:lang w:val="zh-CN"/>
        </w:rPr>
        <w:lastRenderedPageBreak/>
        <w:t>16.3试车中的责任</w:t>
      </w:r>
      <w:bookmarkEnd w:id="476"/>
    </w:p>
    <w:p w14:paraId="6E07950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因设计原因导致试车达不到验收要求，承包人应协调发包人修改设计，分包人按修改后的设计重新施工。承包人承担修改设计、拆除及重新施工的全部费用，工期相应顺延。因分包人原因导致试车达不到验收要求，分包人按承包人要求重新施工和试车，并承担重新施工和试车的费用，工期不予顺延。</w:t>
      </w:r>
    </w:p>
    <w:p w14:paraId="33ED001D"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因工程设备制造原因导致试车达不到验收要求的，由采购该工程设备的合同当事人负责重新购置或修理，分包人负责拆除和重新安装，由此增加的修理、重新购置、拆除及重新安装的费用及延误的工期由采购该工程设备的合同当事人承担。</w:t>
      </w:r>
    </w:p>
    <w:p w14:paraId="262A38F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77" w:name="_Toc389586381"/>
      <w:r w:rsidRPr="00653145">
        <w:rPr>
          <w:rFonts w:ascii="宋体" w:eastAsia="宋体" w:hAnsi="宋体" w:cs="仿宋" w:hint="eastAsia"/>
          <w:b/>
          <w:bCs/>
          <w:kern w:val="0"/>
          <w:sz w:val="24"/>
          <w:lang w:val="zh-CN"/>
        </w:rPr>
        <w:t>17. 完工验收</w:t>
      </w:r>
      <w:bookmarkEnd w:id="465"/>
      <w:bookmarkEnd w:id="466"/>
      <w:bookmarkEnd w:id="477"/>
    </w:p>
    <w:p w14:paraId="3CD8532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78" w:name="_Toc371493237"/>
      <w:bookmarkStart w:id="479" w:name="_Toc351203588"/>
      <w:bookmarkStart w:id="480" w:name="_Toc389586382"/>
      <w:bookmarkStart w:id="481" w:name="_Toc296346611"/>
      <w:bookmarkStart w:id="482" w:name="_Toc296503110"/>
      <w:bookmarkStart w:id="483" w:name="_Toc337558806"/>
      <w:bookmarkEnd w:id="467"/>
      <w:bookmarkEnd w:id="468"/>
      <w:bookmarkEnd w:id="469"/>
      <w:bookmarkEnd w:id="470"/>
      <w:r w:rsidRPr="00653145">
        <w:rPr>
          <w:rFonts w:ascii="宋体" w:eastAsia="宋体" w:hAnsi="宋体" w:cs="仿宋" w:hint="eastAsia"/>
          <w:b/>
          <w:kern w:val="0"/>
          <w:sz w:val="24"/>
          <w:lang w:val="zh-CN"/>
        </w:rPr>
        <w:t>17.1 完工验收</w:t>
      </w:r>
      <w:bookmarkEnd w:id="478"/>
      <w:bookmarkEnd w:id="479"/>
      <w:r w:rsidRPr="00653145">
        <w:rPr>
          <w:rFonts w:ascii="宋体" w:eastAsia="宋体" w:hAnsi="宋体" w:cs="仿宋" w:hint="eastAsia"/>
          <w:b/>
          <w:kern w:val="0"/>
          <w:sz w:val="24"/>
          <w:lang w:val="zh-CN"/>
        </w:rPr>
        <w:t>条件</w:t>
      </w:r>
      <w:bookmarkEnd w:id="480"/>
    </w:p>
    <w:bookmarkEnd w:id="481"/>
    <w:bookmarkEnd w:id="482"/>
    <w:bookmarkEnd w:id="483"/>
    <w:p w14:paraId="51FB60A0"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分包工程具备以下条件的，分包人可以申请完工验收：</w:t>
      </w:r>
    </w:p>
    <w:p w14:paraId="33B6C952"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（1）分包合同范围内的全部分包工程以及有关工作，包括分包合同要求的试验以及检验均已完成，并符合分包合同要求；</w:t>
      </w:r>
    </w:p>
    <w:p w14:paraId="0656178C"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（2）已按分包合同约定编制了缺陷修补工作清单以及相应的施工计划；</w:t>
      </w:r>
    </w:p>
    <w:p w14:paraId="2FD217A6"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（3）已按分包合同约定的内容和份数备齐完工资料；</w:t>
      </w:r>
    </w:p>
    <w:p w14:paraId="29E20137"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（4）专用合同条款约定的其他条件。</w:t>
      </w:r>
    </w:p>
    <w:p w14:paraId="5E55608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84" w:name="_Toc389586383"/>
      <w:r w:rsidRPr="00653145">
        <w:rPr>
          <w:rFonts w:ascii="宋体" w:eastAsia="宋体" w:hAnsi="宋体" w:cs="仿宋" w:hint="eastAsia"/>
          <w:b/>
          <w:kern w:val="0"/>
          <w:sz w:val="24"/>
          <w:lang w:val="zh-CN"/>
        </w:rPr>
        <w:t>17.2完工验收程序</w:t>
      </w:r>
      <w:bookmarkEnd w:id="484"/>
    </w:p>
    <w:p w14:paraId="0C64710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除专用合同条款另有约定外，分包人申请完工验收的，应当按照以下程序进行：</w:t>
      </w:r>
    </w:p>
    <w:p w14:paraId="04503764"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人向承包人报送完工验收申请报告，承包人应在收到完工验收申请报告后21天内完成审查，承包人审查后认为不具备验收条件的，应通知分包人还需完成的工作内容，分包人应在完成承包人通知的全部工作内容后，再次提交完工验收申请报告。</w:t>
      </w:r>
    </w:p>
    <w:p w14:paraId="1469ACC1" w14:textId="77777777" w:rsidR="002F2BAA" w:rsidRPr="00653145" w:rsidRDefault="00513B33">
      <w:pPr>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（2）承包人审查后认为已具备完工验收条件的，应在收到完工验收申请报告后28天内按分部分项工程验收要求组织相关单位进行完工验收。</w:t>
      </w:r>
    </w:p>
    <w:p w14:paraId="35152F25"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完工验收不合格的，承包人应按照验收意见发出指示，要求分包人对不合格工程返工、修复或采取其他补救措施，由此增加的费用和（或）延误的工期由分包人承担。分包人完成不合格工程的返工、修复或采取其他补救措施后，应重新提交完工验收申请报告，并按本款约定的程序重新进行验收。</w:t>
      </w:r>
    </w:p>
    <w:p w14:paraId="08BE7FC7"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（4）分包工程未经验收或验收不合格，承包人或发包人擅自使用的，自转移占有分包工程之日起，分包工程应被视为完工验收合格。</w:t>
      </w:r>
    </w:p>
    <w:p w14:paraId="0F38A6E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85" w:name="_Toc389586384"/>
      <w:r w:rsidRPr="00653145">
        <w:rPr>
          <w:rFonts w:ascii="宋体" w:eastAsia="宋体" w:hAnsi="宋体" w:cs="仿宋" w:hint="eastAsia"/>
          <w:b/>
          <w:kern w:val="0"/>
          <w:sz w:val="24"/>
          <w:lang w:val="zh-CN"/>
        </w:rPr>
        <w:lastRenderedPageBreak/>
        <w:t>17.3完工日期</w:t>
      </w:r>
      <w:bookmarkEnd w:id="485"/>
    </w:p>
    <w:p w14:paraId="0B67827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分包工程经完工验收合格的，以分包人提交完工验收申请报告之日为实际完工日期；因承包人原因未在收到完工验收申请报告28天内进行完工验收的，以分包人提交完工验</w:t>
      </w:r>
      <w:bookmarkStart w:id="486" w:name="#go14"/>
      <w:bookmarkEnd w:id="486"/>
      <w:r w:rsidRPr="00653145">
        <w:rPr>
          <w:rFonts w:ascii="宋体" w:eastAsia="宋体" w:hAnsi="宋体" w:cs="仿宋" w:hint="eastAsia"/>
          <w:kern w:val="0"/>
          <w:sz w:val="24"/>
        </w:rPr>
        <w:t>收申请报告的日期为实际完工日期；分包工程未经完工验收，承包人或发包人擅自使用的，以转移占有分包工程之日为实际完工日期。</w:t>
      </w:r>
    </w:p>
    <w:p w14:paraId="1D05294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分包人应保证分包工程自完工验收合格至移交承包人的期间一直保持质量合格状态，否则分包人应按专用合同条款的约定承担违约责任。</w:t>
      </w:r>
    </w:p>
    <w:p w14:paraId="6A0D9A6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87" w:name="_Toc296346613"/>
      <w:bookmarkStart w:id="488" w:name="_Toc296503112"/>
      <w:bookmarkStart w:id="489" w:name="_Toc371493239"/>
      <w:bookmarkStart w:id="490" w:name="_Toc351203592"/>
      <w:bookmarkStart w:id="491" w:name="_Toc389586385"/>
      <w:bookmarkStart w:id="492" w:name="_Toc337558809"/>
      <w:r w:rsidRPr="00653145">
        <w:rPr>
          <w:rFonts w:ascii="宋体" w:eastAsia="宋体" w:hAnsi="宋体" w:cs="仿宋" w:hint="eastAsia"/>
          <w:b/>
          <w:kern w:val="0"/>
          <w:sz w:val="24"/>
          <w:lang w:val="zh-CN"/>
        </w:rPr>
        <w:t>17.4 完工退</w:t>
      </w:r>
      <w:bookmarkEnd w:id="487"/>
      <w:bookmarkEnd w:id="488"/>
      <w:r w:rsidRPr="00653145">
        <w:rPr>
          <w:rFonts w:ascii="宋体" w:eastAsia="宋体" w:hAnsi="宋体" w:cs="仿宋" w:hint="eastAsia"/>
          <w:b/>
          <w:kern w:val="0"/>
          <w:sz w:val="24"/>
          <w:lang w:val="zh-CN"/>
        </w:rPr>
        <w:t>场</w:t>
      </w:r>
      <w:bookmarkEnd w:id="489"/>
      <w:bookmarkEnd w:id="490"/>
      <w:bookmarkEnd w:id="491"/>
    </w:p>
    <w:bookmarkEnd w:id="492"/>
    <w:p w14:paraId="26E8524F"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工程完工验收合格后，分包人应在专用合同条款约定的期限内对施工场地进行清理后退场；逾期未完成清理并退场的，承包人有权出售或另行处理分包人遗留的物品，由此发生的费用由分包人承担。经承包人书面同意，分包人可在承包人指定的地点保留分包人履行缺陷责任期内的各项义务所需要的材料、施工设备和临时工程。</w:t>
      </w:r>
    </w:p>
    <w:p w14:paraId="39AA56B9"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93" w:name="_Toc389586386"/>
      <w:r w:rsidRPr="00653145">
        <w:rPr>
          <w:rFonts w:ascii="宋体" w:eastAsia="宋体" w:hAnsi="宋体" w:cs="仿宋" w:hint="eastAsia"/>
          <w:b/>
          <w:bCs/>
          <w:kern w:val="0"/>
          <w:sz w:val="24"/>
          <w:lang w:val="zh-CN"/>
        </w:rPr>
        <w:t>18. 分包工程移交</w:t>
      </w:r>
      <w:bookmarkEnd w:id="493"/>
    </w:p>
    <w:p w14:paraId="56CDCF9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94" w:name="_Toc389586387"/>
      <w:r w:rsidRPr="00653145">
        <w:rPr>
          <w:rFonts w:ascii="宋体" w:eastAsia="宋体" w:hAnsi="宋体" w:cs="仿宋" w:hint="eastAsia"/>
          <w:b/>
          <w:kern w:val="0"/>
          <w:sz w:val="24"/>
          <w:lang w:val="zh-CN"/>
        </w:rPr>
        <w:t>18.1 分包工程移交时间</w:t>
      </w:r>
      <w:bookmarkEnd w:id="494"/>
    </w:p>
    <w:p w14:paraId="30A2ED7D" w14:textId="77777777" w:rsidR="002F2BAA" w:rsidRPr="00653145" w:rsidRDefault="00513B33">
      <w:pPr>
        <w:wordWrap w:val="0"/>
        <w:spacing w:line="460" w:lineRule="exact"/>
        <w:ind w:firstLine="465"/>
        <w:rPr>
          <w:rFonts w:ascii="宋体" w:eastAsia="宋体" w:hAnsi="宋体" w:cs="仿宋" w:hint="eastAsia"/>
          <w:kern w:val="0"/>
          <w:sz w:val="24"/>
        </w:rPr>
      </w:pPr>
      <w:r w:rsidRPr="00653145">
        <w:rPr>
          <w:rFonts w:ascii="宋体" w:eastAsia="宋体" w:hAnsi="宋体" w:cs="仿宋" w:hint="eastAsia"/>
          <w:kern w:val="0"/>
          <w:sz w:val="24"/>
        </w:rPr>
        <w:t>除专用合同条款另有约定外，对于提前使用的分包工程，承包人应于分包工程完工验收合格后14天内向分包人颁发接收证书；对于其他分包工程，承包人应于总包工程竣工验收合格后14天内向分包人颁发分包工程接收证书。承包人无正当理由逾期不颁发分包工程接收证书，自总包工程竣工验收合格后第15天起视为已颁发分包工程接收证书。</w:t>
      </w:r>
    </w:p>
    <w:p w14:paraId="757DAF5F" w14:textId="77777777" w:rsidR="002F2BAA" w:rsidRPr="00653145" w:rsidRDefault="00513B33">
      <w:pPr>
        <w:wordWrap w:val="0"/>
        <w:spacing w:line="460" w:lineRule="exact"/>
        <w:ind w:firstLine="465"/>
        <w:rPr>
          <w:rFonts w:ascii="宋体" w:eastAsia="宋体" w:hAnsi="宋体" w:cs="仿宋" w:hint="eastAsia"/>
          <w:kern w:val="0"/>
          <w:sz w:val="24"/>
        </w:rPr>
      </w:pPr>
      <w:r w:rsidRPr="00653145">
        <w:rPr>
          <w:rFonts w:ascii="宋体" w:eastAsia="宋体" w:hAnsi="宋体" w:cs="仿宋" w:hint="eastAsia"/>
          <w:kern w:val="0"/>
          <w:sz w:val="24"/>
        </w:rPr>
        <w:t>除专用合同条款另有约定外，合同当事人应当在颁发分包工程接收证书后7天内完成分包工程以及全部工程资料的移交，工程资料的套数、内容由合同当事人在专用合同条款中约定。</w:t>
      </w:r>
    </w:p>
    <w:p w14:paraId="71BDBCF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495" w:name="_Toc389586388"/>
      <w:r w:rsidRPr="00653145">
        <w:rPr>
          <w:rFonts w:ascii="宋体" w:eastAsia="宋体" w:hAnsi="宋体" w:cs="仿宋" w:hint="eastAsia"/>
          <w:b/>
          <w:kern w:val="0"/>
          <w:sz w:val="24"/>
          <w:lang w:val="zh-CN"/>
        </w:rPr>
        <w:t>18.2 拒绝接收全部或部分分包工程</w:t>
      </w:r>
      <w:bookmarkEnd w:id="495"/>
    </w:p>
    <w:p w14:paraId="1707D19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对于完工验收不合格的分包工程，分包人完成整改后，经重新组织验收仍不合格且无法采取补救措施的，承包人可以拒绝接收，由此给承包人造成的损失由分包人承担。</w:t>
      </w:r>
    </w:p>
    <w:p w14:paraId="21FF35D7"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496" w:name="_Toc371493240"/>
      <w:bookmarkStart w:id="497" w:name="_Toc351203593"/>
      <w:bookmarkStart w:id="498" w:name="_Toc389586389"/>
      <w:bookmarkStart w:id="499" w:name="_Toc337558810"/>
      <w:bookmarkStart w:id="500" w:name="_Toc296346614"/>
      <w:bookmarkStart w:id="501" w:name="_Toc296503113"/>
      <w:r w:rsidRPr="00653145">
        <w:rPr>
          <w:rFonts w:ascii="宋体" w:eastAsia="宋体" w:hAnsi="宋体" w:cs="仿宋" w:hint="eastAsia"/>
          <w:b/>
          <w:bCs/>
          <w:kern w:val="0"/>
          <w:sz w:val="24"/>
          <w:lang w:val="zh-CN"/>
        </w:rPr>
        <w:t>19. 结算</w:t>
      </w:r>
      <w:bookmarkEnd w:id="496"/>
      <w:bookmarkEnd w:id="497"/>
      <w:bookmarkEnd w:id="498"/>
    </w:p>
    <w:p w14:paraId="56C1393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02" w:name="_Toc371493241"/>
      <w:bookmarkStart w:id="503" w:name="_Toc389586390"/>
      <w:bookmarkStart w:id="504" w:name="_Toc351203594"/>
      <w:bookmarkStart w:id="505" w:name="_Toc337558811"/>
      <w:bookmarkEnd w:id="499"/>
      <w:r w:rsidRPr="00653145">
        <w:rPr>
          <w:rFonts w:ascii="宋体" w:eastAsia="宋体" w:hAnsi="宋体" w:cs="仿宋" w:hint="eastAsia"/>
          <w:b/>
          <w:kern w:val="0"/>
          <w:sz w:val="24"/>
          <w:lang w:val="zh-CN"/>
        </w:rPr>
        <w:t>19.1结算申请</w:t>
      </w:r>
      <w:bookmarkEnd w:id="502"/>
      <w:bookmarkEnd w:id="503"/>
      <w:bookmarkEnd w:id="504"/>
    </w:p>
    <w:bookmarkEnd w:id="505"/>
    <w:p w14:paraId="4DBDEBF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除专用合同条款另有约定外，</w:t>
      </w:r>
      <w:r w:rsidRPr="00653145">
        <w:rPr>
          <w:rFonts w:ascii="宋体" w:eastAsia="宋体" w:hAnsi="宋体" w:cs="仿宋" w:hint="eastAsia"/>
          <w:sz w:val="24"/>
        </w:rPr>
        <w:t>分包人应在分包工程完工验收合格后28天内向承包人提交分包工程结算申请单，并提交完整的结算资料，有关分包工程结算申请单的资</w:t>
      </w:r>
      <w:r w:rsidRPr="00653145">
        <w:rPr>
          <w:rFonts w:ascii="宋体" w:eastAsia="宋体" w:hAnsi="宋体" w:cs="仿宋" w:hint="eastAsia"/>
          <w:sz w:val="24"/>
        </w:rPr>
        <w:lastRenderedPageBreak/>
        <w:t>料清单和份数等要求由合同当事人在专用合同条款中约定。</w:t>
      </w:r>
    </w:p>
    <w:p w14:paraId="0A11766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除专用合同条款另有约定外，分包工程结算申请单应包括以下内容：</w:t>
      </w:r>
    </w:p>
    <w:p w14:paraId="5AF774C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（1）分包工程结算价格；</w:t>
      </w:r>
    </w:p>
    <w:p w14:paraId="6247D4B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（2）承包人已支付分包人的款项；</w:t>
      </w:r>
    </w:p>
    <w:p w14:paraId="78B7D22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 xml:space="preserve">（3）应扣留的质量保证金； </w:t>
      </w:r>
    </w:p>
    <w:p w14:paraId="3F054CE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（4）承包人应支付分包人的合同价款。</w:t>
      </w:r>
    </w:p>
    <w:p w14:paraId="4963F8C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06" w:name="_Toc389586391"/>
      <w:bookmarkStart w:id="507" w:name="_Toc351203595"/>
      <w:bookmarkStart w:id="508" w:name="_Toc371493242"/>
      <w:bookmarkStart w:id="509" w:name="_Toc337558812"/>
      <w:r w:rsidRPr="00653145">
        <w:rPr>
          <w:rFonts w:ascii="宋体" w:eastAsia="宋体" w:hAnsi="宋体" w:cs="仿宋" w:hint="eastAsia"/>
          <w:b/>
          <w:kern w:val="0"/>
          <w:sz w:val="24"/>
          <w:lang w:val="zh-CN"/>
        </w:rPr>
        <w:t>19.2 结算审核</w:t>
      </w:r>
      <w:bookmarkEnd w:id="506"/>
      <w:bookmarkEnd w:id="507"/>
      <w:bookmarkEnd w:id="508"/>
    </w:p>
    <w:bookmarkEnd w:id="509"/>
    <w:p w14:paraId="1B4BF9B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19.2.1 除专用合同条款另有约定外，承包人应在收到结算申请单后向发包人移送结算审核材料。承</w:t>
      </w:r>
      <w:r w:rsidRPr="00653145">
        <w:rPr>
          <w:rFonts w:ascii="宋体" w:eastAsia="宋体" w:hAnsi="宋体" w:cs="仿宋" w:hint="eastAsia"/>
          <w:sz w:val="24"/>
        </w:rPr>
        <w:t>包人对</w:t>
      </w:r>
      <w:r w:rsidRPr="00653145">
        <w:rPr>
          <w:rFonts w:ascii="宋体" w:eastAsia="宋体" w:hAnsi="宋体" w:cs="仿宋" w:hint="eastAsia"/>
          <w:kern w:val="0"/>
          <w:sz w:val="24"/>
        </w:rPr>
        <w:t>结算</w:t>
      </w:r>
      <w:r w:rsidRPr="00653145">
        <w:rPr>
          <w:rFonts w:ascii="宋体" w:eastAsia="宋体" w:hAnsi="宋体" w:cs="仿宋" w:hint="eastAsia"/>
          <w:sz w:val="24"/>
        </w:rPr>
        <w:t>申请单有异议的，有权要求分包人进行修正和提供补充资料，分包人应提交修正后的</w:t>
      </w:r>
      <w:r w:rsidRPr="00653145">
        <w:rPr>
          <w:rFonts w:ascii="宋体" w:eastAsia="宋体" w:hAnsi="宋体" w:cs="仿宋" w:hint="eastAsia"/>
          <w:kern w:val="0"/>
          <w:sz w:val="24"/>
        </w:rPr>
        <w:t>结算</w:t>
      </w:r>
      <w:r w:rsidRPr="00653145">
        <w:rPr>
          <w:rFonts w:ascii="宋体" w:eastAsia="宋体" w:hAnsi="宋体" w:cs="仿宋" w:hint="eastAsia"/>
          <w:sz w:val="24"/>
        </w:rPr>
        <w:t>申请单。</w:t>
      </w:r>
    </w:p>
    <w:p w14:paraId="4CB7618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19.2.2 除专用合同条款另有约定外，承包人应在收到发包人的付款后，同比例完成对分包人的完工付款。承包人逾期支付的，按照中国人民银行发布的同期同类存款基准利率支付违约金。</w:t>
      </w:r>
    </w:p>
    <w:p w14:paraId="3226656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19.2.3 分包人对承包人签发的完工付款证书有异议的，对于有异议部分应在收到承包人签发的完工付款证书后7天内提出异议，按照第25条【争议解决】的约定处理。分包人逾期未提出异议的，视为认可承包人签发的完工付款证书。</w:t>
      </w:r>
    </w:p>
    <w:p w14:paraId="060CA13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10" w:name="_Toc389586392"/>
      <w:bookmarkStart w:id="511" w:name="_Toc351203597"/>
      <w:bookmarkStart w:id="512" w:name="_Toc371493243"/>
      <w:bookmarkStart w:id="513" w:name="_Toc337558814"/>
      <w:r w:rsidRPr="00653145">
        <w:rPr>
          <w:rFonts w:ascii="宋体" w:eastAsia="宋体" w:hAnsi="宋体" w:cs="仿宋" w:hint="eastAsia"/>
          <w:b/>
          <w:kern w:val="0"/>
          <w:sz w:val="24"/>
          <w:lang w:val="zh-CN"/>
        </w:rPr>
        <w:t>19.3 最终结清</w:t>
      </w:r>
      <w:bookmarkEnd w:id="510"/>
      <w:bookmarkEnd w:id="511"/>
      <w:bookmarkEnd w:id="512"/>
    </w:p>
    <w:bookmarkEnd w:id="513"/>
    <w:p w14:paraId="2D92A14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19.3.1 除专用合同条款另有约定外，分包人应在分包工程缺陷责任期终止证书颁发后7天内，按专用合同条款约定的份数向承包人提交最终结清申请单，并提供相关证明材料。</w:t>
      </w:r>
    </w:p>
    <w:p w14:paraId="6D425E9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除专用合同条款另有约定外，</w:t>
      </w:r>
      <w:r w:rsidRPr="00653145">
        <w:rPr>
          <w:rFonts w:ascii="宋体" w:eastAsia="宋体" w:hAnsi="宋体" w:cs="仿宋" w:hint="eastAsia"/>
          <w:kern w:val="0"/>
          <w:sz w:val="24"/>
        </w:rPr>
        <w:t>最终结清申请单</w:t>
      </w:r>
      <w:r w:rsidRPr="00653145">
        <w:rPr>
          <w:rFonts w:ascii="宋体" w:eastAsia="宋体" w:hAnsi="宋体" w:cs="仿宋" w:hint="eastAsia"/>
          <w:sz w:val="24"/>
        </w:rPr>
        <w:t>应列明质量保证金、应扣除的质量保证金、分包工程完工验收合格之日至缺陷责任期届满之日发生的增减费用。</w:t>
      </w:r>
    </w:p>
    <w:p w14:paraId="26337E0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承包人对最终结清申请单内容有异议的，有权要求分包人进行修正和提供补充资料，分包人应向承包人提交修正后的最终结清申请单。</w:t>
      </w:r>
    </w:p>
    <w:p w14:paraId="2075BA3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19.3.2除专用合同条款另有约定外，承包人应在收到最终结清申请单后将分包人最终结清材料移送发包人。</w:t>
      </w:r>
    </w:p>
    <w:p w14:paraId="5F759F4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除专用合同条款另有约定外，承包人应在收到发包人的付款后同比例完成支付。承包人逾期支付的，按照中国人民银行发布的同期同类存款基准利率支付违约金。</w:t>
      </w:r>
    </w:p>
    <w:p w14:paraId="3E6B6132"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514" w:name="_Toc351203598"/>
      <w:bookmarkStart w:id="515" w:name="_Toc371493244"/>
      <w:bookmarkStart w:id="516" w:name="_Toc389586393"/>
      <w:bookmarkStart w:id="517" w:name="_Toc337558815"/>
      <w:r w:rsidRPr="00653145">
        <w:rPr>
          <w:rFonts w:ascii="宋体" w:eastAsia="宋体" w:hAnsi="宋体" w:cs="仿宋" w:hint="eastAsia"/>
          <w:b/>
          <w:bCs/>
          <w:kern w:val="0"/>
          <w:sz w:val="24"/>
          <w:lang w:val="zh-CN"/>
        </w:rPr>
        <w:lastRenderedPageBreak/>
        <w:t>20. 缺陷责任期与</w:t>
      </w:r>
      <w:bookmarkEnd w:id="514"/>
      <w:bookmarkEnd w:id="515"/>
      <w:r w:rsidRPr="00653145">
        <w:rPr>
          <w:rFonts w:ascii="宋体" w:eastAsia="宋体" w:hAnsi="宋体" w:cs="仿宋" w:hint="eastAsia"/>
          <w:b/>
          <w:bCs/>
          <w:kern w:val="0"/>
          <w:sz w:val="24"/>
          <w:lang w:val="zh-CN"/>
        </w:rPr>
        <w:t>保修期</w:t>
      </w:r>
      <w:bookmarkEnd w:id="516"/>
    </w:p>
    <w:p w14:paraId="387C9A2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18" w:name="_Toc296503114"/>
      <w:bookmarkStart w:id="519" w:name="_Toc371493246"/>
      <w:bookmarkStart w:id="520" w:name="_Toc296346615"/>
      <w:bookmarkStart w:id="521" w:name="_Toc351203600"/>
      <w:bookmarkStart w:id="522" w:name="_Toc389586394"/>
      <w:bookmarkStart w:id="523" w:name="_Toc337558817"/>
      <w:bookmarkEnd w:id="500"/>
      <w:bookmarkEnd w:id="501"/>
      <w:bookmarkEnd w:id="517"/>
      <w:r w:rsidRPr="00653145">
        <w:rPr>
          <w:rFonts w:ascii="宋体" w:eastAsia="宋体" w:hAnsi="宋体" w:cs="仿宋" w:hint="eastAsia"/>
          <w:b/>
          <w:kern w:val="0"/>
          <w:sz w:val="24"/>
          <w:lang w:val="zh-CN"/>
        </w:rPr>
        <w:t>20.1 缺陷责任期</w:t>
      </w:r>
      <w:bookmarkEnd w:id="518"/>
      <w:bookmarkEnd w:id="519"/>
      <w:bookmarkEnd w:id="520"/>
      <w:bookmarkEnd w:id="521"/>
      <w:bookmarkEnd w:id="522"/>
    </w:p>
    <w:bookmarkEnd w:id="523"/>
    <w:p w14:paraId="1F33701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20.1.1 除专用合同条款另有约定外，提前使用分包工程的，分包工程缺陷责任期自开始使用之日起算；未提前使用的，分包工程缺陷责任期自总包工程实际竣工日期起计算，合同当事人应在专用合同条款约定缺陷责任期的具体期限，但该期限最长不超过24个月。</w:t>
      </w:r>
    </w:p>
    <w:p w14:paraId="1360D21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20.1.2 在分包工程缺陷责任期内，因分包人原因导致的缺陷或损坏致使分包工程或某项主要设备不能按原定目的使用的，承包人有权要求分</w:t>
      </w:r>
      <w:r w:rsidRPr="00653145">
        <w:rPr>
          <w:rFonts w:ascii="宋体" w:eastAsia="宋体" w:hAnsi="宋体" w:cs="仿宋" w:hint="eastAsia"/>
          <w:bCs/>
          <w:sz w:val="24"/>
        </w:rPr>
        <w:t>包人延长缺陷责任期，</w:t>
      </w:r>
      <w:r w:rsidRPr="00653145">
        <w:rPr>
          <w:rFonts w:ascii="宋体" w:eastAsia="宋体" w:hAnsi="宋体" w:cs="仿宋" w:hint="eastAsia"/>
          <w:kern w:val="0"/>
          <w:sz w:val="24"/>
        </w:rPr>
        <w:t>并应在原缺陷责任期届满前发出延长通知，</w:t>
      </w:r>
      <w:r w:rsidRPr="00653145">
        <w:rPr>
          <w:rFonts w:ascii="宋体" w:eastAsia="宋体" w:hAnsi="宋体" w:cs="仿宋" w:hint="eastAsia"/>
          <w:bCs/>
          <w:sz w:val="24"/>
        </w:rPr>
        <w:t>但延长后的缺陷责任期也</w:t>
      </w:r>
      <w:r w:rsidRPr="00653145">
        <w:rPr>
          <w:rFonts w:ascii="宋体" w:eastAsia="宋体" w:hAnsi="宋体" w:cs="仿宋" w:hint="eastAsia"/>
          <w:kern w:val="0"/>
          <w:sz w:val="24"/>
        </w:rPr>
        <w:t>不能超过24个月。</w:t>
      </w:r>
    </w:p>
    <w:p w14:paraId="04698A9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20.1.3 除专用合同条款另有约定外，分包人应于缺陷责任期届满后7天内向承包人发出缺陷责任期届满通知，承包人应在收到缺陷责任期届满通知后核实分包人是否履行缺陷修复义务，分包人未能履行缺陷修复义务的，承包人有权扣除相应金额的维修费用。</w:t>
      </w:r>
    </w:p>
    <w:p w14:paraId="5FF767F9"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24" w:name="_Toc389586395"/>
      <w:bookmarkStart w:id="525" w:name="_Toc351203601"/>
      <w:bookmarkStart w:id="526" w:name="_Toc371493247"/>
      <w:bookmarkStart w:id="527" w:name="_Toc337558818"/>
      <w:bookmarkStart w:id="528" w:name="_Toc296503115"/>
      <w:bookmarkStart w:id="529" w:name="_Toc296346616"/>
      <w:r w:rsidRPr="00653145">
        <w:rPr>
          <w:rFonts w:ascii="宋体" w:eastAsia="宋体" w:hAnsi="宋体" w:cs="仿宋" w:hint="eastAsia"/>
          <w:b/>
          <w:kern w:val="0"/>
          <w:sz w:val="24"/>
          <w:lang w:val="zh-CN"/>
        </w:rPr>
        <w:t>20.2 保修期</w:t>
      </w:r>
      <w:bookmarkEnd w:id="524"/>
    </w:p>
    <w:p w14:paraId="315CAB7A"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20.2.1 除专用合同条款另有约定外，提前使用分包工程的，分包工程保修期自开始使用之日起计算；未提前使用的，分包工程保修期自总包工程竣工验收合格之日起计算。保修期由合同当事人在专用合同条款中约定，但不得低于法定最低保修年限。在分包工程保修期内，分包人应根据法律规定和分包合同约定对因分包人原因产生的分包工程质量缺陷承担保修义务和损失赔偿责任。</w:t>
      </w:r>
    </w:p>
    <w:p w14:paraId="4B2B300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sz w:val="24"/>
        </w:rPr>
      </w:pPr>
      <w:r w:rsidRPr="00653145">
        <w:rPr>
          <w:rFonts w:ascii="宋体" w:eastAsia="宋体" w:hAnsi="宋体" w:cs="仿宋" w:hint="eastAsia"/>
          <w:kern w:val="0"/>
          <w:sz w:val="24"/>
        </w:rPr>
        <w:t xml:space="preserve">20.2.2 </w:t>
      </w:r>
      <w:r w:rsidRPr="00653145">
        <w:rPr>
          <w:rFonts w:ascii="宋体" w:eastAsia="宋体" w:hAnsi="宋体" w:cs="仿宋" w:hint="eastAsia"/>
          <w:sz w:val="24"/>
        </w:rPr>
        <w:t>承包人或发包人未经完工验收擅自使用分包工程的，保修期自分包工程</w:t>
      </w:r>
      <w:r w:rsidRPr="00653145">
        <w:rPr>
          <w:rFonts w:ascii="宋体" w:eastAsia="宋体" w:hAnsi="宋体" w:cs="仿宋" w:hint="eastAsia"/>
          <w:kern w:val="0"/>
          <w:sz w:val="24"/>
        </w:rPr>
        <w:t>转移占有之日起算</w:t>
      </w:r>
      <w:r w:rsidRPr="00653145">
        <w:rPr>
          <w:rFonts w:ascii="宋体" w:eastAsia="宋体" w:hAnsi="宋体" w:cs="仿宋" w:hint="eastAsia"/>
          <w:sz w:val="24"/>
        </w:rPr>
        <w:t>。</w:t>
      </w:r>
    </w:p>
    <w:p w14:paraId="52DD512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30" w:name="_Toc389586396"/>
      <w:r w:rsidRPr="00653145">
        <w:rPr>
          <w:rFonts w:ascii="宋体" w:eastAsia="宋体" w:hAnsi="宋体" w:cs="仿宋" w:hint="eastAsia"/>
          <w:b/>
          <w:kern w:val="0"/>
          <w:sz w:val="24"/>
          <w:lang w:val="zh-CN"/>
        </w:rPr>
        <w:t>20.3 质量保证金</w:t>
      </w:r>
      <w:bookmarkEnd w:id="525"/>
      <w:bookmarkEnd w:id="526"/>
      <w:bookmarkEnd w:id="530"/>
    </w:p>
    <w:bookmarkEnd w:id="527"/>
    <w:p w14:paraId="0F80421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20.3.1 合同当事人可以在专用合同条款中约定扣留质量保证金的金额和扣留方式。</w:t>
      </w:r>
    </w:p>
    <w:p w14:paraId="4674CAF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bookmarkStart w:id="531" w:name="#go4"/>
      <w:bookmarkEnd w:id="531"/>
      <w:r w:rsidRPr="00653145">
        <w:rPr>
          <w:rFonts w:ascii="宋体" w:eastAsia="宋体" w:hAnsi="宋体" w:cs="仿宋" w:hint="eastAsia"/>
          <w:kern w:val="0"/>
          <w:sz w:val="24"/>
        </w:rPr>
        <w:t>20.3.2 承包人应按第19.3款【最终结清】的约定退还质量保证金。</w:t>
      </w:r>
    </w:p>
    <w:p w14:paraId="099B58AD"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532" w:name="_Toc371493249"/>
      <w:bookmarkStart w:id="533" w:name="_Toc351203603"/>
      <w:bookmarkStart w:id="534" w:name="_Toc389586397"/>
      <w:bookmarkStart w:id="535" w:name="_Toc337558820"/>
      <w:bookmarkEnd w:id="528"/>
      <w:bookmarkEnd w:id="529"/>
      <w:r w:rsidRPr="00653145">
        <w:rPr>
          <w:rFonts w:ascii="宋体" w:eastAsia="宋体" w:hAnsi="宋体" w:cs="仿宋" w:hint="eastAsia"/>
          <w:b/>
          <w:bCs/>
          <w:kern w:val="0"/>
          <w:sz w:val="24"/>
          <w:lang w:val="zh-CN"/>
        </w:rPr>
        <w:t>21. 违约</w:t>
      </w:r>
      <w:bookmarkEnd w:id="532"/>
      <w:bookmarkEnd w:id="533"/>
      <w:bookmarkEnd w:id="534"/>
    </w:p>
    <w:p w14:paraId="27A58A6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36" w:name="_Toc296503129"/>
      <w:bookmarkStart w:id="537" w:name="_Toc296346630"/>
      <w:bookmarkStart w:id="538" w:name="_Toc371493250"/>
      <w:bookmarkStart w:id="539" w:name="_Toc351203604"/>
      <w:bookmarkStart w:id="540" w:name="_Toc389586398"/>
      <w:bookmarkStart w:id="541" w:name="_Toc337558821"/>
      <w:bookmarkEnd w:id="535"/>
      <w:r w:rsidRPr="00653145">
        <w:rPr>
          <w:rFonts w:ascii="宋体" w:eastAsia="宋体" w:hAnsi="宋体" w:cs="仿宋" w:hint="eastAsia"/>
          <w:b/>
          <w:kern w:val="0"/>
          <w:sz w:val="24"/>
          <w:lang w:val="zh-CN"/>
        </w:rPr>
        <w:t xml:space="preserve">21.1 </w:t>
      </w:r>
      <w:bookmarkEnd w:id="536"/>
      <w:bookmarkEnd w:id="537"/>
      <w:r w:rsidRPr="00653145">
        <w:rPr>
          <w:rFonts w:ascii="宋体" w:eastAsia="宋体" w:hAnsi="宋体" w:cs="仿宋" w:hint="eastAsia"/>
          <w:b/>
          <w:kern w:val="0"/>
          <w:sz w:val="24"/>
          <w:lang w:val="zh-CN"/>
        </w:rPr>
        <w:t>承包人违约</w:t>
      </w:r>
      <w:bookmarkEnd w:id="538"/>
      <w:bookmarkEnd w:id="539"/>
      <w:bookmarkEnd w:id="540"/>
    </w:p>
    <w:bookmarkEnd w:id="541"/>
    <w:p w14:paraId="14BAD1E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未能按照分包合同约定履行合同义务的，分包人可向承包人发出通知，要求承包人采取有效措施纠正违约行为。承包人应赔偿其违约行为给分包人造成的损失。合同当事人可在专用合同条款中约定承包人应支付的违约金或违约金的计算方法。</w:t>
      </w:r>
    </w:p>
    <w:p w14:paraId="5E127D6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42" w:name="_Toc351203605"/>
      <w:bookmarkStart w:id="543" w:name="_Toc371493251"/>
      <w:bookmarkStart w:id="544" w:name="_Toc389586399"/>
      <w:bookmarkStart w:id="545" w:name="_Toc337558822"/>
      <w:bookmarkStart w:id="546" w:name="_Toc296503131"/>
      <w:bookmarkStart w:id="547" w:name="_Toc296346632"/>
      <w:r w:rsidRPr="00653145">
        <w:rPr>
          <w:rFonts w:ascii="宋体" w:eastAsia="宋体" w:hAnsi="宋体" w:cs="仿宋" w:hint="eastAsia"/>
          <w:b/>
          <w:kern w:val="0"/>
          <w:sz w:val="24"/>
          <w:lang w:val="zh-CN"/>
        </w:rPr>
        <w:lastRenderedPageBreak/>
        <w:t>21.2 分包人违约</w:t>
      </w:r>
      <w:bookmarkEnd w:id="542"/>
      <w:bookmarkEnd w:id="543"/>
      <w:bookmarkEnd w:id="544"/>
    </w:p>
    <w:bookmarkEnd w:id="545"/>
    <w:bookmarkEnd w:id="546"/>
    <w:bookmarkEnd w:id="547"/>
    <w:p w14:paraId="0660C78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21.2.1 分包人未能按照分包合同约定履行合同义务的，承包人可向分包人发出整改通知，要求其在指定的期限内改正。分包人应赔偿其违约行为给承包人造成的损失。合同当事人可在专用合同条款中约定分包人应支付的违约金或违约金的计算方法。</w:t>
      </w:r>
    </w:p>
    <w:p w14:paraId="49D294D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除专用合同条款另有约定外，承包人发出整改通知后，分包人在指定的合理期限内仍不纠正违约行为，承包人有权解除合同。</w:t>
      </w:r>
    </w:p>
    <w:p w14:paraId="2EA4513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21.2.2 承包人按照第21.2.1项的约定解除合同的，承包人有权暂停对分包人的付款；分包合同当事人应在分包合同解除后28天内按专用合同条款的约定完成分包工程估价、清算和付款；承包人有权要求分包人将其为实施分包合同而签订的材料和设备的采购合同的权益转让给承包人，分包人应在收到解除分包合同通知后14天内，协助承包人与采购合同的供应商达成相关的转让协议。</w:t>
      </w:r>
    </w:p>
    <w:p w14:paraId="70CDBB9F"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548" w:name="_Toc296503116"/>
      <w:bookmarkStart w:id="549" w:name="_Toc337558823"/>
      <w:bookmarkStart w:id="550" w:name="_Toc351203607"/>
      <w:bookmarkStart w:id="551" w:name="_Toc296346617"/>
      <w:bookmarkStart w:id="552" w:name="_Toc371493252"/>
      <w:bookmarkStart w:id="553" w:name="_Toc389586400"/>
      <w:r w:rsidRPr="00653145">
        <w:rPr>
          <w:rFonts w:ascii="宋体" w:eastAsia="宋体" w:hAnsi="宋体" w:cs="仿宋" w:hint="eastAsia"/>
          <w:b/>
          <w:bCs/>
          <w:kern w:val="0"/>
          <w:sz w:val="24"/>
          <w:lang w:val="zh-CN"/>
        </w:rPr>
        <w:t>22. 不可抗力</w:t>
      </w:r>
      <w:bookmarkEnd w:id="548"/>
      <w:bookmarkEnd w:id="549"/>
      <w:bookmarkEnd w:id="550"/>
      <w:bookmarkEnd w:id="551"/>
      <w:bookmarkEnd w:id="552"/>
      <w:bookmarkEnd w:id="553"/>
    </w:p>
    <w:p w14:paraId="1FA3A58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54" w:name="_Toc351203608"/>
      <w:bookmarkStart w:id="555" w:name="_Toc371493253"/>
      <w:bookmarkStart w:id="556" w:name="_Toc389586401"/>
      <w:bookmarkStart w:id="557" w:name="_Toc296346618"/>
      <w:bookmarkStart w:id="558" w:name="_Toc337558824"/>
      <w:bookmarkStart w:id="559" w:name="_Toc296503117"/>
      <w:r w:rsidRPr="00653145">
        <w:rPr>
          <w:rFonts w:ascii="宋体" w:eastAsia="宋体" w:hAnsi="宋体" w:cs="仿宋" w:hint="eastAsia"/>
          <w:b/>
          <w:kern w:val="0"/>
          <w:sz w:val="24"/>
          <w:lang w:val="zh-CN"/>
        </w:rPr>
        <w:t>22.1 不可抗力的确认</w:t>
      </w:r>
      <w:bookmarkEnd w:id="554"/>
      <w:bookmarkEnd w:id="555"/>
      <w:r w:rsidRPr="00653145">
        <w:rPr>
          <w:rFonts w:ascii="宋体" w:eastAsia="宋体" w:hAnsi="宋体" w:cs="仿宋" w:hint="eastAsia"/>
          <w:b/>
          <w:kern w:val="0"/>
          <w:sz w:val="24"/>
          <w:lang w:val="zh-CN"/>
        </w:rPr>
        <w:t>和通知</w:t>
      </w:r>
      <w:bookmarkEnd w:id="556"/>
    </w:p>
    <w:bookmarkEnd w:id="557"/>
    <w:bookmarkEnd w:id="558"/>
    <w:bookmarkEnd w:id="559"/>
    <w:p w14:paraId="6411A26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138F2C85"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分包合同一方当事人遇到不可抗力事件，使其履行合同义务受到阻碍时，应立即通知合同另一方当事人，书面说明不可抗力和受阻碍的详细情况，并提供必要的证明。</w:t>
      </w:r>
    </w:p>
    <w:p w14:paraId="76ABB68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60" w:name="_Toc371493255"/>
      <w:bookmarkStart w:id="561" w:name="_Toc351203610"/>
      <w:bookmarkStart w:id="562" w:name="_Toc389586402"/>
      <w:bookmarkStart w:id="563" w:name="_Toc296503119"/>
      <w:bookmarkStart w:id="564" w:name="_Toc337558826"/>
      <w:bookmarkStart w:id="565" w:name="_Toc296346620"/>
      <w:r w:rsidRPr="00653145">
        <w:rPr>
          <w:rFonts w:ascii="宋体" w:eastAsia="宋体" w:hAnsi="宋体" w:cs="仿宋" w:hint="eastAsia"/>
          <w:b/>
          <w:kern w:val="0"/>
          <w:sz w:val="24"/>
          <w:lang w:val="zh-CN"/>
        </w:rPr>
        <w:t>22.2 不可抗力风险的承担</w:t>
      </w:r>
      <w:bookmarkEnd w:id="560"/>
      <w:bookmarkEnd w:id="561"/>
      <w:bookmarkEnd w:id="562"/>
    </w:p>
    <w:bookmarkEnd w:id="563"/>
    <w:bookmarkEnd w:id="564"/>
    <w:bookmarkEnd w:id="565"/>
    <w:p w14:paraId="3485DBBE"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22.2.1 不可抗力发生前已完成的分包工程应当按照分包合同约定进行计量支付。</w:t>
      </w:r>
    </w:p>
    <w:p w14:paraId="0E4BD02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22.2.2 不可抗力风险由分包合同当事人按以下原则承担：</w:t>
      </w:r>
    </w:p>
    <w:p w14:paraId="0D7E4B7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（1）永久工程、已运至施工场地的材料和工程设备的损坏，以及因分包工程损坏造成的第三人人员伤亡和财产损失由承包人承担；</w:t>
      </w:r>
    </w:p>
    <w:p w14:paraId="41226E3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（2）分包人施工设备的损坏由分包人承担；</w:t>
      </w:r>
    </w:p>
    <w:p w14:paraId="60EA5D1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（3）承包人和分包人承担各自人员伤亡和财产的损失；</w:t>
      </w:r>
    </w:p>
    <w:p w14:paraId="1A01140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（4）因不可抗力影响分包人履行合同约定的义务，已经引起或将引起工期延误的，应当顺延工期，由此导致分包人停工的费用损失由分包人承担；</w:t>
      </w:r>
    </w:p>
    <w:p w14:paraId="366AACA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（5）因不可抗力引起或将引起工期延误，承包人要求赶工的，由此增加的赶工费用由承包人承担；</w:t>
      </w:r>
    </w:p>
    <w:p w14:paraId="356F826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（6）分包人在停工期间按照承包人要求照管和清理分包工程的费用由承包人承</w:t>
      </w:r>
      <w:r w:rsidRPr="00653145">
        <w:rPr>
          <w:rFonts w:ascii="宋体" w:eastAsia="宋体" w:hAnsi="宋体" w:cs="仿宋" w:hint="eastAsia"/>
          <w:kern w:val="0"/>
          <w:sz w:val="24"/>
        </w:rPr>
        <w:lastRenderedPageBreak/>
        <w:t>担。</w:t>
      </w:r>
    </w:p>
    <w:p w14:paraId="11E97DA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不可抗力发生后，合同当事人均应采取措施尽量避免和减少损失的扩大，任何一方当事人没有采取有效措施导致损失扩大的，应对扩大的损失承担责任。</w:t>
      </w:r>
    </w:p>
    <w:p w14:paraId="4587702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22.2.3 因合同一方迟延履行合同义务，在迟延履行期间遭遇不可抗力的，不免除其违约责任。</w:t>
      </w:r>
    </w:p>
    <w:p w14:paraId="77E5556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66" w:name="_Toc351203611"/>
      <w:bookmarkStart w:id="567" w:name="_Toc389586403"/>
      <w:bookmarkStart w:id="568" w:name="_Toc371493256"/>
      <w:bookmarkStart w:id="569" w:name="_Toc337558827"/>
      <w:r w:rsidRPr="00653145">
        <w:rPr>
          <w:rFonts w:ascii="宋体" w:eastAsia="宋体" w:hAnsi="宋体" w:cs="仿宋" w:hint="eastAsia"/>
          <w:b/>
          <w:kern w:val="0"/>
          <w:sz w:val="24"/>
          <w:lang w:val="zh-CN"/>
        </w:rPr>
        <w:t>22.3 因不可抗力解除合同</w:t>
      </w:r>
      <w:bookmarkEnd w:id="566"/>
      <w:bookmarkEnd w:id="567"/>
      <w:bookmarkEnd w:id="568"/>
    </w:p>
    <w:bookmarkEnd w:id="569"/>
    <w:p w14:paraId="3409A808"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因不可抗力导致分包合同无法履行连续超过84天或累计超过140天的，承包人和分包人均有权解除分包合同。分包合同解除后28天内，双方当事人应按专用合同条款的约定确定承包人应支付的款项并完成支付。</w:t>
      </w:r>
    </w:p>
    <w:p w14:paraId="7180187D"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570" w:name="_Toc371493257"/>
      <w:bookmarkStart w:id="571" w:name="_Toc351203612"/>
      <w:bookmarkStart w:id="572" w:name="_Toc389586404"/>
      <w:bookmarkStart w:id="573" w:name="_Toc337558828"/>
      <w:bookmarkStart w:id="574" w:name="_Toc296503120"/>
      <w:bookmarkStart w:id="575" w:name="_Toc296346621"/>
      <w:r w:rsidRPr="00653145">
        <w:rPr>
          <w:rFonts w:ascii="宋体" w:eastAsia="宋体" w:hAnsi="宋体" w:cs="仿宋" w:hint="eastAsia"/>
          <w:b/>
          <w:bCs/>
          <w:kern w:val="0"/>
          <w:sz w:val="24"/>
          <w:lang w:val="zh-CN"/>
        </w:rPr>
        <w:t>23. 保险</w:t>
      </w:r>
      <w:bookmarkEnd w:id="570"/>
      <w:bookmarkEnd w:id="571"/>
      <w:bookmarkEnd w:id="572"/>
    </w:p>
    <w:p w14:paraId="5A386E9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76" w:name="_Toc296346622"/>
      <w:bookmarkStart w:id="577" w:name="_Toc351203613"/>
      <w:bookmarkStart w:id="578" w:name="_Toc337558829"/>
      <w:bookmarkStart w:id="579" w:name="_Toc296503121"/>
      <w:bookmarkStart w:id="580" w:name="_Toc389586405"/>
      <w:bookmarkStart w:id="581" w:name="_Toc371493258"/>
      <w:bookmarkEnd w:id="573"/>
      <w:bookmarkEnd w:id="574"/>
      <w:bookmarkEnd w:id="575"/>
      <w:r w:rsidRPr="00653145">
        <w:rPr>
          <w:rFonts w:ascii="宋体" w:eastAsia="宋体" w:hAnsi="宋体" w:cs="仿宋" w:hint="eastAsia"/>
          <w:b/>
          <w:kern w:val="0"/>
          <w:sz w:val="24"/>
          <w:lang w:val="zh-CN"/>
        </w:rPr>
        <w:t>23.1</w:t>
      </w:r>
      <w:bookmarkStart w:id="582" w:name="_Toc351203614"/>
      <w:bookmarkStart w:id="583" w:name="_Toc296346623"/>
      <w:bookmarkStart w:id="584" w:name="_Toc337558830"/>
      <w:bookmarkStart w:id="585" w:name="_Toc296503122"/>
      <w:bookmarkEnd w:id="576"/>
      <w:bookmarkEnd w:id="577"/>
      <w:bookmarkEnd w:id="578"/>
      <w:bookmarkEnd w:id="579"/>
      <w:r w:rsidRPr="00653145">
        <w:rPr>
          <w:rFonts w:ascii="宋体" w:eastAsia="宋体" w:hAnsi="宋体" w:cs="仿宋" w:hint="eastAsia"/>
          <w:b/>
          <w:kern w:val="0"/>
          <w:sz w:val="24"/>
          <w:lang w:val="zh-CN"/>
        </w:rPr>
        <w:t>工伤保险</w:t>
      </w:r>
      <w:bookmarkEnd w:id="580"/>
      <w:bookmarkEnd w:id="581"/>
      <w:bookmarkEnd w:id="582"/>
    </w:p>
    <w:bookmarkEnd w:id="583"/>
    <w:bookmarkEnd w:id="584"/>
    <w:bookmarkEnd w:id="585"/>
    <w:p w14:paraId="41F7885F"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分包人应依照法律规定参加工伤保险，并为其履行合同的全部员工办理工伤保险，缴纳工伤保险费，并要求其聘请的第三方依法参加工伤保险。</w:t>
      </w:r>
    </w:p>
    <w:p w14:paraId="5037857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86" w:name="_Toc389586406"/>
      <w:bookmarkStart w:id="587" w:name="_Toc371493259"/>
      <w:bookmarkStart w:id="588" w:name="_Toc351203615"/>
      <w:bookmarkStart w:id="589" w:name="_Toc296503125"/>
      <w:bookmarkStart w:id="590" w:name="_Toc296346626"/>
      <w:bookmarkStart w:id="591" w:name="_Toc337558831"/>
      <w:r w:rsidRPr="00653145">
        <w:rPr>
          <w:rFonts w:ascii="宋体" w:eastAsia="宋体" w:hAnsi="宋体" w:cs="仿宋" w:hint="eastAsia"/>
          <w:b/>
          <w:kern w:val="0"/>
          <w:sz w:val="24"/>
          <w:lang w:val="zh-CN"/>
        </w:rPr>
        <w:t>23.2 其他保险</w:t>
      </w:r>
      <w:bookmarkEnd w:id="586"/>
      <w:bookmarkEnd w:id="587"/>
      <w:bookmarkEnd w:id="588"/>
    </w:p>
    <w:bookmarkEnd w:id="589"/>
    <w:bookmarkEnd w:id="590"/>
    <w:bookmarkEnd w:id="591"/>
    <w:p w14:paraId="7D082814"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除专用合同条款另有约定外，分包人应为其雇佣的人员办理意外伤害保险，为其施工设备等办理财产保险。分包合同当事人应在专用合同条款约定保险金额等具体事项。</w:t>
      </w:r>
    </w:p>
    <w:p w14:paraId="3CF67F2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592" w:name="_Toc351203617"/>
      <w:bookmarkStart w:id="593" w:name="_Toc389586407"/>
      <w:bookmarkStart w:id="594" w:name="_Toc371493260"/>
      <w:bookmarkStart w:id="595" w:name="_Toc337558832"/>
      <w:bookmarkStart w:id="596" w:name="_Toc296346627"/>
      <w:bookmarkStart w:id="597" w:name="_Toc296503126"/>
      <w:r w:rsidRPr="00653145">
        <w:rPr>
          <w:rFonts w:ascii="宋体" w:eastAsia="宋体" w:hAnsi="宋体" w:cs="仿宋" w:hint="eastAsia"/>
          <w:b/>
          <w:kern w:val="0"/>
          <w:sz w:val="24"/>
          <w:lang w:val="zh-CN"/>
        </w:rPr>
        <w:t>23.3 保险凭证</w:t>
      </w:r>
      <w:bookmarkEnd w:id="592"/>
      <w:bookmarkEnd w:id="593"/>
      <w:bookmarkEnd w:id="594"/>
    </w:p>
    <w:bookmarkEnd w:id="595"/>
    <w:bookmarkEnd w:id="596"/>
    <w:bookmarkEnd w:id="597"/>
    <w:p w14:paraId="5778C69F"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分包人应在专用合同条款约定的期限内向承包人提交已投保的各项保险的凭证和保险单复印件。</w:t>
      </w:r>
    </w:p>
    <w:p w14:paraId="4F68983A"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598" w:name="_Toc389586408"/>
      <w:bookmarkStart w:id="599" w:name="_Toc351203620"/>
      <w:bookmarkStart w:id="600" w:name="_Toc371493263"/>
      <w:bookmarkStart w:id="601" w:name="_Toc296503140"/>
      <w:bookmarkStart w:id="602" w:name="_Toc337558835"/>
      <w:bookmarkStart w:id="603" w:name="_Toc296346641"/>
      <w:r w:rsidRPr="00653145">
        <w:rPr>
          <w:rFonts w:ascii="宋体" w:eastAsia="宋体" w:hAnsi="宋体" w:cs="仿宋" w:hint="eastAsia"/>
          <w:b/>
          <w:bCs/>
          <w:kern w:val="0"/>
          <w:sz w:val="24"/>
          <w:lang w:val="zh-CN"/>
        </w:rPr>
        <w:t>24. 索赔</w:t>
      </w:r>
      <w:bookmarkEnd w:id="598"/>
      <w:bookmarkEnd w:id="599"/>
      <w:bookmarkEnd w:id="600"/>
    </w:p>
    <w:p w14:paraId="7AA4DA6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04" w:name="_Toc389586409"/>
      <w:bookmarkStart w:id="605" w:name="_Toc351203621"/>
      <w:bookmarkStart w:id="606" w:name="_Toc371493264"/>
      <w:bookmarkStart w:id="607" w:name="_Toc337558836"/>
      <w:bookmarkStart w:id="608" w:name="_Toc296346642"/>
      <w:bookmarkStart w:id="609" w:name="_Toc296503141"/>
      <w:bookmarkEnd w:id="601"/>
      <w:bookmarkEnd w:id="602"/>
      <w:bookmarkEnd w:id="603"/>
      <w:r w:rsidRPr="00653145">
        <w:rPr>
          <w:rFonts w:ascii="宋体" w:eastAsia="宋体" w:hAnsi="宋体" w:cs="仿宋" w:hint="eastAsia"/>
          <w:b/>
          <w:kern w:val="0"/>
          <w:sz w:val="24"/>
          <w:lang w:val="zh-CN"/>
        </w:rPr>
        <w:t>24.1 分包人的索赔</w:t>
      </w:r>
      <w:bookmarkEnd w:id="604"/>
      <w:bookmarkEnd w:id="605"/>
      <w:bookmarkEnd w:id="606"/>
    </w:p>
    <w:bookmarkEnd w:id="607"/>
    <w:bookmarkEnd w:id="608"/>
    <w:bookmarkEnd w:id="609"/>
    <w:p w14:paraId="215CCDB6"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根据分包合同约定，分包人认为有权得到追加付款和（或）延长工期的，应按以下程序向承包人提出索赔：</w:t>
      </w:r>
    </w:p>
    <w:p w14:paraId="004C7C7D"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（1）分包人应在知道或应当知道索赔事件发生后14天内，向承包人递交索赔意向通知书，并说明发生索赔事件的事由；分包人未在前述14天内发出索赔意向通知书的，丧失要求追加付款和（或）延长工期的权利；</w:t>
      </w:r>
    </w:p>
    <w:p w14:paraId="115071D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（2）分包人应在发出索赔意向通知书后14天内，向承包人正式递交索赔报告；索赔报告应详细说明索赔理由以及要求追加的付款金额和（或）延长的工期，并附必要的记录和证明材料；</w:t>
      </w:r>
    </w:p>
    <w:p w14:paraId="562B57C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lastRenderedPageBreak/>
        <w:t>（3）索赔事件具有持续影响的，分包人应按合理时间间隔继续递交延续索赔通知，说明持续影响的实际情况和记录，列出累计的追加付款金额和（或）工期延长天数；</w:t>
      </w:r>
    </w:p>
    <w:p w14:paraId="57D3A1B3"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（4）在索赔事件影响结束后14天内，分包人应向承包人递交最终索赔报告，说明最终要求索赔的追加付款金额和（或）延长的工期，并附必要的记录和证明材料。</w:t>
      </w:r>
    </w:p>
    <w:p w14:paraId="6CEF40B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10" w:name="_Toc389586410"/>
      <w:bookmarkStart w:id="611" w:name="_Toc351203622"/>
      <w:bookmarkStart w:id="612" w:name="_Toc371493265"/>
      <w:bookmarkStart w:id="613" w:name="_Toc337558837"/>
      <w:bookmarkStart w:id="614" w:name="_Toc296346643"/>
      <w:bookmarkStart w:id="615" w:name="_Toc296503142"/>
      <w:r w:rsidRPr="00653145">
        <w:rPr>
          <w:rFonts w:ascii="宋体" w:eastAsia="宋体" w:hAnsi="宋体" w:cs="仿宋" w:hint="eastAsia"/>
          <w:b/>
          <w:kern w:val="0"/>
          <w:sz w:val="24"/>
          <w:lang w:val="zh-CN"/>
        </w:rPr>
        <w:t>24.2 对分包人索赔的处理</w:t>
      </w:r>
      <w:bookmarkEnd w:id="610"/>
      <w:bookmarkEnd w:id="611"/>
      <w:bookmarkEnd w:id="612"/>
    </w:p>
    <w:bookmarkEnd w:id="613"/>
    <w:bookmarkEnd w:id="614"/>
    <w:bookmarkEnd w:id="615"/>
    <w:p w14:paraId="3192B3E1"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除专用合同条款另有约定外，对分包人的索赔处理如下：</w:t>
      </w:r>
    </w:p>
    <w:p w14:paraId="640B7AE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（1）承包人应在收到索赔报告后进行审查。承包人对索赔报告存在异议的，有权要求分包人提交全部原始记录副本。</w:t>
      </w:r>
    </w:p>
    <w:p w14:paraId="2776EAA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（2）分包人接受索赔处理结果的，索赔款项在当期进度款中进行支付；分包人不接受索赔处理结果的，按照第25条【争议解决】的约定处理。</w:t>
      </w:r>
    </w:p>
    <w:p w14:paraId="1814D061" w14:textId="77777777" w:rsidR="002F2BAA" w:rsidRPr="00653145" w:rsidRDefault="00513B33">
      <w:pPr>
        <w:keepNext/>
        <w:keepLines/>
        <w:wordWrap w:val="0"/>
        <w:spacing w:line="460" w:lineRule="exact"/>
        <w:outlineLvl w:val="2"/>
        <w:rPr>
          <w:rFonts w:ascii="宋体" w:eastAsia="宋体" w:hAnsi="宋体" w:cs="仿宋" w:hint="eastAsia"/>
          <w:b/>
          <w:kern w:val="0"/>
          <w:sz w:val="32"/>
          <w:lang w:val="zh-CN"/>
        </w:rPr>
      </w:pPr>
      <w:bookmarkStart w:id="616" w:name="_Toc351203623"/>
      <w:bookmarkStart w:id="617" w:name="_Toc371493266"/>
      <w:bookmarkStart w:id="618" w:name="_Toc389586411"/>
      <w:bookmarkStart w:id="619" w:name="_Toc296503143"/>
      <w:bookmarkStart w:id="620" w:name="_Toc337558838"/>
      <w:bookmarkStart w:id="621" w:name="_Toc296346644"/>
      <w:r w:rsidRPr="00653145">
        <w:rPr>
          <w:rFonts w:ascii="宋体" w:eastAsia="宋体" w:hAnsi="宋体" w:cs="仿宋" w:hint="eastAsia"/>
          <w:b/>
          <w:kern w:val="0"/>
          <w:sz w:val="24"/>
          <w:lang w:val="zh-CN"/>
        </w:rPr>
        <w:t>24.3 承包人的索赔</w:t>
      </w:r>
      <w:bookmarkEnd w:id="616"/>
      <w:bookmarkEnd w:id="617"/>
      <w:bookmarkEnd w:id="618"/>
    </w:p>
    <w:bookmarkEnd w:id="619"/>
    <w:bookmarkEnd w:id="620"/>
    <w:bookmarkEnd w:id="621"/>
    <w:p w14:paraId="718AC631" w14:textId="77777777" w:rsidR="002F2BAA" w:rsidRPr="00653145" w:rsidRDefault="00513B33">
      <w:pPr>
        <w:wordWrap w:val="0"/>
        <w:autoSpaceDE w:val="0"/>
        <w:autoSpaceDN w:val="0"/>
        <w:spacing w:line="460" w:lineRule="exact"/>
        <w:ind w:firstLineChars="200" w:firstLine="480"/>
        <w:rPr>
          <w:rFonts w:ascii="宋体" w:eastAsia="宋体" w:hAnsi="宋体" w:cs="Times New Roman" w:hint="eastAsia"/>
          <w:kern w:val="0"/>
        </w:rPr>
      </w:pPr>
      <w:r w:rsidRPr="00653145">
        <w:rPr>
          <w:rFonts w:ascii="宋体" w:eastAsia="宋体" w:hAnsi="宋体" w:cs="仿宋" w:hint="eastAsia"/>
          <w:kern w:val="0"/>
          <w:sz w:val="24"/>
        </w:rPr>
        <w:t>根据分包合同约定，承包人认为有权得到赔付金额和（或）延长缺陷责任期的，应向分包人发出通知并附有详细的证明。</w:t>
      </w:r>
    </w:p>
    <w:p w14:paraId="73E24567"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承包人应在知道或应当知道索赔事件发生后向分包人提出索赔意向通知书。承包人应在发出索赔意向通知书后向分包人正式递交索赔报告。</w:t>
      </w:r>
    </w:p>
    <w:p w14:paraId="4A8D672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22" w:name="_Toc389586412"/>
      <w:bookmarkStart w:id="623" w:name="_Toc371493267"/>
      <w:bookmarkStart w:id="624" w:name="_Toc351203624"/>
      <w:bookmarkStart w:id="625" w:name="_Toc296503144"/>
      <w:bookmarkStart w:id="626" w:name="_Toc296346645"/>
      <w:bookmarkStart w:id="627" w:name="_Toc337558839"/>
      <w:r w:rsidRPr="00653145">
        <w:rPr>
          <w:rFonts w:ascii="宋体" w:eastAsia="宋体" w:hAnsi="宋体" w:cs="仿宋" w:hint="eastAsia"/>
          <w:b/>
          <w:kern w:val="0"/>
          <w:sz w:val="24"/>
          <w:lang w:val="zh-CN"/>
        </w:rPr>
        <w:t>24.4 对承包人索赔的处理</w:t>
      </w:r>
      <w:bookmarkEnd w:id="622"/>
      <w:bookmarkEnd w:id="623"/>
      <w:bookmarkEnd w:id="624"/>
    </w:p>
    <w:bookmarkEnd w:id="625"/>
    <w:bookmarkEnd w:id="626"/>
    <w:bookmarkEnd w:id="627"/>
    <w:p w14:paraId="2DBAD17B"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除专用合同条款另有约定外，对承包人的索赔处理如下：</w:t>
      </w:r>
    </w:p>
    <w:p w14:paraId="730329C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（1）分包人收到承包人提交的索赔报告后35天内，将索赔处理结果答复承包人。如果分包人未在上述期限内作出答复的，则视为对承包人索赔要求的认可；</w:t>
      </w:r>
    </w:p>
    <w:p w14:paraId="5B65DBA8"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（2）承包人接受索赔处理结果的，承包人可从应支付给分包人的合同价款中扣除赔付的金额或延长缺陷责任期；承包人不接受索赔处理结果的，按第25条【争议解决】的约定处理。</w:t>
      </w:r>
    </w:p>
    <w:p w14:paraId="6DA8905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28" w:name="_Toc371493268"/>
      <w:bookmarkStart w:id="629" w:name="_Toc351203625"/>
      <w:bookmarkStart w:id="630" w:name="_Toc389586413"/>
      <w:r w:rsidRPr="00653145">
        <w:rPr>
          <w:rFonts w:ascii="宋体" w:eastAsia="宋体" w:hAnsi="宋体" w:cs="仿宋" w:hint="eastAsia"/>
          <w:b/>
          <w:kern w:val="0"/>
          <w:sz w:val="24"/>
          <w:lang w:val="zh-CN"/>
        </w:rPr>
        <w:t>24.5 提出索赔的期限</w:t>
      </w:r>
      <w:bookmarkEnd w:id="628"/>
      <w:bookmarkEnd w:id="629"/>
      <w:bookmarkEnd w:id="630"/>
    </w:p>
    <w:p w14:paraId="76B5A740"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（1）分包人按第19.2款【结算审核】的约定认可结算付款证书后，应被视为已无权就结算付款证书签发前所发生的事项提出任何索赔。</w:t>
      </w:r>
    </w:p>
    <w:p w14:paraId="31DE400E"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（2）分包人按第19.3款【最终结清】提交的最终结清申请单，只限于提出结算付款证书签发后发生的索赔。分包人提出索赔的期限自最终结清申请单被承包人确认时终止。</w:t>
      </w:r>
    </w:p>
    <w:p w14:paraId="364C320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31" w:name="_Toc389586414"/>
      <w:r w:rsidRPr="00653145">
        <w:rPr>
          <w:rFonts w:ascii="宋体" w:eastAsia="宋体" w:hAnsi="宋体" w:cs="仿宋" w:hint="eastAsia"/>
          <w:b/>
          <w:kern w:val="0"/>
          <w:sz w:val="24"/>
          <w:lang w:val="zh-CN"/>
        </w:rPr>
        <w:lastRenderedPageBreak/>
        <w:t>24.6 分包人索赔配合</w:t>
      </w:r>
      <w:bookmarkEnd w:id="631"/>
    </w:p>
    <w:p w14:paraId="24280153"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当承包人与发包人之间发生的索赔事项涉及分包工程时，分包人应按承包人要求配合承包人处理前述索赔事项。</w:t>
      </w:r>
    </w:p>
    <w:p w14:paraId="2DC78B45"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32" w:name="_Toc389586415"/>
      <w:bookmarkStart w:id="633" w:name="_Toc371493269"/>
      <w:bookmarkStart w:id="634" w:name="_Toc351203626"/>
      <w:bookmarkStart w:id="635" w:name="_Toc296346647"/>
      <w:bookmarkStart w:id="636" w:name="_Toc337558840"/>
      <w:bookmarkStart w:id="637" w:name="_Toc296503146"/>
      <w:r w:rsidRPr="00653145">
        <w:rPr>
          <w:rFonts w:ascii="宋体" w:eastAsia="宋体" w:hAnsi="宋体" w:cs="仿宋" w:hint="eastAsia"/>
          <w:b/>
          <w:bCs/>
          <w:kern w:val="0"/>
          <w:sz w:val="24"/>
          <w:lang w:val="zh-CN"/>
        </w:rPr>
        <w:t>25. 争议解决</w:t>
      </w:r>
      <w:bookmarkEnd w:id="632"/>
      <w:bookmarkEnd w:id="633"/>
      <w:bookmarkEnd w:id="634"/>
    </w:p>
    <w:p w14:paraId="5B369FC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38" w:name="_Toc371493270"/>
      <w:bookmarkStart w:id="639" w:name="_Toc389586416"/>
      <w:bookmarkStart w:id="640" w:name="_Toc351203628"/>
      <w:bookmarkStart w:id="641" w:name="_Toc337558842"/>
      <w:bookmarkStart w:id="642" w:name="_Toc296346649"/>
      <w:bookmarkStart w:id="643" w:name="_Toc296503148"/>
      <w:bookmarkEnd w:id="635"/>
      <w:bookmarkEnd w:id="636"/>
      <w:bookmarkEnd w:id="637"/>
      <w:r w:rsidRPr="00653145">
        <w:rPr>
          <w:rFonts w:ascii="宋体" w:eastAsia="宋体" w:hAnsi="宋体" w:cs="仿宋" w:hint="eastAsia"/>
          <w:b/>
          <w:kern w:val="0"/>
          <w:sz w:val="24"/>
          <w:lang w:val="zh-CN"/>
        </w:rPr>
        <w:t>25.1 调解</w:t>
      </w:r>
      <w:bookmarkEnd w:id="638"/>
      <w:bookmarkEnd w:id="639"/>
      <w:bookmarkEnd w:id="640"/>
    </w:p>
    <w:bookmarkEnd w:id="641"/>
    <w:bookmarkEnd w:id="642"/>
    <w:bookmarkEnd w:id="643"/>
    <w:p w14:paraId="599D24C2"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分包合同当事人可以就争议请求建设行政主管部门、行业协会或其他第三方进行调解，调解达成协议的，经双方签字并盖章后作为合同补充文件，双方均应遵照执行。</w:t>
      </w:r>
    </w:p>
    <w:p w14:paraId="7C980389"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44" w:name="_Toc371493271"/>
      <w:bookmarkStart w:id="645" w:name="_Toc389586417"/>
      <w:bookmarkStart w:id="646" w:name="_Toc351203630"/>
      <w:bookmarkStart w:id="647" w:name="_Toc337558844"/>
      <w:bookmarkStart w:id="648" w:name="_Toc296503150"/>
      <w:bookmarkStart w:id="649" w:name="_Toc296346651"/>
      <w:r w:rsidRPr="00653145">
        <w:rPr>
          <w:rFonts w:ascii="宋体" w:eastAsia="宋体" w:hAnsi="宋体" w:cs="仿宋" w:hint="eastAsia"/>
          <w:b/>
          <w:kern w:val="0"/>
          <w:sz w:val="24"/>
          <w:lang w:val="zh-CN"/>
        </w:rPr>
        <w:t>25.2 仲裁或诉讼</w:t>
      </w:r>
      <w:bookmarkEnd w:id="644"/>
      <w:bookmarkEnd w:id="645"/>
      <w:bookmarkEnd w:id="646"/>
    </w:p>
    <w:bookmarkEnd w:id="647"/>
    <w:bookmarkEnd w:id="648"/>
    <w:bookmarkEnd w:id="649"/>
    <w:p w14:paraId="6ECC8F8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因分包合同及合同有关事项产生的争议，分包合同当事人可以在专用合同条款中约定以下列任意一种方式解决争议：</w:t>
      </w:r>
    </w:p>
    <w:p w14:paraId="38AB62D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（1）向专用合同条款约定的仲裁委员会申请仲裁；</w:t>
      </w:r>
    </w:p>
    <w:p w14:paraId="21FBDDD9"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（2）向专用合同条款约定的有管辖权的人民法院起诉。</w:t>
      </w:r>
    </w:p>
    <w:p w14:paraId="567A9E7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0" w:name="_Toc389586418"/>
      <w:r w:rsidRPr="00653145">
        <w:rPr>
          <w:rFonts w:ascii="宋体" w:eastAsia="宋体" w:hAnsi="宋体" w:cs="仿宋" w:hint="eastAsia"/>
          <w:b/>
          <w:kern w:val="0"/>
          <w:sz w:val="24"/>
          <w:lang w:val="zh-CN"/>
        </w:rPr>
        <w:t>25.3 与争议解决有关的事项</w:t>
      </w:r>
      <w:bookmarkEnd w:id="650"/>
    </w:p>
    <w:p w14:paraId="391DB310" w14:textId="77777777" w:rsidR="002F2BAA" w:rsidRPr="00653145" w:rsidRDefault="00513B33">
      <w:pPr>
        <w:wordWrap w:val="0"/>
        <w:autoSpaceDE w:val="0"/>
        <w:autoSpaceDN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kern w:val="0"/>
          <w:sz w:val="24"/>
        </w:rPr>
        <w:t>在承包人与发包人进入争议解决程序且争议事项涉及分包工程时，分包人应配合承包人处理争议事项。</w:t>
      </w:r>
    </w:p>
    <w:p w14:paraId="436B4E5F" w14:textId="77777777" w:rsidR="002F2BAA" w:rsidRPr="00653145" w:rsidRDefault="00513B33">
      <w:pPr>
        <w:keepNext/>
        <w:keepLines/>
        <w:wordWrap w:val="0"/>
        <w:spacing w:line="460" w:lineRule="exact"/>
        <w:jc w:val="center"/>
        <w:outlineLvl w:val="0"/>
        <w:rPr>
          <w:rFonts w:ascii="宋体" w:eastAsia="宋体" w:hAnsi="宋体" w:cs="仿宋" w:hint="eastAsia"/>
          <w:b/>
          <w:bCs/>
          <w:kern w:val="44"/>
          <w:sz w:val="24"/>
          <w:lang w:val="zh-CN"/>
        </w:rPr>
      </w:pPr>
      <w:r w:rsidRPr="00653145">
        <w:rPr>
          <w:rFonts w:ascii="宋体" w:eastAsia="宋体" w:hAnsi="宋体" w:cs="仿宋" w:hint="eastAsia"/>
          <w:kern w:val="44"/>
          <w:sz w:val="24"/>
          <w:szCs w:val="44"/>
          <w:lang w:val="zh-CN"/>
        </w:rPr>
        <w:br w:type="page"/>
      </w:r>
      <w:bookmarkStart w:id="651" w:name="_Toc351203632"/>
      <w:bookmarkStart w:id="652" w:name="_Toc389586419"/>
      <w:bookmarkStart w:id="653" w:name="_Toc351203652"/>
      <w:bookmarkEnd w:id="651"/>
    </w:p>
    <w:p w14:paraId="06AA5906" w14:textId="77777777" w:rsidR="002F2BAA" w:rsidRPr="00653145" w:rsidRDefault="00513B33">
      <w:pPr>
        <w:keepNext/>
        <w:keepLines/>
        <w:wordWrap w:val="0"/>
        <w:spacing w:line="460" w:lineRule="exact"/>
        <w:jc w:val="center"/>
        <w:outlineLvl w:val="0"/>
        <w:rPr>
          <w:rFonts w:ascii="宋体" w:eastAsia="宋体" w:hAnsi="宋体" w:cs="仿宋" w:hint="eastAsia"/>
          <w:b/>
          <w:bCs/>
          <w:kern w:val="44"/>
          <w:sz w:val="44"/>
          <w:szCs w:val="44"/>
          <w:lang w:val="zh-CN"/>
        </w:rPr>
      </w:pPr>
      <w:r w:rsidRPr="00653145">
        <w:rPr>
          <w:rFonts w:ascii="宋体" w:eastAsia="宋体" w:hAnsi="宋体" w:cs="仿宋" w:hint="eastAsia"/>
          <w:b/>
          <w:bCs/>
          <w:kern w:val="44"/>
          <w:sz w:val="44"/>
          <w:szCs w:val="44"/>
          <w:lang w:val="zh-CN"/>
        </w:rPr>
        <w:lastRenderedPageBreak/>
        <w:t>第三部分 专用合同条款</w:t>
      </w:r>
      <w:bookmarkEnd w:id="652"/>
    </w:p>
    <w:p w14:paraId="5025EBBC" w14:textId="77777777" w:rsidR="002F2BAA" w:rsidRPr="00653145" w:rsidRDefault="002F2BAA">
      <w:pPr>
        <w:rPr>
          <w:rFonts w:ascii="宋体" w:eastAsia="宋体" w:hAnsi="宋体" w:cs="Times New Roman" w:hint="eastAsia"/>
        </w:rPr>
      </w:pPr>
    </w:p>
    <w:p w14:paraId="59D159BF"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54" w:name="_Toc389586420"/>
      <w:r w:rsidRPr="00653145">
        <w:rPr>
          <w:rFonts w:ascii="宋体" w:eastAsia="宋体" w:hAnsi="宋体" w:cs="仿宋" w:hint="eastAsia"/>
          <w:b/>
          <w:bCs/>
          <w:kern w:val="0"/>
          <w:sz w:val="24"/>
          <w:lang w:val="zh-CN"/>
        </w:rPr>
        <w:t>1. 一般约定</w:t>
      </w:r>
      <w:bookmarkEnd w:id="654"/>
    </w:p>
    <w:p w14:paraId="4F6CD50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5" w:name="_Toc389586421"/>
      <w:r w:rsidRPr="00653145">
        <w:rPr>
          <w:rFonts w:ascii="宋体" w:eastAsia="宋体" w:hAnsi="宋体" w:cs="仿宋" w:hint="eastAsia"/>
          <w:b/>
          <w:kern w:val="0"/>
          <w:sz w:val="24"/>
          <w:lang w:val="zh-CN"/>
        </w:rPr>
        <w:t>1.1 词语定义与解释</w:t>
      </w:r>
      <w:bookmarkEnd w:id="655"/>
    </w:p>
    <w:p w14:paraId="1D35ECF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1.1.1 其他分包合同文件包括：</w:t>
      </w:r>
      <w:r w:rsidRPr="00653145">
        <w:rPr>
          <w:rFonts w:ascii="宋体" w:eastAsia="宋体" w:hAnsi="宋体" w:cs="仿宋" w:hint="eastAsia"/>
          <w:b/>
          <w:bCs/>
          <w:sz w:val="24"/>
          <w:u w:val="single"/>
        </w:rPr>
        <w:t>在合同订立及履行过程中形成的与合同有关的文件均构成合同文件组成部分；合同当事人就该项合同文件所作出的补充和修改，且已经过合同当事人签字或盖章</w:t>
      </w:r>
      <w:r w:rsidRPr="00653145">
        <w:rPr>
          <w:rFonts w:ascii="宋体" w:eastAsia="宋体" w:hAnsi="宋体" w:cs="仿宋" w:hint="eastAsia"/>
          <w:sz w:val="24"/>
        </w:rPr>
        <w:t>。</w:t>
      </w:r>
    </w:p>
    <w:p w14:paraId="38D0EE77" w14:textId="77777777" w:rsidR="002F2BAA" w:rsidRPr="00653145" w:rsidRDefault="00513B33">
      <w:pPr>
        <w:wordWrap w:val="0"/>
        <w:spacing w:line="460" w:lineRule="exact"/>
        <w:jc w:val="left"/>
        <w:rPr>
          <w:rFonts w:ascii="宋体" w:eastAsia="宋体" w:hAnsi="宋体" w:cs="仿宋" w:hint="eastAsia"/>
          <w:sz w:val="24"/>
        </w:rPr>
      </w:pPr>
      <w:r w:rsidRPr="00653145">
        <w:rPr>
          <w:rFonts w:ascii="宋体" w:eastAsia="宋体" w:hAnsi="宋体" w:cs="仿宋" w:hint="eastAsia"/>
          <w:sz w:val="24"/>
        </w:rPr>
        <w:t xml:space="preserve">    1.1.2总包合同是指：</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4259152F" w14:textId="77777777" w:rsidR="002F2BAA" w:rsidRPr="00653145" w:rsidRDefault="00513B33">
      <w:pPr>
        <w:wordWrap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1.1.17 作为施工场地组成部分的其他场所包括：</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E8E90A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1.1.33 分包合同适用的其他规范性文件：</w:t>
      </w:r>
      <w:r w:rsidRPr="00653145">
        <w:rPr>
          <w:rFonts w:ascii="宋体" w:eastAsia="宋体" w:hAnsi="宋体" w:cs="仿宋" w:hint="eastAsia"/>
          <w:b/>
          <w:bCs/>
          <w:sz w:val="24"/>
          <w:u w:val="single"/>
        </w:rPr>
        <w:t>《中华人民共和国民法典》、《中华人民共和国建筑法》、《中华人民共和国招标投标法》、《建设工程质量管理条例》、《建筑工程施工发包与承包计价管理办法》、《山东省建筑安全生产管理规定》等及其它相关法律、法规、规定</w:t>
      </w:r>
      <w:r w:rsidRPr="00653145">
        <w:rPr>
          <w:rFonts w:ascii="宋体" w:eastAsia="宋体" w:hAnsi="宋体" w:cs="仿宋" w:hint="eastAsia"/>
          <w:sz w:val="24"/>
        </w:rPr>
        <w:t>。</w:t>
      </w:r>
    </w:p>
    <w:p w14:paraId="6E4F412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6" w:name="_Toc389586422"/>
      <w:r w:rsidRPr="00653145">
        <w:rPr>
          <w:rFonts w:ascii="宋体" w:eastAsia="宋体" w:hAnsi="宋体" w:cs="仿宋" w:hint="eastAsia"/>
          <w:b/>
          <w:kern w:val="0"/>
          <w:sz w:val="24"/>
          <w:lang w:val="zh-CN"/>
        </w:rPr>
        <w:t>1.3 标准和规范</w:t>
      </w:r>
      <w:bookmarkEnd w:id="656"/>
    </w:p>
    <w:p w14:paraId="71849A0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1.3.1 适用于分包工程的标准和规范包括：</w:t>
      </w:r>
      <w:r w:rsidRPr="00653145">
        <w:rPr>
          <w:rFonts w:ascii="宋体" w:eastAsia="宋体" w:hAnsi="宋体" w:cs="仿宋" w:hint="eastAsia"/>
          <w:b/>
          <w:bCs/>
          <w:sz w:val="24"/>
          <w:u w:val="single"/>
        </w:rPr>
        <w:t>国家现行建筑工程强制标准及城市道路工程施工及验收规范等</w:t>
      </w:r>
      <w:r w:rsidRPr="00653145">
        <w:rPr>
          <w:rFonts w:ascii="宋体" w:eastAsia="宋体" w:hAnsi="宋体" w:cs="仿宋" w:hint="eastAsia"/>
          <w:sz w:val="24"/>
        </w:rPr>
        <w:t>。</w:t>
      </w:r>
    </w:p>
    <w:p w14:paraId="0716561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1.3.2 分包人对前述标准和要求的了解程度：</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EF2605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7" w:name="_Toc389586423"/>
      <w:r w:rsidRPr="00653145">
        <w:rPr>
          <w:rFonts w:ascii="宋体" w:eastAsia="宋体" w:hAnsi="宋体" w:cs="仿宋" w:hint="eastAsia"/>
          <w:b/>
          <w:kern w:val="0"/>
          <w:sz w:val="24"/>
          <w:lang w:val="zh-CN"/>
        </w:rPr>
        <w:t>1.4 分包合同文件的优先顺序</w:t>
      </w:r>
      <w:bookmarkEnd w:id="657"/>
    </w:p>
    <w:p w14:paraId="3366C039" w14:textId="77777777" w:rsidR="002F2BAA" w:rsidRPr="00653145" w:rsidRDefault="00513B33">
      <w:pPr>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解释分包合同文件的优先顺序为：</w:t>
      </w:r>
    </w:p>
    <w:p w14:paraId="07E923A7"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（1）</w:t>
      </w:r>
      <w:r w:rsidRPr="00653145">
        <w:rPr>
          <w:rFonts w:ascii="宋体" w:eastAsia="宋体" w:hAnsi="宋体" w:cs="仿宋" w:hint="eastAsia"/>
          <w:b/>
          <w:bCs/>
          <w:kern w:val="0"/>
          <w:sz w:val="24"/>
          <w:u w:val="single"/>
        </w:rPr>
        <w:t>本合同协议书</w:t>
      </w:r>
      <w:r w:rsidRPr="00653145">
        <w:rPr>
          <w:rFonts w:ascii="宋体" w:eastAsia="宋体" w:hAnsi="宋体" w:cs="仿宋" w:hint="eastAsia"/>
          <w:b/>
          <w:bCs/>
          <w:kern w:val="0"/>
          <w:sz w:val="24"/>
        </w:rPr>
        <w:t>；</w:t>
      </w:r>
    </w:p>
    <w:p w14:paraId="16096216"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（2）</w:t>
      </w:r>
      <w:r w:rsidRPr="00653145">
        <w:rPr>
          <w:rFonts w:ascii="宋体" w:eastAsia="宋体" w:hAnsi="宋体" w:cs="仿宋" w:hint="eastAsia"/>
          <w:b/>
          <w:bCs/>
          <w:kern w:val="0"/>
          <w:sz w:val="24"/>
          <w:u w:val="single"/>
        </w:rPr>
        <w:t>中标（成交）通知书（如有）</w:t>
      </w:r>
      <w:r w:rsidRPr="00653145">
        <w:rPr>
          <w:rFonts w:ascii="宋体" w:eastAsia="宋体" w:hAnsi="宋体" w:cs="仿宋" w:hint="eastAsia"/>
          <w:b/>
          <w:bCs/>
          <w:kern w:val="0"/>
          <w:sz w:val="24"/>
        </w:rPr>
        <w:t>；</w:t>
      </w:r>
    </w:p>
    <w:p w14:paraId="0104A41D"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（3）</w:t>
      </w:r>
      <w:r w:rsidRPr="00653145">
        <w:rPr>
          <w:rFonts w:ascii="宋体" w:eastAsia="宋体" w:hAnsi="宋体" w:cs="仿宋" w:hint="eastAsia"/>
          <w:b/>
          <w:bCs/>
          <w:kern w:val="0"/>
          <w:sz w:val="24"/>
          <w:u w:val="single"/>
        </w:rPr>
        <w:t>投标文件及其附件</w:t>
      </w:r>
      <w:r w:rsidRPr="00653145">
        <w:rPr>
          <w:rFonts w:ascii="宋体" w:eastAsia="宋体" w:hAnsi="宋体" w:cs="仿宋" w:hint="eastAsia"/>
          <w:b/>
          <w:bCs/>
          <w:kern w:val="0"/>
          <w:sz w:val="24"/>
        </w:rPr>
        <w:t>；</w:t>
      </w:r>
    </w:p>
    <w:p w14:paraId="2A188FE7"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（4）</w:t>
      </w:r>
      <w:r w:rsidRPr="00653145">
        <w:rPr>
          <w:rFonts w:ascii="宋体" w:eastAsia="宋体" w:hAnsi="宋体" w:cs="仿宋" w:hint="eastAsia"/>
          <w:b/>
          <w:bCs/>
          <w:kern w:val="0"/>
          <w:sz w:val="24"/>
          <w:u w:val="single"/>
        </w:rPr>
        <w:t>本合同专用条款</w:t>
      </w:r>
      <w:r w:rsidRPr="00653145">
        <w:rPr>
          <w:rFonts w:ascii="宋体" w:eastAsia="宋体" w:hAnsi="宋体" w:cs="仿宋" w:hint="eastAsia"/>
          <w:b/>
          <w:bCs/>
          <w:kern w:val="0"/>
          <w:sz w:val="24"/>
        </w:rPr>
        <w:t>；</w:t>
      </w:r>
    </w:p>
    <w:p w14:paraId="0B556092"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（5）</w:t>
      </w:r>
      <w:r w:rsidRPr="00653145">
        <w:rPr>
          <w:rFonts w:ascii="宋体" w:eastAsia="宋体" w:hAnsi="宋体" w:cs="仿宋" w:hint="eastAsia"/>
          <w:b/>
          <w:bCs/>
          <w:kern w:val="0"/>
          <w:sz w:val="24"/>
          <w:u w:val="single"/>
        </w:rPr>
        <w:t>本合同通用条款</w:t>
      </w:r>
      <w:r w:rsidRPr="00653145">
        <w:rPr>
          <w:rFonts w:ascii="宋体" w:eastAsia="宋体" w:hAnsi="宋体" w:cs="仿宋" w:hint="eastAsia"/>
          <w:b/>
          <w:bCs/>
          <w:kern w:val="0"/>
          <w:sz w:val="24"/>
        </w:rPr>
        <w:t>；</w:t>
      </w:r>
    </w:p>
    <w:p w14:paraId="6566833C"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（6）</w:t>
      </w:r>
      <w:r w:rsidRPr="00653145">
        <w:rPr>
          <w:rFonts w:ascii="宋体" w:eastAsia="宋体" w:hAnsi="宋体" w:cs="仿宋" w:hint="eastAsia"/>
          <w:b/>
          <w:bCs/>
          <w:kern w:val="0"/>
          <w:sz w:val="24"/>
          <w:u w:val="single"/>
        </w:rPr>
        <w:t>标准、规范及有关技术文件</w:t>
      </w:r>
      <w:r w:rsidRPr="00653145">
        <w:rPr>
          <w:rFonts w:ascii="宋体" w:eastAsia="宋体" w:hAnsi="宋体" w:cs="仿宋" w:hint="eastAsia"/>
          <w:b/>
          <w:bCs/>
          <w:kern w:val="0"/>
          <w:sz w:val="24"/>
        </w:rPr>
        <w:t>；</w:t>
      </w:r>
    </w:p>
    <w:p w14:paraId="28C59437"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（7）</w:t>
      </w:r>
      <w:r w:rsidRPr="00653145">
        <w:rPr>
          <w:rFonts w:ascii="宋体" w:eastAsia="宋体" w:hAnsi="宋体" w:cs="仿宋" w:hint="eastAsia"/>
          <w:b/>
          <w:bCs/>
          <w:kern w:val="0"/>
          <w:sz w:val="24"/>
          <w:u w:val="single"/>
        </w:rPr>
        <w:t>图纸（如有）</w:t>
      </w:r>
      <w:r w:rsidRPr="00653145">
        <w:rPr>
          <w:rFonts w:ascii="宋体" w:eastAsia="宋体" w:hAnsi="宋体" w:cs="仿宋" w:hint="eastAsia"/>
          <w:b/>
          <w:bCs/>
          <w:kern w:val="0"/>
          <w:sz w:val="24"/>
        </w:rPr>
        <w:t>；</w:t>
      </w:r>
    </w:p>
    <w:p w14:paraId="3ED3C411"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rPr>
        <w:t>（8）</w:t>
      </w:r>
      <w:r w:rsidRPr="00653145">
        <w:rPr>
          <w:rFonts w:ascii="宋体" w:eastAsia="宋体" w:hAnsi="宋体" w:cs="仿宋" w:hint="eastAsia"/>
          <w:b/>
          <w:bCs/>
          <w:kern w:val="0"/>
          <w:sz w:val="24"/>
          <w:u w:val="single"/>
        </w:rPr>
        <w:t>已标价的工程量清单</w:t>
      </w:r>
      <w:r w:rsidRPr="00653145">
        <w:rPr>
          <w:rFonts w:ascii="宋体" w:eastAsia="宋体" w:hAnsi="宋体" w:cs="仿宋" w:hint="eastAsia"/>
          <w:b/>
          <w:bCs/>
          <w:kern w:val="0"/>
          <w:sz w:val="24"/>
        </w:rPr>
        <w:t>；</w:t>
      </w:r>
    </w:p>
    <w:p w14:paraId="5D15A1F5" w14:textId="77777777" w:rsidR="002F2BAA" w:rsidRPr="00653145" w:rsidRDefault="00513B33">
      <w:pPr>
        <w:wordWrap w:val="0"/>
        <w:spacing w:line="460" w:lineRule="exact"/>
        <w:ind w:firstLineChars="200" w:firstLine="482"/>
        <w:jc w:val="left"/>
        <w:rPr>
          <w:rFonts w:ascii="宋体" w:eastAsia="宋体" w:hAnsi="宋体" w:cs="仿宋" w:hint="eastAsia"/>
          <w:sz w:val="24"/>
        </w:rPr>
      </w:pPr>
      <w:r w:rsidRPr="00653145">
        <w:rPr>
          <w:rFonts w:ascii="宋体" w:eastAsia="宋体" w:hAnsi="宋体" w:cs="仿宋" w:hint="eastAsia"/>
          <w:b/>
          <w:bCs/>
          <w:kern w:val="0"/>
          <w:sz w:val="24"/>
        </w:rPr>
        <w:t>（9）</w:t>
      </w:r>
      <w:r w:rsidRPr="00653145">
        <w:rPr>
          <w:rFonts w:ascii="宋体" w:eastAsia="宋体" w:hAnsi="宋体" w:cs="仿宋" w:hint="eastAsia"/>
          <w:b/>
          <w:bCs/>
          <w:kern w:val="0"/>
          <w:sz w:val="24"/>
          <w:u w:val="single"/>
        </w:rPr>
        <w:t>在合同订立及履行过程中形成经双方当事人签字或盖章的补充协议、设计变更及经济签证等资料，同一类内容的文件，应以最新签署的为准</w:t>
      </w:r>
      <w:r w:rsidRPr="00653145">
        <w:rPr>
          <w:rFonts w:ascii="宋体" w:eastAsia="宋体" w:hAnsi="宋体" w:cs="仿宋" w:hint="eastAsia"/>
          <w:b/>
          <w:bCs/>
          <w:kern w:val="0"/>
          <w:sz w:val="24"/>
        </w:rPr>
        <w:t>。</w:t>
      </w:r>
    </w:p>
    <w:p w14:paraId="21F30F6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8" w:name="_Toc389586424"/>
      <w:r w:rsidRPr="00653145">
        <w:rPr>
          <w:rFonts w:ascii="宋体" w:eastAsia="宋体" w:hAnsi="宋体" w:cs="仿宋" w:hint="eastAsia"/>
          <w:b/>
          <w:kern w:val="0"/>
          <w:sz w:val="24"/>
          <w:lang w:val="zh-CN"/>
        </w:rPr>
        <w:lastRenderedPageBreak/>
        <w:t>1.5 图纸</w:t>
      </w:r>
      <w:bookmarkEnd w:id="658"/>
      <w:r w:rsidRPr="00653145">
        <w:rPr>
          <w:rFonts w:ascii="宋体" w:eastAsia="宋体" w:hAnsi="宋体" w:cs="仿宋" w:hint="eastAsia"/>
          <w:b/>
          <w:kern w:val="0"/>
          <w:sz w:val="24"/>
          <w:lang w:val="zh-CN"/>
        </w:rPr>
        <w:tab/>
      </w:r>
    </w:p>
    <w:p w14:paraId="04A3466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1.5.1 承包人向分包人提供图纸的期限：</w:t>
      </w:r>
      <w:r w:rsidRPr="00653145">
        <w:rPr>
          <w:rFonts w:ascii="宋体" w:eastAsia="宋体" w:hAnsi="宋体" w:cs="仿宋" w:hint="eastAsia"/>
          <w:b/>
          <w:bCs/>
          <w:kern w:val="0"/>
          <w:sz w:val="24"/>
          <w:u w:val="single"/>
        </w:rPr>
        <w:t>承包人于合同签订之日向分包人提供工程施工图纸</w:t>
      </w:r>
      <w:r w:rsidRPr="00653145">
        <w:rPr>
          <w:rFonts w:ascii="宋体" w:eastAsia="宋体" w:hAnsi="宋体" w:cs="仿宋" w:hint="eastAsia"/>
          <w:sz w:val="24"/>
        </w:rPr>
        <w:t>；</w:t>
      </w:r>
    </w:p>
    <w:p w14:paraId="06D1932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承包人向分包人提供图纸的数量：</w:t>
      </w:r>
      <w:r w:rsidRPr="00653145">
        <w:rPr>
          <w:rFonts w:ascii="宋体" w:eastAsia="宋体" w:hAnsi="宋体" w:cs="仿宋" w:hint="eastAsia"/>
          <w:b/>
          <w:bCs/>
          <w:kern w:val="0"/>
          <w:sz w:val="24"/>
          <w:u w:val="single"/>
        </w:rPr>
        <w:t>1套纸质或电子版图纸</w:t>
      </w:r>
      <w:r w:rsidRPr="00653145">
        <w:rPr>
          <w:rFonts w:ascii="宋体" w:eastAsia="宋体" w:hAnsi="宋体" w:cs="仿宋" w:hint="eastAsia"/>
          <w:sz w:val="24"/>
        </w:rPr>
        <w:t>；</w:t>
      </w:r>
    </w:p>
    <w:p w14:paraId="3107D514"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承包人向分包人提供图纸的内容：</w:t>
      </w:r>
      <w:r w:rsidRPr="00653145">
        <w:rPr>
          <w:rFonts w:ascii="宋体" w:eastAsia="宋体" w:hAnsi="宋体" w:cs="仿宋" w:hint="eastAsia"/>
          <w:b/>
          <w:bCs/>
          <w:kern w:val="0"/>
          <w:sz w:val="24"/>
          <w:u w:val="single"/>
        </w:rPr>
        <w:t>与施工内容及工程量清单相对应的施工设计图</w:t>
      </w:r>
      <w:r w:rsidRPr="00653145">
        <w:rPr>
          <w:rFonts w:ascii="宋体" w:eastAsia="宋体" w:hAnsi="宋体" w:cs="仿宋" w:hint="eastAsia"/>
          <w:sz w:val="24"/>
        </w:rPr>
        <w:t>；</w:t>
      </w:r>
    </w:p>
    <w:p w14:paraId="14862ECB"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分包人应在施工场地保存图纸的份数：</w:t>
      </w:r>
      <w:r w:rsidRPr="00653145">
        <w:rPr>
          <w:rFonts w:ascii="宋体" w:eastAsia="宋体" w:hAnsi="宋体" w:cs="仿宋" w:hint="eastAsia"/>
          <w:b/>
          <w:bCs/>
          <w:sz w:val="24"/>
          <w:u w:val="single"/>
        </w:rPr>
        <w:t>一套</w:t>
      </w:r>
      <w:r w:rsidRPr="00653145">
        <w:rPr>
          <w:rFonts w:ascii="宋体" w:eastAsia="宋体" w:hAnsi="宋体" w:cs="仿宋" w:hint="eastAsia"/>
          <w:sz w:val="24"/>
        </w:rPr>
        <w:t>。</w:t>
      </w:r>
    </w:p>
    <w:p w14:paraId="7ABDE301"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1.5.3 深化设计</w:t>
      </w:r>
    </w:p>
    <w:p w14:paraId="61BAA595"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承包人委托分包人进行深化设计的范围及费用承担：</w:t>
      </w:r>
      <w:r w:rsidRPr="00653145">
        <w:rPr>
          <w:rFonts w:ascii="宋体" w:eastAsia="宋体" w:hAnsi="宋体" w:cs="仿宋" w:hint="eastAsia"/>
          <w:sz w:val="24"/>
          <w:u w:val="single"/>
        </w:rPr>
        <w:t xml:space="preserve">由分包人承担 </w:t>
      </w:r>
      <w:r w:rsidRPr="00653145">
        <w:rPr>
          <w:rFonts w:ascii="宋体" w:eastAsia="宋体" w:hAnsi="宋体" w:cs="仿宋" w:hint="eastAsia"/>
          <w:sz w:val="24"/>
        </w:rPr>
        <w:t>。</w:t>
      </w:r>
    </w:p>
    <w:p w14:paraId="506F27A9"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59" w:name="_Toc389586425"/>
      <w:r w:rsidRPr="00653145">
        <w:rPr>
          <w:rFonts w:ascii="宋体" w:eastAsia="宋体" w:hAnsi="宋体" w:cs="仿宋" w:hint="eastAsia"/>
          <w:b/>
          <w:kern w:val="0"/>
          <w:sz w:val="24"/>
          <w:lang w:val="zh-CN"/>
        </w:rPr>
        <w:t>1.6 联络</w:t>
      </w:r>
      <w:bookmarkEnd w:id="659"/>
    </w:p>
    <w:p w14:paraId="535152C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bookmarkStart w:id="660" w:name="_Toc389586426"/>
      <w:r w:rsidRPr="00653145">
        <w:rPr>
          <w:rFonts w:ascii="宋体" w:eastAsia="宋体" w:hAnsi="宋体" w:cs="仿宋" w:hint="eastAsia"/>
          <w:sz w:val="24"/>
        </w:rPr>
        <w:t>承包人接收文件的地点：</w:t>
      </w:r>
      <w:r w:rsidRPr="00653145">
        <w:rPr>
          <w:rFonts w:ascii="宋体" w:eastAsia="宋体" w:hAnsi="宋体" w:cs="仿宋" w:hint="eastAsia"/>
          <w:b/>
          <w:bCs/>
          <w:kern w:val="0"/>
          <w:sz w:val="24"/>
          <w:u w:val="single"/>
        </w:rPr>
        <w:t>施工现场</w:t>
      </w:r>
      <w:r w:rsidRPr="00653145">
        <w:rPr>
          <w:rFonts w:ascii="宋体" w:eastAsia="宋体" w:hAnsi="宋体" w:cs="仿宋" w:hint="eastAsia"/>
          <w:sz w:val="24"/>
        </w:rPr>
        <w:t>；</w:t>
      </w:r>
    </w:p>
    <w:p w14:paraId="71E0F0E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承包人指定的接收人：</w:t>
      </w:r>
      <w:r w:rsidRPr="00653145">
        <w:rPr>
          <w:rFonts w:ascii="宋体" w:eastAsia="宋体" w:hAnsi="宋体" w:cs="仿宋" w:hint="eastAsia"/>
          <w:b/>
          <w:bCs/>
          <w:kern w:val="0"/>
          <w:sz w:val="24"/>
          <w:u w:val="single"/>
        </w:rPr>
        <w:t xml:space="preserve">     </w:t>
      </w:r>
      <w:r w:rsidRPr="00653145">
        <w:rPr>
          <w:rFonts w:ascii="宋体" w:eastAsia="宋体" w:hAnsi="宋体" w:cs="仿宋" w:hint="eastAsia"/>
          <w:sz w:val="24"/>
        </w:rPr>
        <w:t>。</w:t>
      </w:r>
    </w:p>
    <w:p w14:paraId="5D86EDF7"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分包人接收文件的地点：</w:t>
      </w:r>
      <w:r w:rsidRPr="00653145">
        <w:rPr>
          <w:rFonts w:ascii="宋体" w:eastAsia="宋体" w:hAnsi="宋体" w:cs="仿宋" w:hint="eastAsia"/>
          <w:b/>
          <w:bCs/>
          <w:kern w:val="0"/>
          <w:sz w:val="24"/>
          <w:u w:val="single"/>
        </w:rPr>
        <w:t>施工现场</w:t>
      </w:r>
      <w:r w:rsidRPr="00653145">
        <w:rPr>
          <w:rFonts w:ascii="宋体" w:eastAsia="宋体" w:hAnsi="宋体" w:cs="仿宋" w:hint="eastAsia"/>
          <w:sz w:val="24"/>
        </w:rPr>
        <w:t>；</w:t>
      </w:r>
    </w:p>
    <w:p w14:paraId="1C63F5F9"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分包人指定的接收人：</w:t>
      </w:r>
      <w:r w:rsidRPr="00653145">
        <w:rPr>
          <w:rFonts w:ascii="宋体" w:eastAsia="宋体" w:hAnsi="宋体" w:cs="仿宋" w:hint="eastAsia"/>
          <w:b/>
          <w:bCs/>
          <w:kern w:val="0"/>
          <w:sz w:val="24"/>
          <w:u w:val="single"/>
        </w:rPr>
        <w:t xml:space="preserve">   </w:t>
      </w:r>
      <w:r w:rsidRPr="00653145">
        <w:rPr>
          <w:rFonts w:ascii="宋体" w:eastAsia="宋体" w:hAnsi="宋体" w:cs="仿宋" w:hint="eastAsia"/>
          <w:sz w:val="24"/>
          <w:u w:val="single"/>
        </w:rPr>
        <w:t xml:space="preserve">  </w:t>
      </w:r>
      <w:r w:rsidRPr="00653145">
        <w:rPr>
          <w:rFonts w:ascii="宋体" w:eastAsia="宋体" w:hAnsi="宋体" w:cs="仿宋" w:hint="eastAsia"/>
          <w:sz w:val="24"/>
        </w:rPr>
        <w:t>。</w:t>
      </w:r>
    </w:p>
    <w:p w14:paraId="41E011B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r w:rsidRPr="00653145">
        <w:rPr>
          <w:rFonts w:ascii="宋体" w:eastAsia="宋体" w:hAnsi="宋体" w:cs="仿宋" w:hint="eastAsia"/>
          <w:b/>
          <w:kern w:val="0"/>
          <w:sz w:val="24"/>
          <w:lang w:val="zh-CN"/>
        </w:rPr>
        <w:t>1.8 知识产权</w:t>
      </w:r>
      <w:bookmarkEnd w:id="660"/>
      <w:r w:rsidRPr="00653145">
        <w:rPr>
          <w:rFonts w:ascii="宋体" w:eastAsia="宋体" w:hAnsi="宋体" w:cs="仿宋" w:hint="eastAsia"/>
          <w:b/>
          <w:kern w:val="0"/>
          <w:sz w:val="24"/>
          <w:lang w:val="zh-CN"/>
        </w:rPr>
        <w:t xml:space="preserve">   </w:t>
      </w:r>
    </w:p>
    <w:p w14:paraId="4C15A06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1.8.3 分包人在合同签订前和签订时已确定采用的专利、专有技术、技术秘密的使用费：</w:t>
      </w:r>
      <w:r w:rsidRPr="00653145">
        <w:rPr>
          <w:rFonts w:ascii="宋体" w:eastAsia="宋体" w:hAnsi="宋体" w:cs="仿宋" w:hint="eastAsia"/>
          <w:b/>
          <w:bCs/>
          <w:sz w:val="24"/>
          <w:u w:val="single"/>
        </w:rPr>
        <w:t>执行通用条款</w:t>
      </w:r>
      <w:r w:rsidRPr="00653145">
        <w:rPr>
          <w:rFonts w:ascii="宋体" w:eastAsia="宋体" w:hAnsi="宋体" w:cs="仿宋" w:hint="eastAsia"/>
          <w:sz w:val="24"/>
        </w:rPr>
        <w:t>。</w:t>
      </w:r>
    </w:p>
    <w:p w14:paraId="74B69AD4"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61" w:name="_Toc389586427"/>
      <w:r w:rsidRPr="00653145">
        <w:rPr>
          <w:rFonts w:ascii="宋体" w:eastAsia="宋体" w:hAnsi="宋体" w:cs="仿宋" w:hint="eastAsia"/>
          <w:b/>
          <w:bCs/>
          <w:kern w:val="0"/>
          <w:sz w:val="24"/>
          <w:lang w:val="zh-CN"/>
        </w:rPr>
        <w:t>2. 承包人</w:t>
      </w:r>
      <w:bookmarkEnd w:id="661"/>
    </w:p>
    <w:p w14:paraId="1C5E9EF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2" w:name="_Toc389586428"/>
      <w:r w:rsidRPr="00653145">
        <w:rPr>
          <w:rFonts w:ascii="宋体" w:eastAsia="宋体" w:hAnsi="宋体" w:cs="仿宋" w:hint="eastAsia"/>
          <w:b/>
          <w:kern w:val="0"/>
          <w:sz w:val="24"/>
          <w:lang w:val="zh-CN"/>
        </w:rPr>
        <w:t>2.2 提供基础资料、施工条件</w:t>
      </w:r>
      <w:bookmarkEnd w:id="662"/>
    </w:p>
    <w:p w14:paraId="75045AF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2.2.2 承包人移交施工场地的期限：</w:t>
      </w:r>
      <w:r w:rsidRPr="00653145">
        <w:rPr>
          <w:rFonts w:ascii="宋体" w:eastAsia="宋体" w:hAnsi="宋体" w:cs="仿宋" w:hint="eastAsia"/>
          <w:sz w:val="24"/>
          <w:u w:val="single"/>
        </w:rPr>
        <w:t>于实际开工日期3天前。</w:t>
      </w:r>
    </w:p>
    <w:p w14:paraId="43239B23" w14:textId="77777777" w:rsidR="002F2BAA" w:rsidRPr="00653145" w:rsidRDefault="00513B33">
      <w:pPr>
        <w:wordWrap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（4）承包人负责提供的其他设施和条件：</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803780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3" w:name="_Toc389586429"/>
      <w:r w:rsidRPr="00653145">
        <w:rPr>
          <w:rFonts w:ascii="宋体" w:eastAsia="宋体" w:hAnsi="宋体" w:cs="仿宋" w:hint="eastAsia"/>
          <w:b/>
          <w:kern w:val="0"/>
          <w:sz w:val="24"/>
          <w:lang w:val="zh-CN"/>
        </w:rPr>
        <w:t>2.3 承包人项目经理</w:t>
      </w:r>
      <w:bookmarkEnd w:id="663"/>
    </w:p>
    <w:p w14:paraId="4820E7C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姓    名：</w:t>
      </w:r>
      <w:r w:rsidRPr="00653145">
        <w:rPr>
          <w:rFonts w:ascii="宋体" w:eastAsia="宋体" w:hAnsi="宋体" w:cs="仿宋" w:hint="eastAsia"/>
          <w:b/>
          <w:bCs/>
          <w:sz w:val="24"/>
          <w:u w:val="single"/>
        </w:rPr>
        <w:t xml:space="preserve">    </w:t>
      </w:r>
      <w:r w:rsidRPr="00653145">
        <w:rPr>
          <w:rFonts w:ascii="宋体" w:eastAsia="宋体" w:hAnsi="宋体" w:cs="仿宋" w:hint="eastAsia"/>
          <w:b/>
          <w:bCs/>
          <w:kern w:val="0"/>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3169B15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身份证号：</w:t>
      </w:r>
      <w:r w:rsidRPr="00653145">
        <w:rPr>
          <w:rFonts w:ascii="宋体" w:eastAsia="宋体" w:hAnsi="宋体" w:cs="仿宋" w:hint="eastAsia"/>
          <w:b/>
          <w:bCs/>
          <w:sz w:val="24"/>
          <w:u w:val="single"/>
        </w:rPr>
        <w:t xml:space="preserve">   </w:t>
      </w:r>
      <w:r w:rsidRPr="00653145">
        <w:rPr>
          <w:rFonts w:ascii="宋体" w:eastAsia="宋体" w:hAnsi="宋体" w:cs="仿宋" w:hint="eastAsia"/>
          <w:b/>
          <w:bCs/>
          <w:kern w:val="0"/>
          <w:sz w:val="24"/>
          <w:u w:val="single"/>
        </w:rPr>
        <w:t xml:space="preserve">                    </w:t>
      </w:r>
      <w:r w:rsidRPr="00653145">
        <w:rPr>
          <w:rFonts w:ascii="宋体" w:eastAsia="宋体" w:hAnsi="宋体" w:cs="Times New Roman" w:hint="eastAsia"/>
          <w:b/>
          <w:sz w:val="28"/>
          <w:szCs w:val="28"/>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3EC41DFC"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建造师执业资格等级：</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04BF10CF"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建造师注册证书号：</w:t>
      </w:r>
      <w:r w:rsidRPr="00653145">
        <w:rPr>
          <w:rFonts w:ascii="宋体" w:eastAsia="宋体" w:hAnsi="宋体" w:cs="仿宋" w:hint="eastAsia"/>
          <w:b/>
          <w:bCs/>
          <w:sz w:val="24"/>
          <w:u w:val="single"/>
        </w:rPr>
        <w:t xml:space="preserve">  </w:t>
      </w:r>
      <w:r w:rsidRPr="00653145">
        <w:rPr>
          <w:rFonts w:ascii="宋体" w:eastAsia="宋体" w:hAnsi="宋体" w:cs="仿宋" w:hint="eastAsia"/>
          <w:b/>
          <w:bCs/>
          <w:kern w:val="0"/>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30F49AE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联系电话：</w:t>
      </w:r>
      <w:r w:rsidRPr="00653145">
        <w:rPr>
          <w:rFonts w:ascii="宋体" w:eastAsia="宋体" w:hAnsi="宋体" w:cs="仿宋" w:hint="eastAsia"/>
          <w:b/>
          <w:bCs/>
          <w:sz w:val="24"/>
          <w:u w:val="single"/>
        </w:rPr>
        <w:t xml:space="preserve">  </w:t>
      </w:r>
      <w:r w:rsidRPr="00653145">
        <w:rPr>
          <w:rFonts w:ascii="宋体" w:eastAsia="宋体" w:hAnsi="宋体" w:cs="仿宋" w:hint="eastAsia"/>
          <w:b/>
          <w:bCs/>
          <w:kern w:val="0"/>
          <w:sz w:val="24"/>
          <w:u w:val="single"/>
        </w:rPr>
        <w:t xml:space="preserve">                     </w:t>
      </w:r>
      <w:r w:rsidRPr="00653145">
        <w:rPr>
          <w:rFonts w:ascii="宋体" w:eastAsia="宋体" w:hAnsi="宋体" w:cs="Times New Roman" w:hint="eastAsia"/>
          <w:b/>
          <w:sz w:val="28"/>
          <w:szCs w:val="28"/>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32E6A71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电子信箱：</w:t>
      </w:r>
      <w:r w:rsidRPr="00653145">
        <w:rPr>
          <w:rFonts w:ascii="宋体" w:eastAsia="宋体" w:hAnsi="宋体" w:cs="仿宋" w:hint="eastAsia"/>
          <w:b/>
          <w:bCs/>
          <w:sz w:val="24"/>
          <w:u w:val="single"/>
        </w:rPr>
        <w:t xml:space="preserve">      </w:t>
      </w:r>
      <w:r w:rsidRPr="00653145">
        <w:rPr>
          <w:rFonts w:ascii="宋体" w:eastAsia="宋体" w:hAnsi="宋体" w:cs="仿宋" w:hint="eastAsia"/>
          <w:b/>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55A5192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通信地址：</w:t>
      </w:r>
      <w:r w:rsidRPr="00653145">
        <w:rPr>
          <w:rFonts w:ascii="宋体" w:eastAsia="宋体" w:hAnsi="宋体" w:cs="仿宋" w:hint="eastAsia"/>
          <w:b/>
          <w:bCs/>
          <w:sz w:val="24"/>
          <w:u w:val="single"/>
        </w:rPr>
        <w:t xml:space="preserve">  </w:t>
      </w:r>
      <w:r w:rsidRPr="00653145">
        <w:rPr>
          <w:rFonts w:ascii="宋体" w:eastAsia="宋体" w:hAnsi="宋体" w:cs="仿宋" w:hint="eastAsia"/>
          <w:b/>
          <w:bCs/>
          <w:kern w:val="0"/>
          <w:sz w:val="24"/>
          <w:u w:val="single"/>
        </w:rPr>
        <w:t xml:space="preserve">                      </w:t>
      </w:r>
      <w:r w:rsidRPr="00653145">
        <w:rPr>
          <w:rFonts w:ascii="宋体" w:eastAsia="宋体" w:hAnsi="宋体" w:cs="Times New Roman" w:hint="eastAsia"/>
          <w:b/>
          <w:sz w:val="28"/>
          <w:szCs w:val="28"/>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39C23041"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承包人对项目经理的授权范围：</w:t>
      </w:r>
      <w:r w:rsidRPr="00653145">
        <w:rPr>
          <w:rFonts w:ascii="宋体" w:eastAsia="宋体" w:hAnsi="宋体" w:cs="仿宋" w:hint="eastAsia"/>
          <w:b/>
          <w:bCs/>
          <w:sz w:val="24"/>
          <w:u w:val="single"/>
        </w:rPr>
        <w:t>代表承包人在施工现场行使承包人的一切权利</w:t>
      </w:r>
      <w:r w:rsidRPr="00653145">
        <w:rPr>
          <w:rFonts w:ascii="宋体" w:eastAsia="宋体" w:hAnsi="宋体" w:cs="仿宋" w:hint="eastAsia"/>
          <w:b/>
          <w:bCs/>
          <w:sz w:val="24"/>
          <w:u w:val="single"/>
        </w:rPr>
        <w:lastRenderedPageBreak/>
        <w:t>和履行义务</w:t>
      </w:r>
      <w:r w:rsidRPr="00653145">
        <w:rPr>
          <w:rFonts w:ascii="宋体" w:eastAsia="宋体" w:hAnsi="宋体" w:cs="仿宋" w:hint="eastAsia"/>
          <w:sz w:val="24"/>
        </w:rPr>
        <w:t>。</w:t>
      </w:r>
    </w:p>
    <w:p w14:paraId="69C1ED9A"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64" w:name="_Toc389586430"/>
      <w:r w:rsidRPr="00653145">
        <w:rPr>
          <w:rFonts w:ascii="宋体" w:eastAsia="宋体" w:hAnsi="宋体" w:cs="仿宋" w:hint="eastAsia"/>
          <w:b/>
          <w:bCs/>
          <w:kern w:val="0"/>
          <w:sz w:val="24"/>
          <w:lang w:val="zh-CN"/>
        </w:rPr>
        <w:t>3. 分包人</w:t>
      </w:r>
      <w:bookmarkEnd w:id="664"/>
    </w:p>
    <w:p w14:paraId="4FC50B6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5" w:name="_Toc389586431"/>
      <w:r w:rsidRPr="00653145">
        <w:rPr>
          <w:rFonts w:ascii="宋体" w:eastAsia="宋体" w:hAnsi="宋体" w:cs="仿宋" w:hint="eastAsia"/>
          <w:b/>
          <w:kern w:val="0"/>
          <w:sz w:val="24"/>
          <w:lang w:val="zh-CN"/>
        </w:rPr>
        <w:t>3.1 分包人的一般义务</w:t>
      </w:r>
      <w:bookmarkEnd w:id="665"/>
    </w:p>
    <w:p w14:paraId="555456AC"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3.1.1 由分包人</w:t>
      </w:r>
      <w:r w:rsidRPr="00653145">
        <w:rPr>
          <w:rFonts w:ascii="宋体" w:eastAsia="宋体" w:hAnsi="宋体" w:cs="仿宋" w:hint="eastAsia"/>
          <w:kern w:val="0"/>
          <w:sz w:val="24"/>
        </w:rPr>
        <w:t>办理的许可和批准手续包括</w:t>
      </w:r>
      <w:r w:rsidRPr="00653145">
        <w:rPr>
          <w:rFonts w:ascii="宋体" w:eastAsia="宋体" w:hAnsi="宋体" w:cs="仿宋" w:hint="eastAsia"/>
          <w:sz w:val="24"/>
        </w:rPr>
        <w:t>：</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F8DEAE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6" w:name="_Toc389586432"/>
      <w:r w:rsidRPr="00653145">
        <w:rPr>
          <w:rFonts w:ascii="宋体" w:eastAsia="宋体" w:hAnsi="宋体" w:cs="仿宋" w:hint="eastAsia"/>
          <w:b/>
          <w:kern w:val="0"/>
          <w:sz w:val="24"/>
          <w:lang w:val="zh-CN"/>
        </w:rPr>
        <w:t>3.2 分包人项目经理和其他主要项目管理人员</w:t>
      </w:r>
      <w:bookmarkEnd w:id="666"/>
    </w:p>
    <w:p w14:paraId="2279D219"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3.2.1 分包人提交项目管理机构及施工人员安排报告的期限：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67DE0A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分包人项目经理信息：</w:t>
      </w:r>
    </w:p>
    <w:p w14:paraId="16210D4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姓    名：</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0D078B74"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职    称：</w:t>
      </w:r>
      <w:r w:rsidRPr="00653145">
        <w:rPr>
          <w:rFonts w:ascii="宋体" w:eastAsia="宋体" w:hAnsi="宋体" w:cs="仿宋" w:hint="eastAsia"/>
          <w:b/>
          <w:sz w:val="24"/>
          <w:u w:val="single"/>
        </w:rPr>
        <w:t xml:space="preserve">                    </w:t>
      </w:r>
      <w:r w:rsidRPr="00653145">
        <w:rPr>
          <w:rFonts w:ascii="宋体" w:eastAsia="宋体" w:hAnsi="宋体" w:cs="仿宋" w:hint="eastAsia"/>
          <w:bCs/>
          <w:sz w:val="24"/>
        </w:rPr>
        <w:t>；</w:t>
      </w:r>
    </w:p>
    <w:p w14:paraId="757DA42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身份证号：</w:t>
      </w:r>
      <w:r w:rsidRPr="00653145">
        <w:rPr>
          <w:rFonts w:ascii="宋体" w:eastAsia="宋体" w:hAnsi="宋体" w:cs="仿宋" w:hint="eastAsia"/>
          <w:b/>
          <w:bCs/>
          <w:sz w:val="24"/>
          <w:u w:val="single"/>
        </w:rPr>
        <w:t xml:space="preserve">                    </w:t>
      </w:r>
      <w:r w:rsidRPr="00653145">
        <w:rPr>
          <w:rFonts w:ascii="宋体" w:eastAsia="宋体" w:hAnsi="宋体" w:cs="仿宋" w:hint="eastAsia"/>
          <w:bCs/>
          <w:sz w:val="24"/>
        </w:rPr>
        <w:t>；</w:t>
      </w:r>
    </w:p>
    <w:p w14:paraId="700E484C" w14:textId="77777777" w:rsidR="002F2BAA" w:rsidRPr="00653145" w:rsidRDefault="00513B33">
      <w:pPr>
        <w:wordWrap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建造师执业资格等级：</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6EF8825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建造师注册证书号：</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rPr>
        <w:t>；</w:t>
      </w:r>
    </w:p>
    <w:p w14:paraId="4EAE4C9B"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联系电话：</w:t>
      </w:r>
      <w:r w:rsidRPr="00653145">
        <w:rPr>
          <w:rFonts w:ascii="宋体" w:eastAsia="宋体" w:hAnsi="宋体" w:cs="仿宋" w:hint="eastAsia"/>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u w:val="single"/>
        </w:rPr>
        <w:t xml:space="preserve">    </w:t>
      </w:r>
      <w:r w:rsidRPr="00653145">
        <w:rPr>
          <w:rFonts w:ascii="宋体" w:eastAsia="宋体" w:hAnsi="宋体" w:cs="仿宋" w:hint="eastAsia"/>
          <w:sz w:val="24"/>
        </w:rPr>
        <w:t>；</w:t>
      </w:r>
    </w:p>
    <w:p w14:paraId="0FBDA4E9"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电子信箱：</w:t>
      </w:r>
      <w:r w:rsidRPr="00653145">
        <w:rPr>
          <w:rFonts w:ascii="宋体" w:eastAsia="宋体" w:hAnsi="宋体" w:cs="仿宋" w:hint="eastAsia"/>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u w:val="single"/>
        </w:rPr>
        <w:t xml:space="preserve"> </w:t>
      </w:r>
      <w:r w:rsidRPr="00653145">
        <w:rPr>
          <w:rFonts w:ascii="宋体" w:eastAsia="宋体" w:hAnsi="宋体" w:cs="仿宋" w:hint="eastAsia"/>
          <w:sz w:val="24"/>
        </w:rPr>
        <w:t>；</w:t>
      </w:r>
    </w:p>
    <w:p w14:paraId="796C46DF" w14:textId="77777777" w:rsidR="002F2BAA" w:rsidRPr="00653145" w:rsidRDefault="00513B33">
      <w:pPr>
        <w:widowControl/>
        <w:ind w:firstLineChars="200" w:firstLine="480"/>
        <w:jc w:val="left"/>
        <w:rPr>
          <w:rFonts w:ascii="宋体" w:eastAsia="宋体" w:hAnsi="宋体" w:cs="宋体" w:hint="eastAsia"/>
          <w:kern w:val="0"/>
          <w:sz w:val="24"/>
        </w:rPr>
      </w:pPr>
      <w:r w:rsidRPr="00653145">
        <w:rPr>
          <w:rFonts w:ascii="宋体" w:eastAsia="宋体" w:hAnsi="宋体" w:cs="仿宋" w:hint="eastAsia"/>
          <w:sz w:val="24"/>
        </w:rPr>
        <w:t>通信地址：</w:t>
      </w:r>
      <w:r w:rsidRPr="00653145">
        <w:rPr>
          <w:rFonts w:ascii="宋体" w:eastAsia="宋体" w:hAnsi="宋体" w:cs="仿宋" w:hint="eastAsia"/>
          <w:sz w:val="24"/>
          <w:u w:val="single"/>
        </w:rPr>
        <w:t xml:space="preserve">  </w:t>
      </w:r>
      <w:r w:rsidRPr="00653145">
        <w:rPr>
          <w:rFonts w:ascii="宋体" w:eastAsia="宋体" w:hAnsi="宋体" w:cs="仿宋" w:hint="eastAsia"/>
          <w:b/>
          <w:bCs/>
          <w:sz w:val="24"/>
          <w:u w:val="single"/>
        </w:rPr>
        <w:t xml:space="preserve">               </w:t>
      </w:r>
      <w:r w:rsidRPr="00653145">
        <w:rPr>
          <w:rFonts w:ascii="宋体" w:eastAsia="宋体" w:hAnsi="宋体" w:cs="仿宋" w:hint="eastAsia"/>
          <w:sz w:val="24"/>
          <w:u w:val="single"/>
        </w:rPr>
        <w:t xml:space="preserve">   </w:t>
      </w:r>
      <w:r w:rsidRPr="00653145">
        <w:rPr>
          <w:rFonts w:ascii="宋体" w:eastAsia="宋体" w:hAnsi="宋体" w:cs="仿宋" w:hint="eastAsia"/>
          <w:sz w:val="24"/>
        </w:rPr>
        <w:t>；</w:t>
      </w:r>
    </w:p>
    <w:p w14:paraId="49E7DD1C"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分包人对分包人项目经理的授权范围：</w:t>
      </w:r>
      <w:r w:rsidRPr="00653145">
        <w:rPr>
          <w:rFonts w:ascii="宋体" w:eastAsia="宋体" w:hAnsi="宋体" w:cs="仿宋" w:hint="eastAsia"/>
          <w:b/>
          <w:bCs/>
          <w:sz w:val="24"/>
          <w:u w:val="single"/>
        </w:rPr>
        <w:t>全权代表，代表分包人行使一切与工程施工有关的权利和履行义务</w:t>
      </w:r>
      <w:r w:rsidRPr="00653145">
        <w:rPr>
          <w:rFonts w:ascii="宋体" w:eastAsia="宋体" w:hAnsi="宋体" w:cs="仿宋" w:hint="eastAsia"/>
          <w:sz w:val="24"/>
        </w:rPr>
        <w:t>。</w:t>
      </w:r>
    </w:p>
    <w:p w14:paraId="5F1A5E00" w14:textId="77777777" w:rsidR="002F2BAA" w:rsidRPr="00653145" w:rsidRDefault="00513B33">
      <w:pPr>
        <w:wordWrap w:val="0"/>
        <w:spacing w:line="460" w:lineRule="exact"/>
        <w:ind w:firstLineChars="200" w:firstLine="480"/>
        <w:jc w:val="left"/>
        <w:rPr>
          <w:rFonts w:ascii="宋体" w:eastAsia="宋体" w:hAnsi="宋体" w:cs="仿宋" w:hint="eastAsia"/>
          <w:b/>
          <w:bCs/>
          <w:sz w:val="24"/>
          <w:u w:val="single"/>
        </w:rPr>
      </w:pPr>
      <w:r w:rsidRPr="00653145">
        <w:rPr>
          <w:rFonts w:ascii="宋体" w:eastAsia="宋体" w:hAnsi="宋体" w:cs="仿宋" w:hint="eastAsia"/>
          <w:sz w:val="24"/>
        </w:rPr>
        <w:t>3.2.2 分包人项目经理是否可以兼任其他项目的项目经理：</w:t>
      </w:r>
      <w:r w:rsidRPr="00653145">
        <w:rPr>
          <w:rFonts w:ascii="宋体" w:eastAsia="宋体" w:hAnsi="宋体" w:cs="仿宋" w:hint="eastAsia"/>
          <w:b/>
          <w:bCs/>
          <w:sz w:val="24"/>
          <w:u w:val="single"/>
        </w:rPr>
        <w:t xml:space="preserve"> 否。</w:t>
      </w:r>
    </w:p>
    <w:p w14:paraId="1195163F"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分包人项目经理兼任其他项目的项目经理的违约责任：</w:t>
      </w:r>
      <w:r w:rsidRPr="00653145">
        <w:rPr>
          <w:rFonts w:ascii="宋体" w:eastAsia="宋体" w:hAnsi="宋体" w:cs="仿宋" w:hint="eastAsia"/>
          <w:b/>
          <w:bCs/>
          <w:sz w:val="24"/>
          <w:u w:val="single"/>
        </w:rPr>
        <w:t>支付违约金5000元</w:t>
      </w:r>
      <w:r w:rsidRPr="00653145">
        <w:rPr>
          <w:rFonts w:ascii="宋体" w:eastAsia="宋体" w:hAnsi="宋体" w:cs="仿宋" w:hint="eastAsia"/>
          <w:sz w:val="24"/>
        </w:rPr>
        <w:t>。</w:t>
      </w:r>
    </w:p>
    <w:p w14:paraId="1F83261C" w14:textId="77777777" w:rsidR="002F2BAA" w:rsidRPr="00653145" w:rsidRDefault="00513B33">
      <w:pPr>
        <w:wordWrap w:val="0"/>
        <w:spacing w:line="460" w:lineRule="exact"/>
        <w:ind w:firstLineChars="200" w:firstLine="480"/>
        <w:jc w:val="left"/>
        <w:rPr>
          <w:rFonts w:ascii="宋体" w:eastAsia="宋体" w:hAnsi="宋体" w:cs="仿宋" w:hint="eastAsia"/>
          <w:b/>
          <w:bCs/>
          <w:sz w:val="24"/>
          <w:u w:val="single"/>
        </w:rPr>
      </w:pPr>
      <w:r w:rsidRPr="00653145">
        <w:rPr>
          <w:rFonts w:ascii="宋体" w:eastAsia="宋体" w:hAnsi="宋体" w:cs="仿宋" w:hint="eastAsia"/>
          <w:sz w:val="24"/>
        </w:rPr>
        <w:t>3.2.3 分包人项目经理和其他主要项目管理人员擅自离开施工场地的违约责任：</w:t>
      </w:r>
      <w:r w:rsidRPr="00653145">
        <w:rPr>
          <w:rFonts w:ascii="宋体" w:eastAsia="宋体" w:hAnsi="宋体" w:cs="仿宋" w:hint="eastAsia"/>
          <w:b/>
          <w:bCs/>
          <w:sz w:val="24"/>
          <w:u w:val="single"/>
        </w:rPr>
        <w:t>每人次支付违约金500元，每人累计3次以上，承包人有权解除合同。</w:t>
      </w:r>
    </w:p>
    <w:p w14:paraId="0559D4FF"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3.2.4 分包人擅自更换</w:t>
      </w:r>
      <w:r w:rsidRPr="00653145">
        <w:rPr>
          <w:rFonts w:ascii="宋体" w:eastAsia="宋体" w:hAnsi="宋体" w:cs="仿宋" w:hint="eastAsia"/>
          <w:kern w:val="0"/>
          <w:sz w:val="24"/>
        </w:rPr>
        <w:t>分包人项目经理或其他主要项目管理人员的违约责任：</w:t>
      </w:r>
      <w:r w:rsidRPr="00653145">
        <w:rPr>
          <w:rFonts w:ascii="宋体" w:eastAsia="宋体" w:hAnsi="宋体" w:cs="仿宋" w:hint="eastAsia"/>
          <w:b/>
          <w:bCs/>
          <w:sz w:val="24"/>
          <w:u w:val="single"/>
        </w:rPr>
        <w:t>每人次支付违约金1000元</w:t>
      </w:r>
      <w:r w:rsidRPr="00653145">
        <w:rPr>
          <w:rFonts w:ascii="宋体" w:eastAsia="宋体" w:hAnsi="宋体" w:cs="仿宋" w:hint="eastAsia"/>
          <w:kern w:val="0"/>
          <w:sz w:val="24"/>
        </w:rPr>
        <w:t>。</w:t>
      </w:r>
    </w:p>
    <w:p w14:paraId="624CDF6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分包人无正当理由拒绝更换分包人项目经理</w:t>
      </w:r>
      <w:r w:rsidRPr="00653145">
        <w:rPr>
          <w:rFonts w:ascii="宋体" w:eastAsia="宋体" w:hAnsi="宋体" w:cs="仿宋" w:hint="eastAsia"/>
          <w:kern w:val="0"/>
          <w:sz w:val="24"/>
        </w:rPr>
        <w:t>或其他主要项目管理人员</w:t>
      </w:r>
      <w:r w:rsidRPr="00653145">
        <w:rPr>
          <w:rFonts w:ascii="宋体" w:eastAsia="宋体" w:hAnsi="宋体" w:cs="仿宋" w:hint="eastAsia"/>
          <w:sz w:val="24"/>
        </w:rPr>
        <w:t>的违约责任：</w:t>
      </w:r>
      <w:r w:rsidRPr="00653145">
        <w:rPr>
          <w:rFonts w:ascii="宋体" w:eastAsia="宋体" w:hAnsi="宋体" w:cs="仿宋" w:hint="eastAsia"/>
          <w:b/>
          <w:bCs/>
          <w:sz w:val="24"/>
          <w:u w:val="single"/>
        </w:rPr>
        <w:t>每人次支付违约金1000元</w:t>
      </w:r>
      <w:r w:rsidRPr="00653145">
        <w:rPr>
          <w:rFonts w:ascii="宋体" w:eastAsia="宋体" w:hAnsi="宋体" w:cs="仿宋" w:hint="eastAsia"/>
          <w:sz w:val="24"/>
        </w:rPr>
        <w:t>。</w:t>
      </w:r>
    </w:p>
    <w:p w14:paraId="3A24398E"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7" w:name="_Toc389586433"/>
      <w:r w:rsidRPr="00653145">
        <w:rPr>
          <w:rFonts w:ascii="宋体" w:eastAsia="宋体" w:hAnsi="宋体" w:cs="仿宋" w:hint="eastAsia"/>
          <w:b/>
          <w:kern w:val="0"/>
          <w:sz w:val="24"/>
          <w:lang w:val="zh-CN"/>
        </w:rPr>
        <w:t>3.3 特殊工种上岗作业要求</w:t>
      </w:r>
      <w:bookmarkEnd w:id="667"/>
    </w:p>
    <w:p w14:paraId="1AC0D81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特殊工种作业人员无证上岗的违约责任：</w:t>
      </w:r>
      <w:r w:rsidRPr="00653145">
        <w:rPr>
          <w:rFonts w:ascii="宋体" w:eastAsia="宋体" w:hAnsi="宋体" w:cs="仿宋" w:hint="eastAsia"/>
          <w:b/>
          <w:bCs/>
          <w:sz w:val="24"/>
          <w:u w:val="single"/>
        </w:rPr>
        <w:t>每人次支付违约金500元</w:t>
      </w:r>
      <w:r w:rsidRPr="00653145">
        <w:rPr>
          <w:rFonts w:ascii="宋体" w:eastAsia="宋体" w:hAnsi="宋体" w:cs="仿宋" w:hint="eastAsia"/>
          <w:sz w:val="24"/>
        </w:rPr>
        <w:t>。</w:t>
      </w:r>
    </w:p>
    <w:p w14:paraId="732E226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8" w:name="_Toc389586434"/>
      <w:r w:rsidRPr="00653145">
        <w:rPr>
          <w:rFonts w:ascii="宋体" w:eastAsia="宋体" w:hAnsi="宋体" w:cs="仿宋" w:hint="eastAsia"/>
          <w:b/>
          <w:kern w:val="0"/>
          <w:sz w:val="24"/>
          <w:lang w:val="zh-CN"/>
        </w:rPr>
        <w:t>3.4 禁止转包和再分包</w:t>
      </w:r>
      <w:bookmarkEnd w:id="668"/>
    </w:p>
    <w:p w14:paraId="4BEB7B0D" w14:textId="77777777" w:rsidR="002F2BAA" w:rsidRPr="00653145" w:rsidRDefault="00513B33">
      <w:pPr>
        <w:wordWrap w:val="0"/>
        <w:spacing w:line="460" w:lineRule="exact"/>
        <w:ind w:firstLineChars="177" w:firstLine="425"/>
        <w:jc w:val="left"/>
        <w:rPr>
          <w:rFonts w:ascii="宋体" w:eastAsia="宋体" w:hAnsi="宋体" w:cs="仿宋" w:hint="eastAsia"/>
          <w:kern w:val="0"/>
          <w:sz w:val="24"/>
        </w:rPr>
      </w:pPr>
      <w:r w:rsidRPr="00653145">
        <w:rPr>
          <w:rFonts w:ascii="宋体" w:eastAsia="宋体" w:hAnsi="宋体" w:cs="仿宋" w:hint="eastAsia"/>
          <w:kern w:val="0"/>
          <w:sz w:val="24"/>
        </w:rPr>
        <w:t>3.4.1 分包人转包分包工程的违约责任：</w:t>
      </w:r>
      <w:r w:rsidRPr="00653145">
        <w:rPr>
          <w:rFonts w:ascii="宋体" w:eastAsia="宋体" w:hAnsi="宋体" w:cs="仿宋" w:hint="eastAsia"/>
          <w:b/>
          <w:bCs/>
          <w:sz w:val="24"/>
          <w:u w:val="single"/>
        </w:rPr>
        <w:t>按照合同约定金额的5%承担违约责任，承包人有权解除合同</w:t>
      </w:r>
      <w:r w:rsidRPr="00653145">
        <w:rPr>
          <w:rFonts w:ascii="宋体" w:eastAsia="宋体" w:hAnsi="宋体" w:cs="仿宋" w:hint="eastAsia"/>
          <w:kern w:val="0"/>
          <w:sz w:val="24"/>
        </w:rPr>
        <w:t>。</w:t>
      </w:r>
    </w:p>
    <w:p w14:paraId="23DC7844" w14:textId="77777777" w:rsidR="002F2BAA" w:rsidRPr="00653145" w:rsidRDefault="00513B33">
      <w:pPr>
        <w:wordWrap w:val="0"/>
        <w:spacing w:line="460" w:lineRule="exact"/>
        <w:ind w:firstLineChars="200" w:firstLine="480"/>
        <w:jc w:val="left"/>
        <w:rPr>
          <w:rFonts w:ascii="宋体" w:eastAsia="宋体" w:hAnsi="宋体" w:cs="仿宋" w:hint="eastAsia"/>
          <w:b/>
          <w:bCs/>
          <w:sz w:val="24"/>
          <w:u w:val="single"/>
        </w:rPr>
      </w:pPr>
      <w:r w:rsidRPr="00653145">
        <w:rPr>
          <w:rFonts w:ascii="宋体" w:eastAsia="宋体" w:hAnsi="宋体" w:cs="仿宋" w:hint="eastAsia"/>
          <w:kern w:val="0"/>
          <w:sz w:val="24"/>
        </w:rPr>
        <w:lastRenderedPageBreak/>
        <w:t>3.4.2 分包人违法分包工程的违约责任：</w:t>
      </w:r>
      <w:r w:rsidRPr="00653145">
        <w:rPr>
          <w:rFonts w:ascii="宋体" w:eastAsia="宋体" w:hAnsi="宋体" w:cs="仿宋" w:hint="eastAsia"/>
          <w:b/>
          <w:bCs/>
          <w:sz w:val="24"/>
          <w:u w:val="single"/>
        </w:rPr>
        <w:t>按照合同约定金额的5%承担违约责任，承包人有权解除合同。</w:t>
      </w:r>
    </w:p>
    <w:p w14:paraId="5BFE9AA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69" w:name="_Toc389586435"/>
      <w:r w:rsidRPr="00653145">
        <w:rPr>
          <w:rFonts w:ascii="宋体" w:eastAsia="宋体" w:hAnsi="宋体" w:cs="仿宋" w:hint="eastAsia"/>
          <w:b/>
          <w:kern w:val="0"/>
          <w:sz w:val="24"/>
          <w:lang w:val="zh-CN"/>
        </w:rPr>
        <w:t>3.5 履约担保</w:t>
      </w:r>
      <w:bookmarkEnd w:id="669"/>
    </w:p>
    <w:p w14:paraId="5180ADBF" w14:textId="77777777" w:rsidR="002F2BAA" w:rsidRPr="00653145" w:rsidRDefault="00513B33">
      <w:pPr>
        <w:wordWrap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履约担保的方式：</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0965C7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履约担保的金额：</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3671B07" w14:textId="77777777" w:rsidR="002F2BAA" w:rsidRPr="00653145" w:rsidRDefault="00513B33">
      <w:pPr>
        <w:wordWrap w:val="0"/>
        <w:spacing w:line="460" w:lineRule="exact"/>
        <w:ind w:firstLineChars="200" w:firstLine="480"/>
        <w:jc w:val="left"/>
        <w:rPr>
          <w:rFonts w:ascii="宋体" w:eastAsia="宋体" w:hAnsi="宋体" w:cs="仿宋" w:hint="eastAsia"/>
          <w:bCs/>
          <w:sz w:val="24"/>
        </w:rPr>
      </w:pPr>
      <w:r w:rsidRPr="00653145">
        <w:rPr>
          <w:rFonts w:ascii="宋体" w:eastAsia="宋体" w:hAnsi="宋体" w:cs="仿宋" w:hint="eastAsia"/>
          <w:sz w:val="24"/>
        </w:rPr>
        <w:t>履约担保的期限：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5849970"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70" w:name="_Toc389586436"/>
      <w:r w:rsidRPr="00653145">
        <w:rPr>
          <w:rFonts w:ascii="宋体" w:eastAsia="宋体" w:hAnsi="宋体" w:cs="仿宋" w:hint="eastAsia"/>
          <w:b/>
          <w:bCs/>
          <w:kern w:val="0"/>
          <w:sz w:val="24"/>
          <w:lang w:val="zh-CN"/>
        </w:rPr>
        <w:t>5. 分包工程质量</w:t>
      </w:r>
      <w:bookmarkEnd w:id="670"/>
    </w:p>
    <w:p w14:paraId="1AFF128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1" w:name="_Toc389586437"/>
      <w:r w:rsidRPr="00653145">
        <w:rPr>
          <w:rFonts w:ascii="宋体" w:eastAsia="宋体" w:hAnsi="宋体" w:cs="仿宋" w:hint="eastAsia"/>
          <w:b/>
          <w:kern w:val="0"/>
          <w:sz w:val="24"/>
          <w:lang w:val="zh-CN"/>
        </w:rPr>
        <w:t>5.1质量要求</w:t>
      </w:r>
      <w:bookmarkEnd w:id="671"/>
    </w:p>
    <w:p w14:paraId="4676079A"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u w:val="single"/>
        </w:rPr>
      </w:pPr>
      <w:r w:rsidRPr="00653145">
        <w:rPr>
          <w:rFonts w:ascii="宋体" w:eastAsia="宋体" w:hAnsi="宋体" w:cs="仿宋" w:hint="eastAsia"/>
          <w:kern w:val="0"/>
          <w:sz w:val="24"/>
        </w:rPr>
        <w:t>对于分包工程质量的特殊标准或要求：</w:t>
      </w:r>
      <w:r w:rsidRPr="00653145">
        <w:rPr>
          <w:rFonts w:ascii="宋体" w:eastAsia="宋体" w:hAnsi="宋体" w:cs="仿宋" w:hint="eastAsia"/>
          <w:b/>
          <w:sz w:val="24"/>
          <w:u w:val="single"/>
        </w:rPr>
        <w:t>构成合同的任何合同文件中的相关约定或描述，均应理解为是对工程质量标准的定义，分包人应按照合同中约定的标准和方法组织施工或修补缺陷</w:t>
      </w:r>
      <w:r w:rsidRPr="00653145">
        <w:rPr>
          <w:rFonts w:ascii="宋体" w:eastAsia="宋体" w:hAnsi="宋体" w:cs="仿宋" w:hint="eastAsia"/>
          <w:sz w:val="24"/>
        </w:rPr>
        <w:t>。</w:t>
      </w:r>
    </w:p>
    <w:p w14:paraId="390E7AE2"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72" w:name="_Toc389586438"/>
      <w:r w:rsidRPr="00653145">
        <w:rPr>
          <w:rFonts w:ascii="宋体" w:eastAsia="宋体" w:hAnsi="宋体" w:cs="仿宋" w:hint="eastAsia"/>
          <w:b/>
          <w:bCs/>
          <w:kern w:val="0"/>
          <w:sz w:val="24"/>
          <w:lang w:val="zh-CN"/>
        </w:rPr>
        <w:t>6. 安全文明施工、环境保护与劳动用工管理</w:t>
      </w:r>
      <w:bookmarkEnd w:id="672"/>
    </w:p>
    <w:p w14:paraId="7B8D0511"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6.1.1安全文明施工</w:t>
      </w:r>
    </w:p>
    <w:p w14:paraId="6C085CA0"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（1）分包人应严格按照《山东省建筑安全生产管理规定》、《环境保护法》以及省市级相关文件要求，保证施工现场安全生产文明施工。</w:t>
      </w:r>
    </w:p>
    <w:p w14:paraId="17D66548"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（2）分包人进入施工现场的所有人员必须穿戴统一的反光背心、安全帽，否则每出现一人次，分包人应向承包人支付100元违约金。</w:t>
      </w:r>
    </w:p>
    <w:p w14:paraId="16F83813"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（3）分包人必须根据不同作业工种，为其配备必要的劳动保护用品，否则每出现一人次，分包人应向承包人支付100元违约金。</w:t>
      </w:r>
      <w:bookmarkStart w:id="673" w:name="_Toc389586439"/>
    </w:p>
    <w:p w14:paraId="4B8BFE3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r w:rsidRPr="00653145">
        <w:rPr>
          <w:rFonts w:ascii="宋体" w:eastAsia="宋体" w:hAnsi="宋体" w:cs="仿宋" w:hint="eastAsia"/>
          <w:b/>
          <w:kern w:val="0"/>
          <w:sz w:val="24"/>
          <w:lang w:val="zh-CN"/>
        </w:rPr>
        <w:t>6.3 劳动用工管理</w:t>
      </w:r>
      <w:bookmarkEnd w:id="673"/>
    </w:p>
    <w:p w14:paraId="54A4E24B"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6.3.2分包人雇佣的人员所需必要膳宿条件的提供方：</w:t>
      </w:r>
      <w:r w:rsidRPr="00653145">
        <w:rPr>
          <w:rFonts w:ascii="宋体" w:eastAsia="宋体" w:hAnsi="宋体" w:cs="仿宋" w:hint="eastAsia"/>
          <w:b/>
          <w:bCs/>
          <w:sz w:val="24"/>
          <w:u w:val="single"/>
        </w:rPr>
        <w:t>分包人</w:t>
      </w:r>
      <w:r w:rsidRPr="00653145">
        <w:rPr>
          <w:rFonts w:ascii="宋体" w:eastAsia="宋体" w:hAnsi="宋体" w:cs="仿宋" w:hint="eastAsia"/>
          <w:sz w:val="24"/>
        </w:rPr>
        <w:t>。</w:t>
      </w:r>
    </w:p>
    <w:p w14:paraId="548A2E50"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承包人为分包人雇佣的人员提供必要膳宿条件的期限：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41F8F73" w14:textId="77777777" w:rsidR="002F2BAA" w:rsidRPr="00653145" w:rsidRDefault="00513B33">
      <w:pPr>
        <w:spacing w:line="460" w:lineRule="exact"/>
        <w:ind w:firstLineChars="200" w:firstLine="480"/>
        <w:jc w:val="left"/>
        <w:rPr>
          <w:rFonts w:ascii="宋体" w:eastAsia="宋体" w:hAnsi="宋体" w:cs="仿宋" w:hint="eastAsia"/>
          <w:b/>
          <w:sz w:val="24"/>
        </w:rPr>
      </w:pPr>
      <w:r w:rsidRPr="00653145">
        <w:rPr>
          <w:rFonts w:ascii="宋体" w:eastAsia="宋体" w:hAnsi="宋体" w:cs="仿宋" w:hint="eastAsia"/>
          <w:sz w:val="24"/>
        </w:rPr>
        <w:t>6.3.3 分包人拖欠其雇佣人员的劳动报酬或劳务分包单位的劳务费用应承担的违约责任：</w:t>
      </w:r>
      <w:r w:rsidRPr="00653145">
        <w:rPr>
          <w:rFonts w:ascii="宋体" w:eastAsia="宋体" w:hAnsi="宋体" w:cs="仿宋" w:hint="eastAsia"/>
          <w:b/>
          <w:sz w:val="24"/>
          <w:u w:val="single"/>
        </w:rPr>
        <w:t>若承包人收到关于拖欠反映的，可书面要求分包人立即支付，分包人应当于收到承包人书面通知之日起3日内，足额支付农民工工资报酬，并将发放情况（附发放明细表）书面回复给承包人；分包人收到承包人书面通知后，逾期向承包人书面回复或仍存在未解决情况的，承包人有权按照农民工自行主张的金额先行垫付，并在应付分包人工程款中双倍扣除，由此产生的一切责任及损失均由分包人承担。</w:t>
      </w:r>
    </w:p>
    <w:p w14:paraId="59CF0731" w14:textId="77777777" w:rsidR="002F2BAA" w:rsidRPr="00653145" w:rsidRDefault="00513B33">
      <w:pPr>
        <w:spacing w:line="460" w:lineRule="exact"/>
        <w:ind w:firstLineChars="200" w:firstLine="480"/>
        <w:jc w:val="left"/>
        <w:rPr>
          <w:rFonts w:ascii="宋体" w:eastAsia="宋体" w:hAnsi="宋体" w:cs="仿宋" w:hint="eastAsia"/>
          <w:sz w:val="24"/>
        </w:rPr>
      </w:pPr>
      <w:bookmarkStart w:id="674" w:name="_Toc389586440"/>
      <w:r w:rsidRPr="00653145">
        <w:rPr>
          <w:rFonts w:ascii="宋体" w:eastAsia="宋体" w:hAnsi="宋体" w:cs="仿宋" w:hint="eastAsia"/>
          <w:sz w:val="24"/>
        </w:rPr>
        <w:t>7. 工期和进度</w:t>
      </w:r>
      <w:bookmarkEnd w:id="674"/>
    </w:p>
    <w:p w14:paraId="7653C98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5" w:name="_Toc389586441"/>
      <w:r w:rsidRPr="00653145">
        <w:rPr>
          <w:rFonts w:ascii="宋体" w:eastAsia="宋体" w:hAnsi="宋体" w:cs="仿宋" w:hint="eastAsia"/>
          <w:b/>
          <w:kern w:val="0"/>
          <w:sz w:val="24"/>
          <w:lang w:val="zh-CN"/>
        </w:rPr>
        <w:lastRenderedPageBreak/>
        <w:t>7.1 施工组织</w:t>
      </w:r>
      <w:bookmarkEnd w:id="675"/>
    </w:p>
    <w:p w14:paraId="07671B0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7.1.1 施工组织设计的编制和批准</w:t>
      </w:r>
    </w:p>
    <w:p w14:paraId="1983E2FC"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分包人提交详细施工组织设计的期限：</w:t>
      </w:r>
      <w:r w:rsidRPr="00653145">
        <w:rPr>
          <w:rFonts w:ascii="宋体" w:eastAsia="宋体" w:hAnsi="宋体" w:cs="仿宋" w:hint="eastAsia"/>
          <w:b/>
          <w:bCs/>
          <w:sz w:val="24"/>
          <w:u w:val="single"/>
        </w:rPr>
        <w:t>开工前7日内</w:t>
      </w:r>
      <w:r w:rsidRPr="00653145">
        <w:rPr>
          <w:rFonts w:ascii="宋体" w:eastAsia="宋体" w:hAnsi="宋体" w:cs="仿宋" w:hint="eastAsia"/>
          <w:sz w:val="24"/>
        </w:rPr>
        <w:t>。</w:t>
      </w:r>
    </w:p>
    <w:p w14:paraId="73A7AD6B" w14:textId="77777777" w:rsidR="002F2BAA" w:rsidRPr="00653145" w:rsidRDefault="00513B33">
      <w:pPr>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承包人对分包人施工组织设计进行确认或提出修改意见的期限：</w:t>
      </w:r>
      <w:r w:rsidRPr="00653145">
        <w:rPr>
          <w:rFonts w:ascii="宋体" w:eastAsia="宋体" w:hAnsi="宋体" w:cs="仿宋" w:hint="eastAsia"/>
          <w:b/>
          <w:bCs/>
          <w:sz w:val="24"/>
          <w:u w:val="single"/>
        </w:rPr>
        <w:t>收到后7日内</w:t>
      </w:r>
      <w:r w:rsidRPr="00653145">
        <w:rPr>
          <w:rFonts w:ascii="宋体" w:eastAsia="宋体" w:hAnsi="宋体" w:cs="仿宋" w:hint="eastAsia"/>
          <w:sz w:val="24"/>
        </w:rPr>
        <w:t>。</w:t>
      </w:r>
    </w:p>
    <w:p w14:paraId="02B4D3D7" w14:textId="77777777" w:rsidR="002F2BAA" w:rsidRPr="00653145" w:rsidRDefault="00513B33">
      <w:pPr>
        <w:wordWrap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分包人未按时提交详细施工组织设计的违约责任：</w:t>
      </w:r>
      <w:r w:rsidRPr="00653145">
        <w:rPr>
          <w:rFonts w:ascii="宋体" w:eastAsia="宋体" w:hAnsi="宋体" w:cs="仿宋" w:hint="eastAsia"/>
          <w:b/>
          <w:bCs/>
          <w:sz w:val="24"/>
          <w:u w:val="single"/>
        </w:rPr>
        <w:t>每逾期一日，支付500元违约金</w:t>
      </w:r>
      <w:r w:rsidRPr="00653145">
        <w:rPr>
          <w:rFonts w:ascii="宋体" w:eastAsia="宋体" w:hAnsi="宋体" w:cs="仿宋" w:hint="eastAsia"/>
          <w:sz w:val="24"/>
        </w:rPr>
        <w:t>。</w:t>
      </w:r>
    </w:p>
    <w:p w14:paraId="6E2F9D38" w14:textId="77777777" w:rsidR="002F2BAA" w:rsidRPr="00653145" w:rsidRDefault="00513B33">
      <w:pPr>
        <w:wordWrap w:val="0"/>
        <w:spacing w:line="460" w:lineRule="exact"/>
        <w:ind w:firstLineChars="200" w:firstLine="480"/>
        <w:rPr>
          <w:rFonts w:ascii="宋体" w:eastAsia="宋体" w:hAnsi="宋体" w:cs="仿宋" w:hint="eastAsia"/>
          <w:kern w:val="0"/>
          <w:sz w:val="24"/>
        </w:rPr>
      </w:pPr>
      <w:r w:rsidRPr="00653145">
        <w:rPr>
          <w:rFonts w:ascii="宋体" w:eastAsia="宋体" w:hAnsi="宋体" w:cs="仿宋" w:hint="eastAsia"/>
          <w:sz w:val="24"/>
        </w:rPr>
        <w:t>承包人对施工组织设计</w:t>
      </w:r>
      <w:r w:rsidRPr="00653145">
        <w:rPr>
          <w:rFonts w:ascii="宋体" w:eastAsia="宋体" w:hAnsi="宋体" w:cs="仿宋" w:hint="eastAsia"/>
          <w:kern w:val="0"/>
          <w:sz w:val="24"/>
        </w:rPr>
        <w:t>未按时确认且未提出修改意见的违约责任：</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3AF5D71" w14:textId="77777777" w:rsidR="002F2BAA" w:rsidRPr="00653145" w:rsidRDefault="00513B33">
      <w:pPr>
        <w:wordWrap w:val="0"/>
        <w:spacing w:line="460" w:lineRule="exact"/>
        <w:ind w:firstLine="465"/>
        <w:rPr>
          <w:rFonts w:ascii="宋体" w:eastAsia="宋体" w:hAnsi="宋体" w:cs="仿宋" w:hint="eastAsia"/>
          <w:kern w:val="0"/>
          <w:sz w:val="24"/>
        </w:rPr>
      </w:pPr>
      <w:r w:rsidRPr="00653145">
        <w:rPr>
          <w:rFonts w:ascii="宋体" w:eastAsia="宋体" w:hAnsi="宋体" w:cs="仿宋" w:hint="eastAsia"/>
          <w:kern w:val="0"/>
          <w:sz w:val="24"/>
        </w:rPr>
        <w:t>7.1.3 劳动力保障</w:t>
      </w:r>
    </w:p>
    <w:p w14:paraId="69A07869" w14:textId="77777777" w:rsidR="002F2BAA" w:rsidRPr="00653145" w:rsidRDefault="00513B33">
      <w:pPr>
        <w:wordWrap w:val="0"/>
        <w:spacing w:line="460" w:lineRule="exact"/>
        <w:ind w:firstLine="465"/>
        <w:rPr>
          <w:rFonts w:ascii="宋体" w:eastAsia="宋体" w:hAnsi="宋体" w:cs="仿宋" w:hint="eastAsia"/>
          <w:kern w:val="0"/>
          <w:sz w:val="24"/>
        </w:rPr>
      </w:pPr>
      <w:r w:rsidRPr="00653145">
        <w:rPr>
          <w:rFonts w:ascii="宋体" w:eastAsia="宋体" w:hAnsi="宋体" w:cs="仿宋" w:hint="eastAsia"/>
          <w:kern w:val="0"/>
          <w:sz w:val="24"/>
        </w:rPr>
        <w:t>分包人未按时补足劳动力的违约责任：</w:t>
      </w:r>
      <w:r w:rsidRPr="00653145">
        <w:rPr>
          <w:rFonts w:ascii="宋体" w:eastAsia="宋体" w:hAnsi="宋体" w:cs="仿宋" w:hint="eastAsia"/>
          <w:kern w:val="0"/>
          <w:sz w:val="24"/>
          <w:u w:val="single"/>
        </w:rPr>
        <w:t>造成工期逾期的，承担逾期责任</w:t>
      </w:r>
      <w:r w:rsidRPr="00653145">
        <w:rPr>
          <w:rFonts w:ascii="宋体" w:eastAsia="宋体" w:hAnsi="宋体" w:cs="仿宋" w:hint="eastAsia"/>
          <w:kern w:val="0"/>
          <w:sz w:val="24"/>
        </w:rPr>
        <w:t>。</w:t>
      </w:r>
    </w:p>
    <w:p w14:paraId="4C38557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6" w:name="_Toc389586443"/>
      <w:r w:rsidRPr="00653145">
        <w:rPr>
          <w:rFonts w:ascii="宋体" w:eastAsia="宋体" w:hAnsi="宋体" w:cs="仿宋" w:hint="eastAsia"/>
          <w:b/>
          <w:kern w:val="0"/>
          <w:sz w:val="24"/>
          <w:lang w:val="zh-CN"/>
        </w:rPr>
        <w:t>7.3 测量放线</w:t>
      </w:r>
      <w:bookmarkEnd w:id="676"/>
    </w:p>
    <w:p w14:paraId="2833CA11" w14:textId="77777777" w:rsidR="002F2BAA" w:rsidRPr="00653145" w:rsidRDefault="00513B33">
      <w:pPr>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7.3.1 承包人提供测量基准点、基准线和水准点及其书面资料的期限：</w:t>
      </w:r>
      <w:r w:rsidRPr="00653145">
        <w:rPr>
          <w:rFonts w:ascii="宋体" w:eastAsia="宋体" w:hAnsi="宋体" w:cs="仿宋" w:hint="eastAsia"/>
          <w:b/>
          <w:sz w:val="24"/>
          <w:u w:val="single"/>
        </w:rPr>
        <w:t>开工前7日内</w:t>
      </w:r>
      <w:r w:rsidRPr="00653145">
        <w:rPr>
          <w:rFonts w:ascii="宋体" w:eastAsia="宋体" w:hAnsi="宋体" w:cs="仿宋" w:hint="eastAsia"/>
          <w:sz w:val="24"/>
        </w:rPr>
        <w:t>。</w:t>
      </w:r>
    </w:p>
    <w:p w14:paraId="65DBB01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7" w:name="_Toc389586444"/>
      <w:r w:rsidRPr="00653145">
        <w:rPr>
          <w:rFonts w:ascii="宋体" w:eastAsia="宋体" w:hAnsi="宋体" w:cs="仿宋" w:hint="eastAsia"/>
          <w:b/>
          <w:kern w:val="0"/>
          <w:sz w:val="24"/>
          <w:lang w:val="zh-CN"/>
        </w:rPr>
        <w:t>7.4 工期延误</w:t>
      </w:r>
      <w:bookmarkEnd w:id="677"/>
    </w:p>
    <w:p w14:paraId="38001C61" w14:textId="77777777" w:rsidR="002F2BAA" w:rsidRPr="00653145" w:rsidRDefault="00513B33">
      <w:pPr>
        <w:autoSpaceDE w:val="0"/>
        <w:autoSpaceDN w:val="0"/>
        <w:spacing w:line="460" w:lineRule="exact"/>
        <w:ind w:firstLineChars="200" w:firstLine="480"/>
        <w:rPr>
          <w:rFonts w:ascii="宋体" w:eastAsia="宋体" w:hAnsi="宋体" w:cs="仿宋" w:hint="eastAsia"/>
          <w:b/>
          <w:bCs/>
          <w:sz w:val="24"/>
          <w:u w:val="single"/>
        </w:rPr>
      </w:pPr>
      <w:r w:rsidRPr="00653145">
        <w:rPr>
          <w:rFonts w:ascii="宋体" w:eastAsia="宋体" w:hAnsi="宋体" w:cs="仿宋" w:hint="eastAsia"/>
          <w:sz w:val="24"/>
        </w:rPr>
        <w:t>7.4.2 因分包人原因造成工期延误，分包人应承担的逾期完工违约责任：</w:t>
      </w:r>
      <w:r w:rsidRPr="00653145">
        <w:rPr>
          <w:rFonts w:ascii="宋体" w:eastAsia="宋体" w:hAnsi="宋体" w:cs="仿宋" w:hint="eastAsia"/>
          <w:b/>
          <w:bCs/>
          <w:sz w:val="24"/>
          <w:u w:val="single"/>
        </w:rPr>
        <w:t>在施工过程中，如果承包人或承包人授权的机构认为本合同工程或其任何部分的进度过慢，不符合总进度计划的要求，或者工程质量无任何保证，因而不能按预定的工期竣工并达到预定的质量标准，则承包人可将此情况通知分包人并提出警告；分包人应一个工作日内制定承包人同意的措施，以便加快工程进度和保证工程质量，分包人无权要求为了采取这些措施而相应支付任何附加费用；如分包人对承包人的上述警告无积极改正，则承包人将视情节轻重，有权要求分包人支付违约金1～5万元。</w:t>
      </w:r>
    </w:p>
    <w:p w14:paraId="774D98E4" w14:textId="77777777" w:rsidR="002F2BAA" w:rsidRPr="00653145" w:rsidRDefault="00513B33">
      <w:pPr>
        <w:autoSpaceDE w:val="0"/>
        <w:autoSpaceDN w:val="0"/>
        <w:spacing w:line="460" w:lineRule="exact"/>
        <w:ind w:firstLineChars="196" w:firstLine="472"/>
        <w:rPr>
          <w:rFonts w:ascii="宋体" w:eastAsia="宋体" w:hAnsi="宋体" w:cs="仿宋" w:hint="eastAsia"/>
          <w:b/>
          <w:bCs/>
          <w:sz w:val="24"/>
          <w:u w:val="single"/>
        </w:rPr>
      </w:pPr>
      <w:r w:rsidRPr="00653145">
        <w:rPr>
          <w:rFonts w:ascii="宋体" w:eastAsia="宋体" w:hAnsi="宋体" w:cs="仿宋" w:hint="eastAsia"/>
          <w:b/>
          <w:bCs/>
          <w:sz w:val="24"/>
          <w:u w:val="single"/>
        </w:rPr>
        <w:t>非经承包人认可，因分包人原因造成工期延误，每逾期一日，分包人向承包人支付合同总价款0.5%的违约金, 违约金上限为合同总价款5%；当按进度计划延误工期超过10天，承包人有权解除合同，由此造成的一切损失均由分包人承担。</w:t>
      </w:r>
    </w:p>
    <w:p w14:paraId="76EF52FE" w14:textId="77777777" w:rsidR="002F2BAA" w:rsidRPr="00653145" w:rsidRDefault="00513B33">
      <w:pPr>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在合同总工期未变的前提下，承包人根据工程实际情况或认为有必要的任何其它理由而对工程分阶段工期所进行的调整，分包人应无条件地服从。由此而可能引起工程费用投入的变化将不另考虑。</w:t>
      </w:r>
    </w:p>
    <w:p w14:paraId="564FD754" w14:textId="77777777" w:rsidR="002F2BAA" w:rsidRPr="00653145" w:rsidRDefault="00513B33">
      <w:pPr>
        <w:spacing w:line="460" w:lineRule="exact"/>
        <w:ind w:firstLineChars="196" w:firstLine="472"/>
        <w:rPr>
          <w:rFonts w:ascii="宋体" w:eastAsia="宋体" w:hAnsi="宋体" w:cs="仿宋" w:hint="eastAsia"/>
          <w:sz w:val="24"/>
        </w:rPr>
      </w:pPr>
      <w:r w:rsidRPr="00653145">
        <w:rPr>
          <w:rFonts w:ascii="宋体" w:eastAsia="宋体" w:hAnsi="宋体" w:cs="仿宋" w:hint="eastAsia"/>
          <w:b/>
          <w:bCs/>
          <w:sz w:val="24"/>
          <w:u w:val="single"/>
        </w:rPr>
        <w:t>如达不到约定质量标准，分包人应采取返工、修理等补救措施使工程质量达到约定的质量标准，并承担所支付的一切费用；因此给承包人造成相应的损失由分包人承担，返工期间工期不予顺延。</w:t>
      </w:r>
    </w:p>
    <w:p w14:paraId="5004918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8" w:name="_Toc389586445"/>
      <w:r w:rsidRPr="00653145">
        <w:rPr>
          <w:rFonts w:ascii="宋体" w:eastAsia="宋体" w:hAnsi="宋体" w:cs="仿宋" w:hint="eastAsia"/>
          <w:b/>
          <w:kern w:val="0"/>
          <w:sz w:val="24"/>
          <w:lang w:val="zh-CN"/>
        </w:rPr>
        <w:lastRenderedPageBreak/>
        <w:t>7.5 不利物质条件</w:t>
      </w:r>
      <w:bookmarkEnd w:id="678"/>
    </w:p>
    <w:p w14:paraId="5A4EA92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不利物质条件的其他情形：</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6BB115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79" w:name="_Toc389586446"/>
      <w:r w:rsidRPr="00653145">
        <w:rPr>
          <w:rFonts w:ascii="宋体" w:eastAsia="宋体" w:hAnsi="宋体" w:cs="仿宋" w:hint="eastAsia"/>
          <w:b/>
          <w:kern w:val="0"/>
          <w:sz w:val="24"/>
          <w:lang w:val="zh-CN"/>
        </w:rPr>
        <w:t>7.6 异常恶劣的气候条件</w:t>
      </w:r>
      <w:bookmarkEnd w:id="679"/>
    </w:p>
    <w:p w14:paraId="2195BD0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异常恶劣的气候条件包括：</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880AD4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80" w:name="_Toc389586447"/>
      <w:r w:rsidRPr="00653145">
        <w:rPr>
          <w:rFonts w:ascii="宋体" w:eastAsia="宋体" w:hAnsi="宋体" w:cs="仿宋" w:hint="eastAsia"/>
          <w:b/>
          <w:bCs/>
          <w:kern w:val="0"/>
          <w:sz w:val="24"/>
          <w:lang w:val="zh-CN"/>
        </w:rPr>
        <w:t>8. 材料与设备</w:t>
      </w:r>
      <w:bookmarkEnd w:id="680"/>
    </w:p>
    <w:p w14:paraId="4B833A94" w14:textId="77777777" w:rsidR="002F2BAA" w:rsidRPr="00653145" w:rsidRDefault="00513B33">
      <w:pPr>
        <w:spacing w:line="460" w:lineRule="exact"/>
        <w:outlineLvl w:val="2"/>
        <w:rPr>
          <w:rFonts w:ascii="宋体" w:eastAsia="宋体" w:hAnsi="宋体" w:cs="仿宋" w:hint="eastAsia"/>
          <w:b/>
          <w:sz w:val="24"/>
        </w:rPr>
      </w:pPr>
      <w:bookmarkStart w:id="681" w:name="_Toc389586448"/>
      <w:r w:rsidRPr="00653145">
        <w:rPr>
          <w:rFonts w:ascii="宋体" w:eastAsia="宋体" w:hAnsi="宋体" w:cs="仿宋" w:hint="eastAsia"/>
          <w:b/>
          <w:sz w:val="24"/>
        </w:rPr>
        <w:t>8.1 承包人供应材料与工程设备</w:t>
      </w:r>
      <w:bookmarkEnd w:id="681"/>
    </w:p>
    <w:p w14:paraId="046B20CD" w14:textId="77777777" w:rsidR="002F2BAA" w:rsidRPr="00653145" w:rsidRDefault="00513B33">
      <w:pPr>
        <w:wordWrap w:val="0"/>
        <w:spacing w:line="460" w:lineRule="exact"/>
        <w:ind w:firstLine="465"/>
        <w:jc w:val="left"/>
        <w:rPr>
          <w:rFonts w:ascii="宋体" w:eastAsia="宋体" w:hAnsi="宋体" w:cs="仿宋" w:hint="eastAsia"/>
          <w:sz w:val="24"/>
        </w:rPr>
      </w:pPr>
      <w:r w:rsidRPr="00653145">
        <w:rPr>
          <w:rFonts w:ascii="宋体" w:eastAsia="宋体" w:hAnsi="宋体" w:cs="仿宋" w:hint="eastAsia"/>
          <w:sz w:val="24"/>
        </w:rPr>
        <w:t>8.1.2 承包人供应材料和工程设备的损耗率：</w:t>
      </w:r>
      <w:r w:rsidRPr="00653145">
        <w:rPr>
          <w:rFonts w:ascii="宋体" w:eastAsia="宋体" w:hAnsi="宋体" w:cs="仿宋" w:hint="eastAsia"/>
          <w:b/>
          <w:sz w:val="24"/>
          <w:u w:val="single"/>
        </w:rPr>
        <w:t>本项目承包人提供主材料</w:t>
      </w:r>
      <w:r w:rsidRPr="00653145">
        <w:rPr>
          <w:rFonts w:ascii="宋体" w:eastAsia="宋体" w:hAnsi="宋体" w:cs="仿宋" w:hint="eastAsia"/>
          <w:sz w:val="24"/>
        </w:rPr>
        <w:t>。</w:t>
      </w:r>
    </w:p>
    <w:p w14:paraId="1CD61491" w14:textId="77777777" w:rsidR="002F2BAA" w:rsidRPr="00653145" w:rsidRDefault="00513B33">
      <w:pPr>
        <w:wordWrap w:val="0"/>
        <w:spacing w:line="460" w:lineRule="exact"/>
        <w:ind w:firstLine="465"/>
        <w:jc w:val="left"/>
        <w:rPr>
          <w:rFonts w:ascii="宋体" w:eastAsia="宋体" w:hAnsi="宋体" w:cs="仿宋" w:hint="eastAsia"/>
          <w:sz w:val="24"/>
        </w:rPr>
      </w:pPr>
      <w:r w:rsidRPr="00653145">
        <w:rPr>
          <w:rFonts w:ascii="宋体" w:eastAsia="宋体" w:hAnsi="宋体" w:cs="仿宋" w:hint="eastAsia"/>
          <w:sz w:val="24"/>
        </w:rPr>
        <w:t>8.1.3 分包人通知承包人材料、工程设备进场时间的期限：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BDFCC13" w14:textId="77777777" w:rsidR="002F2BAA" w:rsidRPr="00653145" w:rsidRDefault="00513B33">
      <w:pPr>
        <w:wordWrap w:val="0"/>
        <w:spacing w:line="460" w:lineRule="exact"/>
        <w:jc w:val="left"/>
        <w:outlineLvl w:val="2"/>
        <w:rPr>
          <w:rFonts w:ascii="宋体" w:eastAsia="宋体" w:hAnsi="宋体" w:cs="仿宋" w:hint="eastAsia"/>
          <w:b/>
          <w:sz w:val="24"/>
        </w:rPr>
      </w:pPr>
      <w:bookmarkStart w:id="682" w:name="_Toc389586449"/>
      <w:r w:rsidRPr="00653145">
        <w:rPr>
          <w:rFonts w:ascii="宋体" w:eastAsia="宋体" w:hAnsi="宋体" w:cs="仿宋" w:hint="eastAsia"/>
          <w:b/>
          <w:sz w:val="24"/>
        </w:rPr>
        <w:t>8.2 分包人供应材料与工程设备</w:t>
      </w:r>
      <w:bookmarkEnd w:id="682"/>
    </w:p>
    <w:p w14:paraId="33A4E718" w14:textId="77777777" w:rsidR="002F2BAA" w:rsidRPr="00653145" w:rsidRDefault="00513B33">
      <w:pPr>
        <w:wordWrap w:val="0"/>
        <w:spacing w:line="460" w:lineRule="exact"/>
        <w:ind w:firstLine="465"/>
        <w:jc w:val="left"/>
        <w:rPr>
          <w:rFonts w:ascii="宋体" w:eastAsia="宋体" w:hAnsi="宋体" w:cs="仿宋" w:hint="eastAsia"/>
          <w:sz w:val="24"/>
          <w:u w:val="single"/>
        </w:rPr>
      </w:pPr>
      <w:r w:rsidRPr="00653145">
        <w:rPr>
          <w:rFonts w:ascii="宋体" w:eastAsia="宋体" w:hAnsi="宋体" w:cs="仿宋" w:hint="eastAsia"/>
          <w:sz w:val="24"/>
        </w:rPr>
        <w:t>8.2.1承包人指定生产厂家或供应商时应承担的违约责任：</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84256A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83" w:name="_Toc389586450"/>
      <w:r w:rsidRPr="00653145">
        <w:rPr>
          <w:rFonts w:ascii="宋体" w:eastAsia="宋体" w:hAnsi="宋体" w:cs="仿宋" w:hint="eastAsia"/>
          <w:b/>
          <w:kern w:val="0"/>
          <w:sz w:val="24"/>
          <w:lang w:val="zh-CN"/>
        </w:rPr>
        <w:t>8.4 样品</w:t>
      </w:r>
      <w:bookmarkEnd w:id="683"/>
    </w:p>
    <w:p w14:paraId="04039486" w14:textId="77777777" w:rsidR="002F2BAA" w:rsidRPr="00653145" w:rsidRDefault="00513B33">
      <w:pPr>
        <w:autoSpaceDE w:val="0"/>
        <w:autoSpaceDN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需要分包人报送样品的材料或工程设备，样品的种类、名称、规格、数量要求：</w:t>
      </w:r>
      <w:r w:rsidRPr="00653145">
        <w:rPr>
          <w:rFonts w:ascii="宋体" w:eastAsia="宋体" w:hAnsi="宋体" w:cs="仿宋" w:hint="eastAsia"/>
          <w:b/>
          <w:bCs/>
          <w:sz w:val="24"/>
          <w:u w:val="single"/>
        </w:rPr>
        <w:t>按设计、规范及验收要求</w:t>
      </w:r>
      <w:r w:rsidRPr="00653145">
        <w:rPr>
          <w:rFonts w:ascii="宋体" w:eastAsia="宋体" w:hAnsi="宋体" w:cs="仿宋" w:hint="eastAsia"/>
          <w:sz w:val="24"/>
        </w:rPr>
        <w:t>。</w:t>
      </w:r>
    </w:p>
    <w:p w14:paraId="1865873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84" w:name="_Toc389586451"/>
      <w:r w:rsidRPr="00653145">
        <w:rPr>
          <w:rFonts w:ascii="宋体" w:eastAsia="宋体" w:hAnsi="宋体" w:cs="仿宋" w:hint="eastAsia"/>
          <w:b/>
          <w:kern w:val="0"/>
          <w:sz w:val="24"/>
          <w:lang w:val="zh-CN"/>
        </w:rPr>
        <w:t>8.5 材料与工程设备的替代</w:t>
      </w:r>
      <w:bookmarkEnd w:id="684"/>
    </w:p>
    <w:p w14:paraId="0A00F4B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kern w:val="0"/>
          <w:sz w:val="24"/>
        </w:rPr>
        <w:t>关于材料与工程设备替代的约定：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1B9D37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85" w:name="_Toc389586452"/>
      <w:r w:rsidRPr="00653145">
        <w:rPr>
          <w:rFonts w:ascii="宋体" w:eastAsia="宋体" w:hAnsi="宋体" w:cs="仿宋" w:hint="eastAsia"/>
          <w:b/>
          <w:kern w:val="0"/>
          <w:sz w:val="24"/>
          <w:lang w:val="zh-CN"/>
        </w:rPr>
        <w:t>8.6 施工设备和临时设施</w:t>
      </w:r>
      <w:bookmarkEnd w:id="685"/>
    </w:p>
    <w:p w14:paraId="30F38B0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8.6.1承包人提供的施工设备和临时设施包括：</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A284D0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86" w:name="_Toc389586453"/>
      <w:r w:rsidRPr="00653145">
        <w:rPr>
          <w:rFonts w:ascii="宋体" w:eastAsia="宋体" w:hAnsi="宋体" w:cs="仿宋" w:hint="eastAsia"/>
          <w:b/>
          <w:bCs/>
          <w:kern w:val="0"/>
          <w:sz w:val="24"/>
          <w:lang w:val="zh-CN"/>
        </w:rPr>
        <w:t>9.试验和检验</w:t>
      </w:r>
      <w:bookmarkEnd w:id="686"/>
    </w:p>
    <w:p w14:paraId="471ED636"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关于试验和检验的约定：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50CADF6"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87" w:name="_Toc389586454"/>
      <w:r w:rsidRPr="00653145">
        <w:rPr>
          <w:rFonts w:ascii="宋体" w:eastAsia="宋体" w:hAnsi="宋体" w:cs="仿宋" w:hint="eastAsia"/>
          <w:b/>
          <w:bCs/>
          <w:kern w:val="0"/>
          <w:sz w:val="24"/>
          <w:lang w:val="zh-CN"/>
        </w:rPr>
        <w:t>10. 分包合同变更</w:t>
      </w:r>
      <w:bookmarkEnd w:id="687"/>
    </w:p>
    <w:p w14:paraId="527A6FC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88" w:name="_Toc389586455"/>
      <w:r w:rsidRPr="00653145">
        <w:rPr>
          <w:rFonts w:ascii="宋体" w:eastAsia="宋体" w:hAnsi="宋体" w:cs="仿宋" w:hint="eastAsia"/>
          <w:b/>
          <w:kern w:val="0"/>
          <w:sz w:val="24"/>
          <w:lang w:val="zh-CN"/>
        </w:rPr>
        <w:t>10.1 分包合同变更的范围</w:t>
      </w:r>
      <w:bookmarkEnd w:id="688"/>
    </w:p>
    <w:p w14:paraId="3E1E6AE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关于分包合同变更范围的约定：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2FF8CCD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89" w:name="_Toc389586456"/>
      <w:r w:rsidRPr="00653145">
        <w:rPr>
          <w:rFonts w:ascii="宋体" w:eastAsia="宋体" w:hAnsi="宋体" w:cs="仿宋" w:hint="eastAsia"/>
          <w:b/>
          <w:kern w:val="0"/>
          <w:sz w:val="24"/>
          <w:lang w:val="zh-CN"/>
        </w:rPr>
        <w:t>10.3 分包合同变更估价</w:t>
      </w:r>
      <w:bookmarkEnd w:id="689"/>
    </w:p>
    <w:p w14:paraId="76D6CCD6"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10.3.1 变更估价原则</w:t>
      </w:r>
    </w:p>
    <w:p w14:paraId="297D1632" w14:textId="77777777" w:rsidR="002F2BAA" w:rsidRPr="00653145" w:rsidRDefault="00513B33">
      <w:pPr>
        <w:spacing w:line="460" w:lineRule="exact"/>
        <w:ind w:firstLineChars="200" w:firstLine="480"/>
        <w:textAlignment w:val="center"/>
        <w:rPr>
          <w:rFonts w:ascii="宋体" w:eastAsia="宋体" w:hAnsi="宋体" w:cs="仿宋" w:hint="eastAsia"/>
          <w:b/>
          <w:bCs/>
          <w:sz w:val="24"/>
          <w:u w:val="single"/>
        </w:rPr>
      </w:pPr>
      <w:r w:rsidRPr="00653145">
        <w:rPr>
          <w:rFonts w:ascii="宋体" w:eastAsia="宋体" w:hAnsi="宋体" w:cs="仿宋" w:hint="eastAsia"/>
          <w:sz w:val="24"/>
        </w:rPr>
        <w:t>关于变更估价原则的约定：</w:t>
      </w:r>
      <w:r w:rsidRPr="00653145">
        <w:rPr>
          <w:rFonts w:ascii="宋体" w:eastAsia="宋体" w:hAnsi="宋体" w:cs="仿宋" w:hint="eastAsia"/>
          <w:b/>
          <w:bCs/>
          <w:sz w:val="24"/>
          <w:u w:val="single"/>
        </w:rPr>
        <w:t>本合同采用固定全费用综合单价的工程量清单计价方式，按照实际发生且承包人确认的合格工程量和工程量清单中综合单价进行结算和支付。在建设过程中如发生市场物价浮动和政策性调价，综合单价不做调整。</w:t>
      </w:r>
    </w:p>
    <w:p w14:paraId="3EC937BC" w14:textId="77777777" w:rsidR="002F2BAA" w:rsidRPr="00653145" w:rsidRDefault="00513B33">
      <w:pPr>
        <w:spacing w:line="460" w:lineRule="exact"/>
        <w:ind w:firstLineChars="200" w:firstLine="480"/>
        <w:textAlignment w:val="center"/>
        <w:rPr>
          <w:rFonts w:ascii="宋体" w:eastAsia="宋体" w:hAnsi="宋体" w:cs="仿宋" w:hint="eastAsia"/>
          <w:b/>
          <w:bCs/>
          <w:sz w:val="24"/>
          <w:u w:val="single"/>
        </w:rPr>
      </w:pPr>
      <w:r w:rsidRPr="00653145">
        <w:rPr>
          <w:rFonts w:ascii="宋体" w:eastAsia="宋体" w:hAnsi="宋体" w:cs="仿宋" w:hint="eastAsia"/>
          <w:sz w:val="24"/>
        </w:rPr>
        <w:t>风险范围以外合同价款调整方法：</w:t>
      </w:r>
      <w:r w:rsidRPr="00653145">
        <w:rPr>
          <w:rFonts w:ascii="宋体" w:eastAsia="宋体" w:hAnsi="宋体" w:cs="仿宋" w:hint="eastAsia"/>
          <w:b/>
          <w:bCs/>
          <w:sz w:val="24"/>
          <w:u w:val="single"/>
        </w:rPr>
        <w:t>因工程变更造成的工程量增减，其项目单价执行工程量清单子目综合单价，若该工程项目为清单不含项目，结算方式为：</w:t>
      </w:r>
    </w:p>
    <w:p w14:paraId="486BEA48"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1、变更价款确定的原则：</w:t>
      </w:r>
    </w:p>
    <w:p w14:paraId="6F07B4D4"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lastRenderedPageBreak/>
        <w:t>（1）清单中已有适用于变更工程的价格，按清单已有的价格变更清单价款；</w:t>
      </w:r>
    </w:p>
    <w:p w14:paraId="15B11FB4"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（2）清单中只有类似于变更工程的价格，可以参照类似价格变更清单价款；</w:t>
      </w:r>
    </w:p>
    <w:p w14:paraId="471A0B71"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2、施工过程中如出现工程量清单没有的新项目，其造价按如下方式确定：</w:t>
      </w:r>
    </w:p>
    <w:p w14:paraId="4D35B9BA"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（1）由分包人、承包人</w:t>
      </w:r>
      <w:r w:rsidRPr="00653145">
        <w:rPr>
          <w:rFonts w:ascii="宋体" w:eastAsia="宋体" w:hAnsi="宋体" w:cs="仿宋" w:hint="eastAsia"/>
          <w:b/>
          <w:bCs/>
          <w:kern w:val="0"/>
          <w:sz w:val="24"/>
          <w:u w:val="single"/>
        </w:rPr>
        <w:t>根据</w:t>
      </w:r>
      <w:r w:rsidRPr="00653145">
        <w:rPr>
          <w:rFonts w:ascii="宋体" w:eastAsia="宋体" w:hAnsi="宋体" w:cs="仿宋" w:hint="eastAsia"/>
          <w:b/>
          <w:bCs/>
          <w:sz w:val="24"/>
          <w:u w:val="single"/>
        </w:rPr>
        <w:t>《施工组织设计》、现行市政定额及有关造价及投标文件规定、参照项目建设方审定价格、市场一般价格、</w:t>
      </w:r>
      <w:r w:rsidRPr="00653145">
        <w:rPr>
          <w:rFonts w:ascii="宋体" w:eastAsia="宋体" w:hAnsi="宋体" w:cs="仿宋" w:hint="eastAsia"/>
          <w:b/>
          <w:bCs/>
          <w:kern w:val="0"/>
          <w:sz w:val="24"/>
          <w:u w:val="single"/>
        </w:rPr>
        <w:t>相似工程项目价格等</w:t>
      </w:r>
      <w:r w:rsidRPr="00653145">
        <w:rPr>
          <w:rFonts w:ascii="宋体" w:eastAsia="宋体" w:hAnsi="宋体" w:cs="仿宋" w:hint="eastAsia"/>
          <w:b/>
          <w:bCs/>
          <w:sz w:val="24"/>
          <w:u w:val="single"/>
        </w:rPr>
        <w:t>协商确定该综合单价；</w:t>
      </w:r>
    </w:p>
    <w:p w14:paraId="2122FFF2"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（2）定额人工工日单价按本项目承包人投标文件价格计算。</w:t>
      </w:r>
    </w:p>
    <w:p w14:paraId="56C1A58E" w14:textId="77777777" w:rsidR="002F2BAA" w:rsidRPr="00653145" w:rsidRDefault="00513B33">
      <w:pPr>
        <w:spacing w:line="460" w:lineRule="exact"/>
        <w:ind w:firstLineChars="200" w:firstLine="482"/>
        <w:textAlignment w:val="center"/>
        <w:rPr>
          <w:rFonts w:ascii="宋体" w:eastAsia="宋体" w:hAnsi="宋体" w:cs="仿宋" w:hint="eastAsia"/>
          <w:b/>
          <w:bCs/>
          <w:sz w:val="24"/>
          <w:u w:val="single"/>
        </w:rPr>
      </w:pPr>
      <w:r w:rsidRPr="00653145">
        <w:rPr>
          <w:rFonts w:ascii="宋体" w:eastAsia="宋体" w:hAnsi="宋体" w:cs="仿宋" w:hint="eastAsia"/>
          <w:b/>
          <w:bCs/>
          <w:sz w:val="24"/>
          <w:u w:val="single"/>
        </w:rPr>
        <w:t>（3）投标文件中已有的材料价格，按投标文件已有材料价格计算；投标文件中没有的新材料，由分包人、承包人参照市场一般价格协商确定该材料价格。</w:t>
      </w:r>
      <w:r w:rsidRPr="00653145">
        <w:rPr>
          <w:rFonts w:ascii="宋体" w:eastAsia="宋体" w:hAnsi="宋体" w:cs="仿宋" w:hint="eastAsia"/>
          <w:b/>
          <w:bCs/>
          <w:kern w:val="0"/>
          <w:sz w:val="24"/>
          <w:u w:val="single"/>
        </w:rPr>
        <w:t>材料价格中均包含材料原价、运杂费、采保费及检测试验费等。</w:t>
      </w:r>
      <w:r w:rsidRPr="00653145">
        <w:rPr>
          <w:rFonts w:ascii="宋体" w:eastAsia="宋体" w:hAnsi="宋体" w:cs="仿宋" w:hint="eastAsia"/>
          <w:b/>
          <w:bCs/>
          <w:sz w:val="24"/>
          <w:u w:val="single"/>
        </w:rPr>
        <w:t>承包人有提出更换材料的权力，因承包人提出材料变更导致材料产生差价的，承包人给予找补差价，但差价不参与取费，仅计取税金。</w:t>
      </w:r>
    </w:p>
    <w:p w14:paraId="5DF90CBB" w14:textId="77777777" w:rsidR="002F2BAA" w:rsidRPr="00653145" w:rsidRDefault="00513B33">
      <w:pPr>
        <w:wordWrap w:val="0"/>
        <w:spacing w:line="460" w:lineRule="exact"/>
        <w:ind w:firstLine="465"/>
        <w:jc w:val="left"/>
        <w:rPr>
          <w:rFonts w:ascii="宋体" w:eastAsia="宋体" w:hAnsi="宋体" w:cs="仿宋" w:hint="eastAsia"/>
          <w:b/>
          <w:bCs/>
          <w:sz w:val="24"/>
          <w:u w:val="single"/>
        </w:rPr>
      </w:pPr>
      <w:r w:rsidRPr="00653145">
        <w:rPr>
          <w:rFonts w:ascii="宋体" w:eastAsia="宋体" w:hAnsi="宋体" w:cs="仿宋" w:hint="eastAsia"/>
          <w:b/>
          <w:bCs/>
          <w:sz w:val="24"/>
          <w:u w:val="single"/>
        </w:rPr>
        <w:t>（4）本工程按照营改增后的计价依据执行。承包人付款前，分包人需按9%税率向承包人开具增值税专用发票。若出现因分包人根据税务主管部门及相关法律法规规定导致其所开具的增值税专用发票税率与投标报价税率不一致的情况，最终结算时税率按照分包人实际开具的增值税专用发票税率计取。</w:t>
      </w:r>
    </w:p>
    <w:p w14:paraId="366A3B19" w14:textId="77777777" w:rsidR="002F2BAA" w:rsidRPr="00653145" w:rsidRDefault="00513B33">
      <w:pPr>
        <w:wordWrap w:val="0"/>
        <w:spacing w:line="460" w:lineRule="exact"/>
        <w:ind w:firstLine="465"/>
        <w:jc w:val="left"/>
        <w:rPr>
          <w:rFonts w:ascii="宋体" w:eastAsia="宋体" w:hAnsi="宋体" w:cs="仿宋" w:hint="eastAsia"/>
          <w:sz w:val="24"/>
        </w:rPr>
      </w:pPr>
      <w:r w:rsidRPr="00653145">
        <w:rPr>
          <w:rFonts w:ascii="宋体" w:eastAsia="宋体" w:hAnsi="宋体" w:cs="仿宋" w:hint="eastAsia"/>
          <w:sz w:val="24"/>
        </w:rPr>
        <w:t>10.3.2 变更估价程序</w:t>
      </w:r>
    </w:p>
    <w:p w14:paraId="246A0DC4" w14:textId="77777777" w:rsidR="002F2BAA" w:rsidRPr="00653145" w:rsidRDefault="00513B33">
      <w:pPr>
        <w:wordWrap w:val="0"/>
        <w:spacing w:line="460" w:lineRule="exact"/>
        <w:ind w:firstLine="465"/>
        <w:jc w:val="left"/>
        <w:rPr>
          <w:rFonts w:ascii="宋体" w:eastAsia="宋体" w:hAnsi="宋体" w:cs="仿宋" w:hint="eastAsia"/>
          <w:sz w:val="24"/>
        </w:rPr>
      </w:pPr>
      <w:r w:rsidRPr="00653145">
        <w:rPr>
          <w:rFonts w:ascii="宋体" w:eastAsia="宋体" w:hAnsi="宋体" w:cs="仿宋" w:hint="eastAsia"/>
          <w:sz w:val="24"/>
        </w:rPr>
        <w:t>关于变更估价程序的约定：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39EF05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0" w:name="_Toc389586457"/>
      <w:r w:rsidRPr="00653145">
        <w:rPr>
          <w:rFonts w:ascii="宋体" w:eastAsia="宋体" w:hAnsi="宋体" w:cs="仿宋" w:hint="eastAsia"/>
          <w:b/>
          <w:kern w:val="0"/>
          <w:sz w:val="24"/>
          <w:lang w:val="zh-CN"/>
        </w:rPr>
        <w:t>10.4 分包人的合理化建议</w:t>
      </w:r>
      <w:bookmarkEnd w:id="690"/>
    </w:p>
    <w:p w14:paraId="537644A4"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分包人提出的合理化建议降低了合同价格或者提高了工程经济效益的，奖励的方法和金额为：</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B34330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1" w:name="_Toc389586458"/>
      <w:r w:rsidRPr="00653145">
        <w:rPr>
          <w:rFonts w:ascii="宋体" w:eastAsia="宋体" w:hAnsi="宋体" w:cs="仿宋" w:hint="eastAsia"/>
          <w:b/>
          <w:kern w:val="0"/>
          <w:sz w:val="24"/>
          <w:lang w:val="zh-CN"/>
        </w:rPr>
        <w:t>10.5 变更引起的工期调整</w:t>
      </w:r>
      <w:bookmarkEnd w:id="691"/>
    </w:p>
    <w:p w14:paraId="1C965927"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因变更引起工期变化的，确定增减工期天数的方法：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EE6FD44"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92" w:name="_Toc389586459"/>
      <w:r w:rsidRPr="00653145">
        <w:rPr>
          <w:rFonts w:ascii="宋体" w:eastAsia="宋体" w:hAnsi="宋体" w:cs="仿宋" w:hint="eastAsia"/>
          <w:b/>
          <w:bCs/>
          <w:kern w:val="0"/>
          <w:sz w:val="24"/>
          <w:lang w:val="zh-CN"/>
        </w:rPr>
        <w:t>11. 合同价格</w:t>
      </w:r>
      <w:bookmarkEnd w:id="692"/>
    </w:p>
    <w:p w14:paraId="0E8EFA37"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1、单价合同</w:t>
      </w:r>
    </w:p>
    <w:p w14:paraId="1E21C1A9"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综合单价包含的风险范围：</w:t>
      </w:r>
      <w:r w:rsidRPr="00653145">
        <w:rPr>
          <w:rFonts w:ascii="宋体" w:eastAsia="宋体" w:hAnsi="宋体" w:cs="仿宋" w:hint="eastAsia"/>
          <w:b/>
          <w:bCs/>
          <w:sz w:val="24"/>
          <w:u w:val="single"/>
        </w:rPr>
        <w:t>材料价格波动、政策性调价等，不可抗力以外的自然天气灾害等不可预见因素</w:t>
      </w:r>
      <w:r w:rsidRPr="00653145">
        <w:rPr>
          <w:rFonts w:ascii="宋体" w:eastAsia="宋体" w:hAnsi="宋体" w:cs="仿宋" w:hint="eastAsia"/>
          <w:sz w:val="24"/>
        </w:rPr>
        <w:t>。</w:t>
      </w:r>
    </w:p>
    <w:p w14:paraId="100F344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风险费用的计算方法：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255775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风险范围以外合同价格的调整方法：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3D0F006"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2、总价合同</w:t>
      </w:r>
    </w:p>
    <w:p w14:paraId="5194C35C"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lastRenderedPageBreak/>
        <w:t>总价包含的风险范围：</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3178E91"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风险费用的计算方法：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9C52AF7"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风险范围以外合同价格的调整方法：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2C0E1AD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3、其他价格形式：</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428DDDC"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93" w:name="_Toc389586460"/>
      <w:r w:rsidRPr="00653145">
        <w:rPr>
          <w:rFonts w:ascii="宋体" w:eastAsia="宋体" w:hAnsi="宋体" w:cs="仿宋" w:hint="eastAsia"/>
          <w:b/>
          <w:bCs/>
          <w:kern w:val="0"/>
          <w:sz w:val="24"/>
          <w:lang w:val="zh-CN"/>
        </w:rPr>
        <w:t>12. 价格调整</w:t>
      </w:r>
      <w:bookmarkEnd w:id="693"/>
    </w:p>
    <w:p w14:paraId="1ED4116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4" w:name="_Toc389586461"/>
      <w:r w:rsidRPr="00653145">
        <w:rPr>
          <w:rFonts w:ascii="宋体" w:eastAsia="宋体" w:hAnsi="宋体" w:cs="仿宋" w:hint="eastAsia"/>
          <w:b/>
          <w:kern w:val="0"/>
          <w:sz w:val="24"/>
          <w:lang w:val="zh-CN"/>
        </w:rPr>
        <w:t>12.1 市场价格波动引起的调整</w:t>
      </w:r>
      <w:bookmarkEnd w:id="694"/>
    </w:p>
    <w:p w14:paraId="48AC2CAD"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kern w:val="0"/>
          <w:sz w:val="24"/>
        </w:rPr>
        <w:t>市场价格波动</w:t>
      </w:r>
      <w:r w:rsidRPr="00653145">
        <w:rPr>
          <w:rFonts w:ascii="宋体" w:eastAsia="宋体" w:hAnsi="宋体" w:cs="仿宋" w:hint="eastAsia"/>
          <w:sz w:val="24"/>
        </w:rPr>
        <w:t>是否调整分包合同价格的约定：</w:t>
      </w:r>
      <w:r w:rsidRPr="00653145">
        <w:rPr>
          <w:rFonts w:ascii="宋体" w:eastAsia="宋体" w:hAnsi="宋体" w:cs="仿宋" w:hint="eastAsia"/>
          <w:b/>
          <w:bCs/>
          <w:sz w:val="24"/>
          <w:u w:val="single"/>
        </w:rPr>
        <w:t>不调整</w:t>
      </w:r>
      <w:r w:rsidRPr="00653145">
        <w:rPr>
          <w:rFonts w:ascii="宋体" w:eastAsia="宋体" w:hAnsi="宋体" w:cs="仿宋" w:hint="eastAsia"/>
          <w:sz w:val="24"/>
        </w:rPr>
        <w:t>。</w:t>
      </w:r>
    </w:p>
    <w:p w14:paraId="103AD2A6"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因市场价格波动，调整合同价格的方式：</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BAFF010"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95" w:name="_Toc389586462"/>
      <w:r w:rsidRPr="00653145">
        <w:rPr>
          <w:rFonts w:ascii="宋体" w:eastAsia="宋体" w:hAnsi="宋体" w:cs="仿宋" w:hint="eastAsia"/>
          <w:b/>
          <w:bCs/>
          <w:kern w:val="0"/>
          <w:sz w:val="24"/>
          <w:lang w:val="zh-CN"/>
        </w:rPr>
        <w:t>13. 计量</w:t>
      </w:r>
      <w:bookmarkEnd w:id="695"/>
    </w:p>
    <w:p w14:paraId="679973C5"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6" w:name="_Toc389586463"/>
      <w:r w:rsidRPr="00653145">
        <w:rPr>
          <w:rFonts w:ascii="宋体" w:eastAsia="宋体" w:hAnsi="宋体" w:cs="仿宋" w:hint="eastAsia"/>
          <w:b/>
          <w:kern w:val="0"/>
          <w:sz w:val="24"/>
          <w:lang w:val="zh-CN"/>
        </w:rPr>
        <w:t>13.1 计量原则和计量周期</w:t>
      </w:r>
      <w:bookmarkEnd w:id="696"/>
    </w:p>
    <w:p w14:paraId="04FB443B"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13.1.1 工程量计算规则：</w:t>
      </w:r>
      <w:r w:rsidRPr="00653145">
        <w:rPr>
          <w:rFonts w:ascii="宋体" w:eastAsia="宋体" w:hAnsi="宋体" w:cs="仿宋" w:hint="eastAsia"/>
          <w:b/>
          <w:bCs/>
          <w:sz w:val="24"/>
          <w:u w:val="single"/>
        </w:rPr>
        <w:t>根据现场实际发生的情况，按照清单编制说明规定的计算规则计算</w:t>
      </w:r>
      <w:r w:rsidRPr="00653145">
        <w:rPr>
          <w:rFonts w:ascii="宋体" w:eastAsia="宋体" w:hAnsi="宋体" w:cs="仿宋" w:hint="eastAsia"/>
          <w:sz w:val="24"/>
        </w:rPr>
        <w:t>。</w:t>
      </w:r>
    </w:p>
    <w:p w14:paraId="367541FB"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13.1.2 工程量计量周期：</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B711D0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7" w:name="_Toc389586464"/>
      <w:r w:rsidRPr="00653145">
        <w:rPr>
          <w:rFonts w:ascii="宋体" w:eastAsia="宋体" w:hAnsi="宋体" w:cs="仿宋" w:hint="eastAsia"/>
          <w:b/>
          <w:kern w:val="0"/>
          <w:sz w:val="24"/>
          <w:lang w:val="zh-CN"/>
        </w:rPr>
        <w:t>13.2 计量程序</w:t>
      </w:r>
      <w:bookmarkEnd w:id="697"/>
    </w:p>
    <w:p w14:paraId="4D72EC55"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sz w:val="24"/>
        </w:rPr>
        <w:t>关于计量程序的约定：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CE15677"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698" w:name="_Toc389586465"/>
      <w:r w:rsidRPr="00653145">
        <w:rPr>
          <w:rFonts w:ascii="宋体" w:eastAsia="宋体" w:hAnsi="宋体" w:cs="仿宋" w:hint="eastAsia"/>
          <w:b/>
          <w:bCs/>
          <w:kern w:val="0"/>
          <w:sz w:val="24"/>
          <w:lang w:val="zh-CN"/>
        </w:rPr>
        <w:t>14. 工程款支付</w:t>
      </w:r>
      <w:bookmarkEnd w:id="698"/>
    </w:p>
    <w:p w14:paraId="7BBEE80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699" w:name="_Toc389586466"/>
      <w:r w:rsidRPr="00653145">
        <w:rPr>
          <w:rFonts w:ascii="宋体" w:eastAsia="宋体" w:hAnsi="宋体" w:cs="仿宋" w:hint="eastAsia"/>
          <w:b/>
          <w:kern w:val="0"/>
          <w:sz w:val="24"/>
          <w:lang w:val="zh-CN"/>
        </w:rPr>
        <w:t>14.1 预付款</w:t>
      </w:r>
      <w:bookmarkEnd w:id="699"/>
    </w:p>
    <w:p w14:paraId="65D905E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预付款支付比例或金额：</w:t>
      </w:r>
      <w:r w:rsidRPr="00653145">
        <w:rPr>
          <w:rFonts w:ascii="宋体" w:eastAsia="宋体" w:hAnsi="宋体" w:cs="仿宋" w:hint="eastAsia"/>
          <w:b/>
          <w:bCs/>
          <w:sz w:val="24"/>
          <w:u w:val="single"/>
        </w:rPr>
        <w:t>无预付款</w:t>
      </w:r>
      <w:r w:rsidRPr="00653145">
        <w:rPr>
          <w:rFonts w:ascii="宋体" w:eastAsia="宋体" w:hAnsi="宋体" w:cs="仿宋" w:hint="eastAsia"/>
          <w:sz w:val="24"/>
        </w:rPr>
        <w:t>。</w:t>
      </w:r>
    </w:p>
    <w:p w14:paraId="51C3436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预付款支付期限：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AFDCF3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承包人逾期支付预付款的违约责任：</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6042491" w14:textId="77777777" w:rsidR="002F2BAA" w:rsidRPr="00653145" w:rsidRDefault="00513B33">
      <w:pPr>
        <w:wordWrap w:val="0"/>
        <w:spacing w:line="460" w:lineRule="exact"/>
        <w:ind w:firstLine="480"/>
        <w:jc w:val="left"/>
        <w:rPr>
          <w:rFonts w:ascii="宋体" w:eastAsia="宋体" w:hAnsi="宋体" w:cs="仿宋" w:hint="eastAsia"/>
          <w:sz w:val="24"/>
        </w:rPr>
      </w:pPr>
      <w:r w:rsidRPr="00653145">
        <w:rPr>
          <w:rFonts w:ascii="宋体" w:eastAsia="宋体" w:hAnsi="宋体" w:cs="仿宋" w:hint="eastAsia"/>
          <w:sz w:val="24"/>
        </w:rPr>
        <w:t>关于预付款扣回的约定：</w:t>
      </w:r>
      <w:r w:rsidRPr="00653145">
        <w:rPr>
          <w:rFonts w:ascii="宋体" w:eastAsia="宋体" w:hAnsi="宋体" w:cs="仿宋" w:hint="eastAsia"/>
          <w:sz w:val="24"/>
          <w:u w:val="single"/>
        </w:rPr>
        <w:t>不扣回</w:t>
      </w:r>
      <w:r w:rsidRPr="00653145">
        <w:rPr>
          <w:rFonts w:ascii="宋体" w:eastAsia="宋体" w:hAnsi="宋体" w:cs="仿宋" w:hint="eastAsia"/>
          <w:sz w:val="24"/>
        </w:rPr>
        <w:t>。</w:t>
      </w:r>
    </w:p>
    <w:p w14:paraId="67FB742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0" w:name="_Toc389586467"/>
      <w:r w:rsidRPr="00653145">
        <w:rPr>
          <w:rFonts w:ascii="宋体" w:eastAsia="宋体" w:hAnsi="宋体" w:cs="仿宋" w:hint="eastAsia"/>
          <w:b/>
          <w:kern w:val="0"/>
          <w:sz w:val="24"/>
          <w:lang w:val="zh-CN"/>
        </w:rPr>
        <w:t>14.2安全文明施工费的支付</w:t>
      </w:r>
      <w:bookmarkEnd w:id="700"/>
    </w:p>
    <w:p w14:paraId="34A35C06"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承包人支付安全文明施工费的比例及期限：</w:t>
      </w:r>
      <w:r w:rsidRPr="00653145">
        <w:rPr>
          <w:rFonts w:ascii="宋体" w:eastAsia="宋体" w:hAnsi="宋体" w:cs="仿宋" w:hint="eastAsia"/>
          <w:b/>
          <w:bCs/>
          <w:sz w:val="24"/>
          <w:u w:val="single"/>
        </w:rPr>
        <w:t>已包含在合同价款内，按工程进度款支付比例支付</w:t>
      </w:r>
      <w:r w:rsidRPr="00653145">
        <w:rPr>
          <w:rFonts w:ascii="宋体" w:eastAsia="宋体" w:hAnsi="宋体" w:cs="仿宋" w:hint="eastAsia"/>
          <w:sz w:val="24"/>
        </w:rPr>
        <w:t>。</w:t>
      </w:r>
    </w:p>
    <w:p w14:paraId="7A0E2EF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1" w:name="_Toc389586468"/>
      <w:r w:rsidRPr="00653145">
        <w:rPr>
          <w:rFonts w:ascii="宋体" w:eastAsia="宋体" w:hAnsi="宋体" w:cs="仿宋" w:hint="eastAsia"/>
          <w:b/>
          <w:kern w:val="0"/>
          <w:sz w:val="24"/>
          <w:lang w:val="zh-CN"/>
        </w:rPr>
        <w:t>14.3 工程进度款支付</w:t>
      </w:r>
      <w:bookmarkEnd w:id="701"/>
    </w:p>
    <w:p w14:paraId="0D2BA87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14.3.1 工程进度款付款周期：</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EE9EF9C" w14:textId="77777777" w:rsidR="002F2BAA" w:rsidRPr="00653145" w:rsidRDefault="00513B33">
      <w:pPr>
        <w:wordWrap w:val="0"/>
        <w:spacing w:line="460" w:lineRule="exact"/>
        <w:ind w:firstLineChars="200" w:firstLine="480"/>
        <w:jc w:val="left"/>
        <w:rPr>
          <w:rFonts w:ascii="宋体" w:eastAsia="宋体" w:hAnsi="宋体" w:cs="仿宋" w:hint="eastAsia"/>
          <w:sz w:val="24"/>
          <w:u w:val="single"/>
        </w:rPr>
      </w:pPr>
      <w:r w:rsidRPr="00653145">
        <w:rPr>
          <w:rFonts w:ascii="宋体" w:eastAsia="宋体" w:hAnsi="宋体" w:cs="仿宋" w:hint="eastAsia"/>
          <w:sz w:val="24"/>
        </w:rPr>
        <w:t>14.3</w:t>
      </w:r>
      <w:r w:rsidRPr="00653145">
        <w:rPr>
          <w:rFonts w:ascii="宋体" w:eastAsia="宋体" w:hAnsi="宋体" w:cs="仿宋" w:hint="eastAsia"/>
          <w:kern w:val="0"/>
          <w:sz w:val="24"/>
        </w:rPr>
        <w:t xml:space="preserve">.2 </w:t>
      </w:r>
      <w:r w:rsidRPr="00653145">
        <w:rPr>
          <w:rFonts w:ascii="宋体" w:eastAsia="宋体" w:hAnsi="宋体" w:cs="仿宋" w:hint="eastAsia"/>
          <w:sz w:val="24"/>
        </w:rPr>
        <w:t>进度付款申请单应包括的内容：</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F9A177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14.3.3 进度款审核和支付</w:t>
      </w:r>
    </w:p>
    <w:p w14:paraId="65837B0F"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（1）承包人对完成审核并签发进度款支付证书的期限：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014E331" w14:textId="77777777" w:rsidR="002F2BAA" w:rsidRPr="00653145" w:rsidRDefault="00513B33">
      <w:pPr>
        <w:spacing w:line="460" w:lineRule="exact"/>
        <w:ind w:firstLineChars="200" w:firstLine="480"/>
        <w:rPr>
          <w:rFonts w:ascii="宋体" w:eastAsia="宋体" w:hAnsi="宋体" w:cs="仿宋" w:hint="eastAsia"/>
          <w:b/>
          <w:bCs/>
          <w:sz w:val="24"/>
          <w:u w:val="single"/>
        </w:rPr>
      </w:pPr>
      <w:bookmarkStart w:id="702" w:name="_Toc389586469"/>
      <w:r w:rsidRPr="00653145">
        <w:rPr>
          <w:rFonts w:ascii="宋体" w:eastAsia="宋体" w:hAnsi="宋体" w:cs="仿宋" w:hint="eastAsia"/>
          <w:sz w:val="24"/>
        </w:rPr>
        <w:t>（2）承包人完成支付的期限：</w:t>
      </w:r>
      <w:r w:rsidRPr="00653145">
        <w:rPr>
          <w:rFonts w:ascii="宋体" w:eastAsia="宋体" w:hAnsi="宋体" w:cs="仿宋" w:hint="eastAsia"/>
          <w:b/>
          <w:bCs/>
          <w:sz w:val="24"/>
          <w:u w:val="single"/>
        </w:rPr>
        <w:t>工程进度款按承包人确认的进度结算60%的比例拨</w:t>
      </w:r>
      <w:r w:rsidRPr="00653145">
        <w:rPr>
          <w:rFonts w:ascii="宋体" w:eastAsia="宋体" w:hAnsi="宋体" w:cs="仿宋" w:hint="eastAsia"/>
          <w:b/>
          <w:bCs/>
          <w:sz w:val="24"/>
          <w:u w:val="single"/>
        </w:rPr>
        <w:lastRenderedPageBreak/>
        <w:t>付，全部工程完工后60个工作日内付至承包人确认的全部进度结算的80%，竣工结算审定后90个工作日内，付至竣工结算审定值的97%，余款留作质量保修金，缺陷责任期满后无质量问题的前提下于30日内付清(无息)。</w:t>
      </w:r>
    </w:p>
    <w:p w14:paraId="3C5C8221" w14:textId="77777777" w:rsidR="002F2BAA" w:rsidRPr="00653145" w:rsidRDefault="00513B33">
      <w:pPr>
        <w:spacing w:line="460" w:lineRule="exact"/>
        <w:ind w:firstLineChars="200" w:firstLine="482"/>
        <w:rPr>
          <w:rFonts w:ascii="宋体" w:eastAsia="宋体" w:hAnsi="宋体" w:cs="仿宋" w:hint="eastAsia"/>
          <w:b/>
          <w:bCs/>
          <w:sz w:val="24"/>
          <w:u w:val="single"/>
        </w:rPr>
      </w:pPr>
      <w:r w:rsidRPr="00653145">
        <w:rPr>
          <w:rFonts w:ascii="宋体" w:eastAsia="宋体" w:hAnsi="宋体" w:cs="仿宋" w:hint="eastAsia"/>
          <w:b/>
          <w:bCs/>
          <w:sz w:val="24"/>
          <w:u w:val="single"/>
        </w:rPr>
        <w:t>承包人付款前，分包人应向承包人提供有效、等额的增值税专用发票（税率为9%），承包人收到发票并验证合格后付款，否则承包人有权拒绝付款，造成的付款延迟责任由分包人承担。</w:t>
      </w:r>
    </w:p>
    <w:p w14:paraId="43F8EFBA"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r w:rsidRPr="00653145">
        <w:rPr>
          <w:rFonts w:ascii="宋体" w:eastAsia="宋体" w:hAnsi="宋体" w:cs="仿宋" w:hint="eastAsia"/>
          <w:b/>
          <w:bCs/>
          <w:kern w:val="0"/>
          <w:sz w:val="24"/>
          <w:lang w:val="zh-CN"/>
        </w:rPr>
        <w:t>16. 试车</w:t>
      </w:r>
      <w:bookmarkEnd w:id="702"/>
    </w:p>
    <w:p w14:paraId="40117B7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3" w:name="_Toc389586470"/>
      <w:r w:rsidRPr="00653145">
        <w:rPr>
          <w:rFonts w:ascii="宋体" w:eastAsia="宋体" w:hAnsi="宋体" w:cs="仿宋" w:hint="eastAsia"/>
          <w:b/>
          <w:kern w:val="0"/>
          <w:sz w:val="24"/>
          <w:lang w:val="zh-CN"/>
        </w:rPr>
        <w:t>16.1试车的组织和配合</w:t>
      </w:r>
      <w:bookmarkEnd w:id="703"/>
    </w:p>
    <w:p w14:paraId="79BAC70A"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关于试车内容的约定：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D72D50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4" w:name="_Toc389586471"/>
      <w:r w:rsidRPr="00653145">
        <w:rPr>
          <w:rFonts w:ascii="宋体" w:eastAsia="宋体" w:hAnsi="宋体" w:cs="仿宋" w:hint="eastAsia"/>
          <w:b/>
          <w:kern w:val="0"/>
          <w:sz w:val="24"/>
          <w:lang w:val="zh-CN"/>
        </w:rPr>
        <w:t>16.2 试车的费用承担</w:t>
      </w:r>
      <w:bookmarkEnd w:id="704"/>
    </w:p>
    <w:p w14:paraId="096333E7" w14:textId="77777777" w:rsidR="002F2BAA" w:rsidRPr="00653145" w:rsidRDefault="00513B33">
      <w:pPr>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关于试车费用明细及试车费用承担的约定：</w:t>
      </w:r>
    </w:p>
    <w:p w14:paraId="3DCAEDE6" w14:textId="77777777" w:rsidR="002F2BAA" w:rsidRPr="00653145" w:rsidRDefault="00513B33">
      <w:pPr>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（1）单机无负荷试车费用由</w:t>
      </w:r>
      <w:r w:rsidRPr="00653145">
        <w:rPr>
          <w:rFonts w:ascii="宋体" w:eastAsia="宋体" w:hAnsi="宋体" w:cs="仿宋" w:hint="eastAsia"/>
          <w:b/>
          <w:bCs/>
          <w:sz w:val="24"/>
          <w:u w:val="single"/>
        </w:rPr>
        <w:t>分包人</w:t>
      </w:r>
      <w:r w:rsidRPr="00653145">
        <w:rPr>
          <w:rFonts w:ascii="宋体" w:eastAsia="宋体" w:hAnsi="宋体" w:cs="仿宋" w:hint="eastAsia"/>
          <w:kern w:val="0"/>
          <w:sz w:val="24"/>
        </w:rPr>
        <w:t>承担；</w:t>
      </w:r>
    </w:p>
    <w:p w14:paraId="2D156740" w14:textId="77777777" w:rsidR="002F2BAA" w:rsidRPr="00653145" w:rsidRDefault="00513B33">
      <w:pPr>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（2）无负荷联动试车费用由</w:t>
      </w:r>
      <w:r w:rsidRPr="00653145">
        <w:rPr>
          <w:rFonts w:ascii="宋体" w:eastAsia="宋体" w:hAnsi="宋体" w:cs="仿宋" w:hint="eastAsia"/>
          <w:b/>
          <w:bCs/>
          <w:sz w:val="24"/>
          <w:u w:val="single"/>
        </w:rPr>
        <w:t>承包人</w:t>
      </w:r>
      <w:r w:rsidRPr="00653145">
        <w:rPr>
          <w:rFonts w:ascii="宋体" w:eastAsia="宋体" w:hAnsi="宋体" w:cs="仿宋" w:hint="eastAsia"/>
          <w:kern w:val="0"/>
          <w:sz w:val="24"/>
        </w:rPr>
        <w:t>承担。</w:t>
      </w:r>
    </w:p>
    <w:p w14:paraId="2926BBCC"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05" w:name="_Toc389586472"/>
      <w:r w:rsidRPr="00653145">
        <w:rPr>
          <w:rFonts w:ascii="宋体" w:eastAsia="宋体" w:hAnsi="宋体" w:cs="仿宋" w:hint="eastAsia"/>
          <w:b/>
          <w:bCs/>
          <w:kern w:val="0"/>
          <w:sz w:val="24"/>
          <w:lang w:val="zh-CN"/>
        </w:rPr>
        <w:t>17. 完工验收</w:t>
      </w:r>
      <w:bookmarkEnd w:id="705"/>
    </w:p>
    <w:p w14:paraId="4DFF47C4"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6" w:name="_Toc389586473"/>
      <w:r w:rsidRPr="00653145">
        <w:rPr>
          <w:rFonts w:ascii="宋体" w:eastAsia="宋体" w:hAnsi="宋体" w:cs="仿宋" w:hint="eastAsia"/>
          <w:b/>
          <w:kern w:val="0"/>
          <w:sz w:val="24"/>
          <w:lang w:val="zh-CN"/>
        </w:rPr>
        <w:t>17.1 完工验收条件</w:t>
      </w:r>
      <w:bookmarkEnd w:id="706"/>
    </w:p>
    <w:p w14:paraId="55710F0E" w14:textId="77777777" w:rsidR="002F2BAA" w:rsidRPr="00653145" w:rsidRDefault="00513B33">
      <w:pPr>
        <w:spacing w:line="460" w:lineRule="exact"/>
        <w:rPr>
          <w:rFonts w:ascii="宋体" w:eastAsia="宋体" w:hAnsi="宋体" w:cs="仿宋" w:hint="eastAsia"/>
          <w:kern w:val="0"/>
          <w:sz w:val="24"/>
        </w:rPr>
      </w:pPr>
      <w:r w:rsidRPr="00653145">
        <w:rPr>
          <w:rFonts w:ascii="宋体" w:eastAsia="宋体" w:hAnsi="宋体" w:cs="仿宋" w:hint="eastAsia"/>
          <w:kern w:val="0"/>
          <w:sz w:val="24"/>
        </w:rPr>
        <w:t>（4）申请完工验收应具备的其他条件：</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D5B78A8"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7" w:name="_Toc389586474"/>
      <w:r w:rsidRPr="00653145">
        <w:rPr>
          <w:rFonts w:ascii="宋体" w:eastAsia="宋体" w:hAnsi="宋体" w:cs="仿宋" w:hint="eastAsia"/>
          <w:b/>
          <w:kern w:val="0"/>
          <w:sz w:val="24"/>
          <w:lang w:val="zh-CN"/>
        </w:rPr>
        <w:t>17.2完工验收程序</w:t>
      </w:r>
      <w:bookmarkEnd w:id="707"/>
    </w:p>
    <w:p w14:paraId="6930A670" w14:textId="77777777" w:rsidR="002F2BAA" w:rsidRPr="00653145" w:rsidRDefault="00513B33">
      <w:pPr>
        <w:spacing w:line="460" w:lineRule="exact"/>
        <w:ind w:firstLineChars="200" w:firstLine="480"/>
        <w:jc w:val="left"/>
        <w:rPr>
          <w:rFonts w:ascii="宋体" w:eastAsia="宋体" w:hAnsi="宋体" w:cs="仿宋" w:hint="eastAsia"/>
          <w:b/>
          <w:bCs/>
          <w:sz w:val="24"/>
          <w:u w:val="single"/>
        </w:rPr>
      </w:pPr>
      <w:r w:rsidRPr="00653145">
        <w:rPr>
          <w:rFonts w:ascii="宋体" w:eastAsia="宋体" w:hAnsi="宋体" w:cs="仿宋" w:hint="eastAsia"/>
          <w:kern w:val="0"/>
          <w:sz w:val="24"/>
        </w:rPr>
        <w:t>分包人申请完工验收的程序：</w:t>
      </w:r>
      <w:r w:rsidRPr="00653145">
        <w:rPr>
          <w:rFonts w:ascii="宋体" w:eastAsia="宋体" w:hAnsi="宋体" w:cs="仿宋" w:hint="eastAsia"/>
          <w:b/>
          <w:bCs/>
          <w:sz w:val="24"/>
          <w:u w:val="single"/>
        </w:rPr>
        <w:t>分包人按规范、设计文件等完成合同内的所有工作；全部工程（含资料）自检验收完毕后，向监理公司及承包人提交竣工验收申请报告；监理公司初验合格后，按程序组织竣工验收</w:t>
      </w:r>
      <w:r w:rsidRPr="00653145">
        <w:rPr>
          <w:rFonts w:ascii="宋体" w:eastAsia="宋体" w:hAnsi="宋体" w:cs="仿宋" w:hint="eastAsia"/>
          <w:b/>
          <w:bCs/>
          <w:sz w:val="24"/>
        </w:rPr>
        <w:t>。</w:t>
      </w:r>
    </w:p>
    <w:p w14:paraId="0A6DF5A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8" w:name="_Toc389586475"/>
      <w:r w:rsidRPr="00653145">
        <w:rPr>
          <w:rFonts w:ascii="宋体" w:eastAsia="宋体" w:hAnsi="宋体" w:cs="仿宋" w:hint="eastAsia"/>
          <w:b/>
          <w:kern w:val="0"/>
          <w:sz w:val="24"/>
          <w:lang w:val="zh-CN"/>
        </w:rPr>
        <w:t>17.3 完工日期</w:t>
      </w:r>
      <w:bookmarkEnd w:id="708"/>
    </w:p>
    <w:p w14:paraId="3774B3EC"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分包工程自完工验收合格至移交承包人的期间未能保持质量合格状态的，分包人应承担的违约责任：</w:t>
      </w:r>
      <w:r w:rsidRPr="00653145">
        <w:rPr>
          <w:rFonts w:ascii="宋体" w:eastAsia="宋体" w:hAnsi="宋体" w:cs="仿宋" w:hint="eastAsia"/>
          <w:kern w:val="0"/>
          <w:sz w:val="24"/>
          <w:u w:val="single"/>
        </w:rPr>
        <w:t xml:space="preserve">  由分包人采取相应的补救措施并赔偿承包人的经济损失   </w:t>
      </w:r>
      <w:r w:rsidRPr="00653145">
        <w:rPr>
          <w:rFonts w:ascii="宋体" w:eastAsia="宋体" w:hAnsi="宋体" w:cs="仿宋" w:hint="eastAsia"/>
          <w:kern w:val="0"/>
          <w:sz w:val="24"/>
        </w:rPr>
        <w:t>。</w:t>
      </w:r>
    </w:p>
    <w:p w14:paraId="1327327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09" w:name="_Toc389586476"/>
      <w:r w:rsidRPr="00653145">
        <w:rPr>
          <w:rFonts w:ascii="宋体" w:eastAsia="宋体" w:hAnsi="宋体" w:cs="仿宋" w:hint="eastAsia"/>
          <w:b/>
          <w:kern w:val="0"/>
          <w:sz w:val="24"/>
          <w:lang w:val="zh-CN"/>
        </w:rPr>
        <w:t>17.4 完工退场</w:t>
      </w:r>
      <w:bookmarkEnd w:id="709"/>
    </w:p>
    <w:p w14:paraId="61C6B406"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分包人对施工场地进行清理并退场的期限：</w:t>
      </w:r>
      <w:r w:rsidRPr="00653145">
        <w:rPr>
          <w:rFonts w:ascii="宋体" w:eastAsia="宋体" w:hAnsi="宋体" w:cs="仿宋" w:hint="eastAsia"/>
          <w:b/>
          <w:bCs/>
          <w:sz w:val="24"/>
          <w:u w:val="single"/>
        </w:rPr>
        <w:t>竣工验收合格后30日内</w:t>
      </w:r>
      <w:r w:rsidRPr="00653145">
        <w:rPr>
          <w:rFonts w:ascii="宋体" w:eastAsia="宋体" w:hAnsi="宋体" w:cs="仿宋" w:hint="eastAsia"/>
          <w:kern w:val="0"/>
          <w:sz w:val="24"/>
        </w:rPr>
        <w:t>。</w:t>
      </w:r>
    </w:p>
    <w:p w14:paraId="1EF53302"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10" w:name="_Toc389586477"/>
      <w:r w:rsidRPr="00653145">
        <w:rPr>
          <w:rFonts w:ascii="宋体" w:eastAsia="宋体" w:hAnsi="宋体" w:cs="仿宋" w:hint="eastAsia"/>
          <w:b/>
          <w:bCs/>
          <w:kern w:val="0"/>
          <w:sz w:val="24"/>
          <w:lang w:val="zh-CN"/>
        </w:rPr>
        <w:t>18. 分包工程移交</w:t>
      </w:r>
      <w:bookmarkEnd w:id="710"/>
    </w:p>
    <w:p w14:paraId="3FB28BA0"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1" w:name="_Toc389586478"/>
      <w:r w:rsidRPr="00653145">
        <w:rPr>
          <w:rFonts w:ascii="宋体" w:eastAsia="宋体" w:hAnsi="宋体" w:cs="仿宋" w:hint="eastAsia"/>
          <w:b/>
          <w:kern w:val="0"/>
          <w:sz w:val="24"/>
          <w:lang w:val="zh-CN"/>
        </w:rPr>
        <w:t>18.1 分包工程移交时间</w:t>
      </w:r>
      <w:bookmarkEnd w:id="711"/>
    </w:p>
    <w:p w14:paraId="3FA33FEF"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承包人</w:t>
      </w:r>
      <w:r w:rsidRPr="00653145">
        <w:rPr>
          <w:rFonts w:ascii="宋体" w:eastAsia="宋体" w:hAnsi="宋体" w:cs="仿宋" w:hint="eastAsia"/>
          <w:kern w:val="0"/>
          <w:sz w:val="24"/>
        </w:rPr>
        <w:t>向分包人颁发分包工程接收证书的期限：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4D88040"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u w:val="single"/>
        </w:rPr>
      </w:pPr>
      <w:r w:rsidRPr="00653145">
        <w:rPr>
          <w:rFonts w:ascii="宋体" w:eastAsia="宋体" w:hAnsi="宋体" w:cs="仿宋" w:hint="eastAsia"/>
          <w:kern w:val="0"/>
          <w:sz w:val="24"/>
        </w:rPr>
        <w:t>合同当事人完成分包工程以及全部工程资料移交的期限：</w:t>
      </w:r>
      <w:r w:rsidRPr="00653145">
        <w:rPr>
          <w:rFonts w:ascii="宋体" w:eastAsia="宋体" w:hAnsi="宋体" w:cs="仿宋" w:hint="eastAsia"/>
          <w:b/>
          <w:kern w:val="0"/>
          <w:sz w:val="24"/>
          <w:u w:val="single"/>
        </w:rPr>
        <w:t>分包工程竣工验收合</w:t>
      </w:r>
      <w:r w:rsidRPr="00653145">
        <w:rPr>
          <w:rFonts w:ascii="宋体" w:eastAsia="宋体" w:hAnsi="宋体" w:cs="仿宋" w:hint="eastAsia"/>
          <w:b/>
          <w:kern w:val="0"/>
          <w:sz w:val="24"/>
          <w:u w:val="single"/>
        </w:rPr>
        <w:lastRenderedPageBreak/>
        <w:t>格后30日内</w:t>
      </w:r>
      <w:r w:rsidRPr="00653145">
        <w:rPr>
          <w:rFonts w:ascii="宋体" w:eastAsia="宋体" w:hAnsi="宋体" w:cs="仿宋" w:hint="eastAsia"/>
          <w:kern w:val="0"/>
          <w:sz w:val="24"/>
        </w:rPr>
        <w:t>。</w:t>
      </w:r>
    </w:p>
    <w:p w14:paraId="30BCFB95"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工程资料的套数、内容：</w:t>
      </w:r>
      <w:r w:rsidRPr="00653145">
        <w:rPr>
          <w:rFonts w:ascii="宋体" w:eastAsia="宋体" w:hAnsi="宋体" w:cs="仿宋" w:hint="eastAsia"/>
          <w:b/>
          <w:bCs/>
          <w:sz w:val="24"/>
          <w:u w:val="single"/>
        </w:rPr>
        <w:t>竣工图及完整的档案资料两套</w:t>
      </w:r>
      <w:r w:rsidRPr="00653145">
        <w:rPr>
          <w:rFonts w:ascii="宋体" w:eastAsia="宋体" w:hAnsi="宋体" w:cs="仿宋" w:hint="eastAsia"/>
          <w:sz w:val="24"/>
        </w:rPr>
        <w:t>。</w:t>
      </w:r>
    </w:p>
    <w:p w14:paraId="5D0C3EFF"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12" w:name="_Toc389586479"/>
      <w:r w:rsidRPr="00653145">
        <w:rPr>
          <w:rFonts w:ascii="宋体" w:eastAsia="宋体" w:hAnsi="宋体" w:cs="仿宋" w:hint="eastAsia"/>
          <w:b/>
          <w:bCs/>
          <w:kern w:val="0"/>
          <w:sz w:val="24"/>
          <w:lang w:val="zh-CN"/>
        </w:rPr>
        <w:t>19. 结算</w:t>
      </w:r>
      <w:bookmarkEnd w:id="712"/>
    </w:p>
    <w:p w14:paraId="39D99B7F"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3" w:name="_Toc389586480"/>
      <w:r w:rsidRPr="00653145">
        <w:rPr>
          <w:rFonts w:ascii="宋体" w:eastAsia="宋体" w:hAnsi="宋体" w:cs="仿宋" w:hint="eastAsia"/>
          <w:b/>
          <w:kern w:val="0"/>
          <w:sz w:val="24"/>
          <w:lang w:val="zh-CN"/>
        </w:rPr>
        <w:t>19.1 结算申请</w:t>
      </w:r>
      <w:bookmarkEnd w:id="713"/>
    </w:p>
    <w:p w14:paraId="6C2F2F5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分包人提交分包工程结算申请单的期限：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9377B56"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分包工程结算申请单需要的资料清单和份数：</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083799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分包工程结算申请单应包括的内容：</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1EDB9C0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4" w:name="_Toc389586481"/>
      <w:r w:rsidRPr="00653145">
        <w:rPr>
          <w:rFonts w:ascii="宋体" w:eastAsia="宋体" w:hAnsi="宋体" w:cs="仿宋" w:hint="eastAsia"/>
          <w:b/>
          <w:kern w:val="0"/>
          <w:sz w:val="24"/>
          <w:lang w:val="zh-CN"/>
        </w:rPr>
        <w:t>19.2 结算审核</w:t>
      </w:r>
      <w:bookmarkEnd w:id="714"/>
    </w:p>
    <w:p w14:paraId="69FD5EAE"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19.2.1 承包人完成结算申请单审核并签发完工付款证书的期限：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8262482" w14:textId="77777777" w:rsidR="002F2BAA" w:rsidRPr="00653145" w:rsidRDefault="00513B33">
      <w:pPr>
        <w:spacing w:line="460" w:lineRule="exact"/>
        <w:ind w:firstLineChars="200" w:firstLine="480"/>
        <w:rPr>
          <w:rFonts w:ascii="宋体" w:eastAsia="宋体" w:hAnsi="宋体" w:cs="仿宋" w:hint="eastAsia"/>
          <w:b/>
          <w:bCs/>
          <w:kern w:val="0"/>
          <w:sz w:val="24"/>
          <w:u w:val="single"/>
        </w:rPr>
      </w:pPr>
      <w:r w:rsidRPr="00653145">
        <w:rPr>
          <w:rFonts w:ascii="宋体" w:eastAsia="宋体" w:hAnsi="宋体" w:cs="仿宋" w:hint="eastAsia"/>
          <w:kern w:val="0"/>
          <w:sz w:val="24"/>
        </w:rPr>
        <w:t>19.2.2 承包人完成完工付款的期限：</w:t>
      </w:r>
      <w:r w:rsidRPr="00653145">
        <w:rPr>
          <w:rFonts w:ascii="宋体" w:eastAsia="宋体" w:hAnsi="宋体" w:cs="仿宋" w:hint="eastAsia"/>
          <w:b/>
          <w:bCs/>
          <w:sz w:val="24"/>
          <w:u w:val="single"/>
        </w:rPr>
        <w:t>竣工结算审定后90个工作日内，付至竣工结算审定值的97%，余款留作质量保修金，缺陷责任期满后无质量问题的前提下于30日内付清(无息)。</w:t>
      </w:r>
    </w:p>
    <w:p w14:paraId="2A536D43"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5" w:name="_Toc389586482"/>
      <w:r w:rsidRPr="00653145">
        <w:rPr>
          <w:rFonts w:ascii="宋体" w:eastAsia="宋体" w:hAnsi="宋体" w:cs="仿宋" w:hint="eastAsia"/>
          <w:b/>
          <w:kern w:val="0"/>
          <w:sz w:val="24"/>
          <w:lang w:val="zh-CN"/>
        </w:rPr>
        <w:t>19.3 最终结清</w:t>
      </w:r>
      <w:bookmarkEnd w:id="715"/>
    </w:p>
    <w:p w14:paraId="5D937B9B"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19.3.1 分包人提交最终结清申请单的期限：</w:t>
      </w:r>
      <w:r w:rsidRPr="00653145">
        <w:rPr>
          <w:rFonts w:ascii="宋体" w:eastAsia="宋体" w:hAnsi="宋体" w:cs="仿宋" w:hint="eastAsia"/>
          <w:b/>
          <w:bCs/>
          <w:sz w:val="24"/>
          <w:u w:val="single"/>
        </w:rPr>
        <w:t>执行通用条款</w:t>
      </w:r>
      <w:r w:rsidRPr="00653145">
        <w:rPr>
          <w:rFonts w:ascii="宋体" w:eastAsia="宋体" w:hAnsi="宋体" w:cs="仿宋" w:hint="eastAsia"/>
          <w:sz w:val="24"/>
        </w:rPr>
        <w:t>。</w:t>
      </w:r>
    </w:p>
    <w:p w14:paraId="7DF9C21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分包人提交最终结清申请单的份数：</w:t>
      </w:r>
      <w:r w:rsidRPr="00653145">
        <w:rPr>
          <w:rFonts w:ascii="宋体" w:eastAsia="宋体" w:hAnsi="宋体" w:cs="仿宋" w:hint="eastAsia"/>
          <w:b/>
          <w:bCs/>
          <w:sz w:val="24"/>
          <w:u w:val="single"/>
        </w:rPr>
        <w:t>2份</w:t>
      </w:r>
      <w:r w:rsidRPr="00653145">
        <w:rPr>
          <w:rFonts w:ascii="宋体" w:eastAsia="宋体" w:hAnsi="宋体" w:cs="仿宋" w:hint="eastAsia"/>
          <w:sz w:val="24"/>
        </w:rPr>
        <w:t>。</w:t>
      </w:r>
    </w:p>
    <w:p w14:paraId="71981C49"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关于最终结清申请单内容的特殊约定：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382093D"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19.3.2 承包人完成最终结清申请单的审批并颁发最终结清证书的期限：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5EA95894"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承包人完成最终支付的期限：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21B80381"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16" w:name="_Toc389586483"/>
      <w:r w:rsidRPr="00653145">
        <w:rPr>
          <w:rFonts w:ascii="宋体" w:eastAsia="宋体" w:hAnsi="宋体" w:cs="仿宋" w:hint="eastAsia"/>
          <w:b/>
          <w:bCs/>
          <w:kern w:val="0"/>
          <w:sz w:val="24"/>
          <w:lang w:val="zh-CN"/>
        </w:rPr>
        <w:t>20. 缺陷责任期与保修期</w:t>
      </w:r>
      <w:bookmarkEnd w:id="716"/>
    </w:p>
    <w:p w14:paraId="2B6B284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7" w:name="_Toc389586484"/>
      <w:r w:rsidRPr="00653145">
        <w:rPr>
          <w:rFonts w:ascii="宋体" w:eastAsia="宋体" w:hAnsi="宋体" w:cs="仿宋" w:hint="eastAsia"/>
          <w:b/>
          <w:kern w:val="0"/>
          <w:sz w:val="24"/>
          <w:lang w:val="zh-CN"/>
        </w:rPr>
        <w:t>20.1 缺陷责任期</w:t>
      </w:r>
      <w:bookmarkEnd w:id="717"/>
    </w:p>
    <w:p w14:paraId="48F42EE3"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20.1.1 缺陷责任期的起算日：</w:t>
      </w:r>
      <w:r w:rsidRPr="00653145">
        <w:rPr>
          <w:rFonts w:ascii="宋体" w:eastAsia="宋体" w:hAnsi="宋体" w:cs="仿宋" w:hint="eastAsia"/>
          <w:b/>
          <w:bCs/>
          <w:sz w:val="24"/>
          <w:u w:val="single"/>
        </w:rPr>
        <w:t>详见《工程质量保修书》</w:t>
      </w:r>
      <w:r w:rsidRPr="00653145">
        <w:rPr>
          <w:rFonts w:ascii="宋体" w:eastAsia="宋体" w:hAnsi="宋体" w:cs="仿宋" w:hint="eastAsia"/>
          <w:kern w:val="0"/>
          <w:sz w:val="24"/>
        </w:rPr>
        <w:t>。</w:t>
      </w:r>
    </w:p>
    <w:p w14:paraId="5AB79C2C"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缺陷责任期的具体期限：</w:t>
      </w:r>
      <w:r w:rsidRPr="00653145">
        <w:rPr>
          <w:rFonts w:ascii="宋体" w:eastAsia="宋体" w:hAnsi="宋体" w:cs="仿宋" w:hint="eastAsia"/>
          <w:b/>
          <w:bCs/>
          <w:sz w:val="24"/>
          <w:u w:val="single"/>
        </w:rPr>
        <w:t>详见《工程质量保修书》</w:t>
      </w:r>
      <w:r w:rsidRPr="00653145">
        <w:rPr>
          <w:rFonts w:ascii="宋体" w:eastAsia="宋体" w:hAnsi="宋体" w:cs="仿宋" w:hint="eastAsia"/>
          <w:sz w:val="24"/>
        </w:rPr>
        <w:t>。</w:t>
      </w:r>
    </w:p>
    <w:p w14:paraId="50EF186E" w14:textId="77777777" w:rsidR="002F2BAA" w:rsidRPr="00653145" w:rsidRDefault="00513B33">
      <w:pPr>
        <w:wordWrap w:val="0"/>
        <w:spacing w:line="460" w:lineRule="exact"/>
        <w:ind w:firstLineChars="200" w:firstLine="480"/>
        <w:jc w:val="left"/>
        <w:rPr>
          <w:rFonts w:ascii="宋体" w:eastAsia="宋体" w:hAnsi="宋体" w:cs="仿宋" w:hint="eastAsia"/>
          <w:kern w:val="0"/>
          <w:sz w:val="24"/>
        </w:rPr>
      </w:pPr>
      <w:r w:rsidRPr="00653145">
        <w:rPr>
          <w:rFonts w:ascii="宋体" w:eastAsia="宋体" w:hAnsi="宋体" w:cs="仿宋" w:hint="eastAsia"/>
          <w:kern w:val="0"/>
          <w:sz w:val="24"/>
        </w:rPr>
        <w:t>20.1.3分包人发出缺陷责任期届满通知的期限：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F8902A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8" w:name="_Toc389586485"/>
      <w:r w:rsidRPr="00653145">
        <w:rPr>
          <w:rFonts w:ascii="宋体" w:eastAsia="宋体" w:hAnsi="宋体" w:cs="仿宋" w:hint="eastAsia"/>
          <w:b/>
          <w:kern w:val="0"/>
          <w:sz w:val="24"/>
          <w:lang w:val="zh-CN"/>
        </w:rPr>
        <w:t>20.2 保修期</w:t>
      </w:r>
      <w:bookmarkEnd w:id="718"/>
    </w:p>
    <w:p w14:paraId="4636F66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20.2.1 保修期的起算日：</w:t>
      </w:r>
      <w:r w:rsidRPr="00653145">
        <w:rPr>
          <w:rFonts w:ascii="宋体" w:eastAsia="宋体" w:hAnsi="宋体" w:cs="仿宋" w:hint="eastAsia"/>
          <w:b/>
          <w:bCs/>
          <w:sz w:val="24"/>
          <w:u w:val="single"/>
        </w:rPr>
        <w:t>详见《工程质量保修书》</w:t>
      </w:r>
      <w:r w:rsidRPr="00653145">
        <w:rPr>
          <w:rFonts w:ascii="宋体" w:eastAsia="宋体" w:hAnsi="宋体" w:cs="仿宋" w:hint="eastAsia"/>
          <w:sz w:val="24"/>
        </w:rPr>
        <w:t>。</w:t>
      </w:r>
    </w:p>
    <w:p w14:paraId="45981A3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kern w:val="0"/>
          <w:sz w:val="24"/>
        </w:rPr>
        <w:t>保修期具体期限：</w:t>
      </w:r>
      <w:r w:rsidRPr="00653145">
        <w:rPr>
          <w:rFonts w:ascii="宋体" w:eastAsia="宋体" w:hAnsi="宋体" w:cs="仿宋" w:hint="eastAsia"/>
          <w:b/>
          <w:bCs/>
          <w:sz w:val="24"/>
          <w:u w:val="single"/>
        </w:rPr>
        <w:t>详见《工程质量保修书》</w:t>
      </w:r>
      <w:r w:rsidRPr="00653145">
        <w:rPr>
          <w:rFonts w:ascii="宋体" w:eastAsia="宋体" w:hAnsi="宋体" w:cs="仿宋" w:hint="eastAsia"/>
          <w:kern w:val="0"/>
          <w:sz w:val="24"/>
        </w:rPr>
        <w:t>。</w:t>
      </w:r>
    </w:p>
    <w:p w14:paraId="7731DA4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19" w:name="_Toc389586486"/>
      <w:r w:rsidRPr="00653145">
        <w:rPr>
          <w:rFonts w:ascii="宋体" w:eastAsia="宋体" w:hAnsi="宋体" w:cs="仿宋" w:hint="eastAsia"/>
          <w:b/>
          <w:kern w:val="0"/>
          <w:sz w:val="24"/>
          <w:lang w:val="zh-CN"/>
        </w:rPr>
        <w:t>20.3 质量保证金</w:t>
      </w:r>
      <w:bookmarkEnd w:id="719"/>
    </w:p>
    <w:p w14:paraId="4E8F1DF9" w14:textId="77777777" w:rsidR="002F2BAA" w:rsidRPr="00653145" w:rsidRDefault="00513B33">
      <w:pPr>
        <w:autoSpaceDE w:val="0"/>
        <w:autoSpaceDN w:val="0"/>
        <w:spacing w:line="460" w:lineRule="exact"/>
        <w:ind w:firstLineChars="200" w:firstLine="480"/>
        <w:jc w:val="left"/>
        <w:outlineLvl w:val="0"/>
        <w:rPr>
          <w:rFonts w:ascii="宋体" w:eastAsia="宋体" w:hAnsi="宋体" w:cs="仿宋" w:hint="eastAsia"/>
          <w:sz w:val="24"/>
        </w:rPr>
      </w:pPr>
      <w:r w:rsidRPr="00653145">
        <w:rPr>
          <w:rFonts w:ascii="宋体" w:eastAsia="宋体" w:hAnsi="宋体" w:cs="仿宋" w:hint="eastAsia"/>
          <w:sz w:val="24"/>
        </w:rPr>
        <w:t>20.3.1 质量保证金的扣留金额和扣留方式：</w:t>
      </w:r>
      <w:r w:rsidRPr="00653145">
        <w:rPr>
          <w:rFonts w:ascii="宋体" w:eastAsia="宋体" w:hAnsi="宋体" w:cs="仿宋" w:hint="eastAsia"/>
          <w:b/>
          <w:bCs/>
          <w:sz w:val="24"/>
          <w:u w:val="single"/>
        </w:rPr>
        <w:t>扣留3%的工程款，工程竣工结算时一次性扣留质量保证金。</w:t>
      </w:r>
    </w:p>
    <w:p w14:paraId="637DA702"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20" w:name="_Toc389586487"/>
      <w:r w:rsidRPr="00653145">
        <w:rPr>
          <w:rFonts w:ascii="宋体" w:eastAsia="宋体" w:hAnsi="宋体" w:cs="仿宋" w:hint="eastAsia"/>
          <w:b/>
          <w:bCs/>
          <w:kern w:val="0"/>
          <w:sz w:val="24"/>
          <w:lang w:val="zh-CN"/>
        </w:rPr>
        <w:lastRenderedPageBreak/>
        <w:t>21. 违约</w:t>
      </w:r>
      <w:bookmarkEnd w:id="720"/>
    </w:p>
    <w:p w14:paraId="667CD17D"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1" w:name="_Toc389586488"/>
      <w:r w:rsidRPr="00653145">
        <w:rPr>
          <w:rFonts w:ascii="宋体" w:eastAsia="宋体" w:hAnsi="宋体" w:cs="仿宋" w:hint="eastAsia"/>
          <w:b/>
          <w:kern w:val="0"/>
          <w:sz w:val="24"/>
          <w:lang w:val="zh-CN"/>
        </w:rPr>
        <w:t>21.1 承包人违约</w:t>
      </w:r>
      <w:bookmarkEnd w:id="721"/>
    </w:p>
    <w:p w14:paraId="5D7D997A" w14:textId="77777777" w:rsidR="002F2BAA" w:rsidRPr="00653145" w:rsidRDefault="00513B33">
      <w:pPr>
        <w:wordWrap w:val="0"/>
        <w:spacing w:line="460" w:lineRule="exact"/>
        <w:jc w:val="left"/>
        <w:rPr>
          <w:rFonts w:ascii="宋体" w:eastAsia="宋体" w:hAnsi="宋体" w:cs="仿宋" w:hint="eastAsia"/>
          <w:sz w:val="24"/>
        </w:rPr>
      </w:pPr>
      <w:r w:rsidRPr="00653145">
        <w:rPr>
          <w:rFonts w:ascii="宋体" w:eastAsia="宋体" w:hAnsi="宋体" w:cs="仿宋" w:hint="eastAsia"/>
          <w:sz w:val="24"/>
        </w:rPr>
        <w:t>21.1.1 承包人违约时应支付的违约金或违约金的计算方法：</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3675BAD5"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kern w:val="0"/>
          <w:sz w:val="24"/>
        </w:rPr>
        <w:t>分包人因承包人违约暂停施工满</w:t>
      </w:r>
      <w:r w:rsidRPr="00653145">
        <w:rPr>
          <w:rFonts w:ascii="宋体" w:eastAsia="宋体" w:hAnsi="宋体" w:cs="仿宋" w:hint="eastAsia"/>
          <w:kern w:val="0"/>
          <w:sz w:val="24"/>
          <w:u w:val="single"/>
        </w:rPr>
        <w:t xml:space="preserve"> ----- </w:t>
      </w:r>
      <w:r w:rsidRPr="00653145">
        <w:rPr>
          <w:rFonts w:ascii="宋体" w:eastAsia="宋体" w:hAnsi="宋体" w:cs="仿宋" w:hint="eastAsia"/>
          <w:kern w:val="0"/>
          <w:sz w:val="24"/>
        </w:rPr>
        <w:t>天后，承包人仍不纠正其违约行为的，分包人有权解除合同。</w:t>
      </w:r>
    </w:p>
    <w:p w14:paraId="5D8D4B3A" w14:textId="77777777" w:rsidR="002F2BAA" w:rsidRPr="00653145" w:rsidRDefault="00513B33">
      <w:pPr>
        <w:spacing w:line="460" w:lineRule="exact"/>
        <w:ind w:firstLineChars="200" w:firstLine="480"/>
        <w:rPr>
          <w:rFonts w:ascii="宋体" w:eastAsia="宋体" w:hAnsi="宋体" w:cs="仿宋" w:hint="eastAsia"/>
          <w:b/>
          <w:sz w:val="24"/>
        </w:rPr>
      </w:pPr>
      <w:r w:rsidRPr="00653145">
        <w:rPr>
          <w:rFonts w:ascii="宋体" w:eastAsia="宋体" w:hAnsi="宋体" w:cs="仿宋" w:hint="eastAsia"/>
          <w:kern w:val="0"/>
          <w:sz w:val="24"/>
        </w:rPr>
        <w:t>21.1.2 因承包人违约解除合同的，关于已完工程估价、清算和付款的约定：</w:t>
      </w:r>
      <w:r w:rsidRPr="00653145">
        <w:rPr>
          <w:rFonts w:ascii="宋体" w:eastAsia="宋体" w:hAnsi="宋体" w:cs="仿宋" w:hint="eastAsia"/>
          <w:b/>
          <w:bCs/>
          <w:sz w:val="24"/>
          <w:u w:val="single"/>
        </w:rPr>
        <w:t>工程进度款按承包人确认的进度结算60%的比例拨付，全部工程完工后60个工作日内付至承包人确认的全部进度结算的80%，竣工结算审定后90个工作日内，付至竣工结算审定值的97%，余款留作质量保修金，缺陷责任期满后无质量问题的前提下于30日内付清(无息)。</w:t>
      </w:r>
    </w:p>
    <w:p w14:paraId="108BE5B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2" w:name="_Toc389586489"/>
      <w:r w:rsidRPr="00653145">
        <w:rPr>
          <w:rFonts w:ascii="宋体" w:eastAsia="宋体" w:hAnsi="宋体" w:cs="仿宋" w:hint="eastAsia"/>
          <w:b/>
          <w:kern w:val="0"/>
          <w:sz w:val="24"/>
          <w:lang w:val="zh-CN"/>
        </w:rPr>
        <w:t>21.2 分包人违约</w:t>
      </w:r>
      <w:bookmarkEnd w:id="722"/>
    </w:p>
    <w:p w14:paraId="61F83156" w14:textId="77777777" w:rsidR="002F2BAA" w:rsidRPr="00653145" w:rsidRDefault="00513B33">
      <w:pPr>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21.2.1分包人违约时应支付的违约金或违约金的计算方法：</w:t>
      </w:r>
    </w:p>
    <w:p w14:paraId="09898F41" w14:textId="77777777" w:rsidR="002F2BAA" w:rsidRPr="00653145" w:rsidRDefault="00513B33">
      <w:pPr>
        <w:spacing w:line="460" w:lineRule="exact"/>
        <w:ind w:firstLineChars="200" w:firstLine="482"/>
        <w:jc w:val="left"/>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1）工期方面：非经承包人认可，因分包人原因造成工期延误，每延误一天,分包人向承包人支付合同总价款0.5%的违约金，违约金上限为合同总价款的5%。延误工期致使工程不能正常投入使用的，承包人可增加违约金、停止付款及终止合同，而不承担任何责任。</w:t>
      </w:r>
    </w:p>
    <w:p w14:paraId="7D497060" w14:textId="77777777" w:rsidR="002F2BAA" w:rsidRPr="00653145" w:rsidRDefault="00513B33">
      <w:pPr>
        <w:spacing w:line="460" w:lineRule="exact"/>
        <w:ind w:firstLineChars="200" w:firstLine="482"/>
        <w:jc w:val="left"/>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（2）质量方面：分包人须按要求使用材料，若发现所使用的材料不符合要求，分包人除须对材料进行更换外，还须向承包人支付材料价款2倍的违约金。</w:t>
      </w:r>
    </w:p>
    <w:p w14:paraId="056902D2" w14:textId="77777777" w:rsidR="002F2BAA" w:rsidRPr="00653145" w:rsidRDefault="00513B33">
      <w:pPr>
        <w:spacing w:line="460" w:lineRule="exact"/>
        <w:ind w:firstLineChars="200" w:firstLine="482"/>
        <w:jc w:val="left"/>
        <w:rPr>
          <w:rFonts w:ascii="宋体" w:eastAsia="宋体" w:hAnsi="宋体" w:cs="仿宋" w:hint="eastAsia"/>
          <w:sz w:val="24"/>
        </w:rPr>
      </w:pPr>
      <w:r w:rsidRPr="00653145">
        <w:rPr>
          <w:rFonts w:ascii="宋体" w:eastAsia="宋体" w:hAnsi="宋体" w:cs="仿宋" w:hint="eastAsia"/>
          <w:b/>
          <w:bCs/>
          <w:kern w:val="0"/>
          <w:sz w:val="24"/>
          <w:u w:val="single"/>
        </w:rPr>
        <w:t>（3）安全方面：分包人须与其全部施工人员签订安全生产责任书，并交承包人一份存档；分包人须在开工前对进场施工人员进行安全技术交底；施工期间承包人不定期进行安全检查，对发现存在的安全隐患发放整改通知书，分包人未在整改期限内进行整改的或整改不到位的，每次根据承包人要求</w:t>
      </w:r>
      <w:r w:rsidRPr="00653145">
        <w:rPr>
          <w:rFonts w:ascii="宋体" w:eastAsia="宋体" w:hAnsi="宋体" w:cs="仿宋" w:hint="eastAsia"/>
          <w:b/>
          <w:bCs/>
          <w:sz w:val="24"/>
          <w:u w:val="single"/>
        </w:rPr>
        <w:t>支付违约金2000-10000元</w:t>
      </w:r>
      <w:r w:rsidRPr="00653145">
        <w:rPr>
          <w:rFonts w:ascii="宋体" w:eastAsia="宋体" w:hAnsi="宋体" w:cs="仿宋" w:hint="eastAsia"/>
          <w:b/>
          <w:bCs/>
          <w:kern w:val="0"/>
          <w:sz w:val="24"/>
          <w:u w:val="single"/>
        </w:rPr>
        <w:t>。</w:t>
      </w:r>
    </w:p>
    <w:p w14:paraId="289DF427" w14:textId="77777777" w:rsidR="002F2BAA" w:rsidRPr="00653145" w:rsidRDefault="00513B33">
      <w:pPr>
        <w:spacing w:line="460" w:lineRule="exact"/>
        <w:ind w:firstLineChars="200" w:firstLine="482"/>
        <w:jc w:val="left"/>
        <w:rPr>
          <w:rFonts w:ascii="宋体" w:eastAsia="宋体" w:hAnsi="宋体" w:cs="仿宋" w:hint="eastAsia"/>
          <w:b/>
          <w:bCs/>
          <w:sz w:val="24"/>
        </w:rPr>
      </w:pPr>
      <w:r w:rsidRPr="00653145">
        <w:rPr>
          <w:rFonts w:ascii="宋体" w:eastAsia="宋体" w:hAnsi="宋体" w:cs="仿宋" w:hint="eastAsia"/>
          <w:b/>
          <w:bCs/>
          <w:kern w:val="0"/>
          <w:sz w:val="24"/>
          <w:u w:val="single"/>
        </w:rPr>
        <w:t>（4）分包人承包范围内的工作以及相应的方案调整、设计变更等工作，如分包人未按要求完成，承包人有权另行安排施工方，由此产生的一切费用及损失均由分包人承担。</w:t>
      </w:r>
    </w:p>
    <w:p w14:paraId="4EAC490B" w14:textId="77777777" w:rsidR="002F2BAA" w:rsidRPr="00653145" w:rsidRDefault="00513B33">
      <w:pPr>
        <w:tabs>
          <w:tab w:val="left" w:pos="4860"/>
          <w:tab w:val="left" w:pos="5400"/>
        </w:tabs>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（5）若因分包人提供的增值税专用发票认证不合格、不规范或涉嫌虚开，分包人应当收回原发票，并在2日内向承包人开具新的合格发票，因此延迟付款造成的损失由分包人承担。</w:t>
      </w:r>
    </w:p>
    <w:p w14:paraId="427B12C6" w14:textId="77777777" w:rsidR="002F2BAA" w:rsidRPr="00653145" w:rsidRDefault="00513B33">
      <w:pPr>
        <w:wordWrap w:val="0"/>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（6）若因分包人未能开具合格的增值税专用发票，造成承包人无法进行税收抵扣的，承包人可以将无法抵扣的金额自工程结算及应付款中直接予以扣减；也可以直</w:t>
      </w:r>
      <w:r w:rsidRPr="00653145">
        <w:rPr>
          <w:rFonts w:ascii="宋体" w:eastAsia="宋体" w:hAnsi="宋体" w:cs="仿宋" w:hint="eastAsia"/>
          <w:b/>
          <w:bCs/>
          <w:kern w:val="0"/>
          <w:sz w:val="24"/>
          <w:u w:val="single"/>
        </w:rPr>
        <w:lastRenderedPageBreak/>
        <w:t>接要求分包人赔偿损失，损失包括但不限于由此承包人产生的税款、滞纳金、罚款及主张权利的费用等。</w:t>
      </w:r>
    </w:p>
    <w:p w14:paraId="068BFF5D" w14:textId="77777777" w:rsidR="002F2BAA" w:rsidRPr="00653145" w:rsidRDefault="00513B33">
      <w:pPr>
        <w:wordWrap w:val="0"/>
        <w:spacing w:line="460" w:lineRule="exact"/>
        <w:ind w:firstLineChars="200" w:firstLine="482"/>
        <w:rPr>
          <w:rFonts w:ascii="宋体" w:eastAsia="宋体" w:hAnsi="宋体" w:cs="仿宋" w:hint="eastAsia"/>
          <w:b/>
          <w:bCs/>
          <w:kern w:val="0"/>
          <w:sz w:val="24"/>
          <w:u w:val="single"/>
        </w:rPr>
      </w:pPr>
      <w:r w:rsidRPr="00653145">
        <w:rPr>
          <w:rFonts w:ascii="宋体" w:eastAsia="宋体" w:hAnsi="宋体" w:cs="仿宋" w:hint="eastAsia"/>
          <w:b/>
          <w:bCs/>
          <w:kern w:val="0"/>
          <w:sz w:val="24"/>
          <w:u w:val="single"/>
        </w:rPr>
        <w:t>（7）本合同中的违约金在承包人发出通知后7日内，由分包人直接交至承包人财务科，若不按时缴纳则由承包人从分包人工程结算款中双倍扣除。</w:t>
      </w:r>
    </w:p>
    <w:p w14:paraId="43D0469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kern w:val="0"/>
          <w:sz w:val="24"/>
        </w:rPr>
        <w:t>关于承包人违约解除合同的特别约定：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282FC97F" w14:textId="77777777" w:rsidR="002F2BAA" w:rsidRPr="00653145" w:rsidRDefault="00513B33">
      <w:pPr>
        <w:wordWrap w:val="0"/>
        <w:spacing w:line="460" w:lineRule="exact"/>
        <w:ind w:firstLineChars="150" w:firstLine="360"/>
        <w:jc w:val="left"/>
        <w:rPr>
          <w:rFonts w:ascii="宋体" w:eastAsia="宋体" w:hAnsi="宋体" w:cs="仿宋" w:hint="eastAsia"/>
          <w:sz w:val="24"/>
        </w:rPr>
      </w:pPr>
      <w:r w:rsidRPr="00653145">
        <w:rPr>
          <w:rFonts w:ascii="宋体" w:eastAsia="宋体" w:hAnsi="宋体" w:cs="仿宋" w:hint="eastAsia"/>
          <w:kern w:val="0"/>
          <w:sz w:val="24"/>
        </w:rPr>
        <w:t>21.2.2 因分包人违约解除合同的，关于分包工程估价、清算和付款的约定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C51D60B"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23" w:name="_Toc389586490"/>
      <w:r w:rsidRPr="00653145">
        <w:rPr>
          <w:rFonts w:ascii="宋体" w:eastAsia="宋体" w:hAnsi="宋体" w:cs="仿宋" w:hint="eastAsia"/>
          <w:b/>
          <w:bCs/>
          <w:kern w:val="0"/>
          <w:sz w:val="24"/>
          <w:lang w:val="zh-CN"/>
        </w:rPr>
        <w:t>22. 不可抗力</w:t>
      </w:r>
      <w:bookmarkEnd w:id="723"/>
    </w:p>
    <w:p w14:paraId="7A8D33B7"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4" w:name="_Toc389586491"/>
      <w:r w:rsidRPr="00653145">
        <w:rPr>
          <w:rFonts w:ascii="宋体" w:eastAsia="宋体" w:hAnsi="宋体" w:cs="仿宋" w:hint="eastAsia"/>
          <w:b/>
          <w:kern w:val="0"/>
          <w:sz w:val="24"/>
          <w:lang w:val="zh-CN"/>
        </w:rPr>
        <w:t>22.1 不可抗力的确认和通知</w:t>
      </w:r>
      <w:bookmarkEnd w:id="724"/>
    </w:p>
    <w:p w14:paraId="1605FDE0"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不可抗力的其他情形</w:t>
      </w:r>
      <w:r w:rsidRPr="00653145">
        <w:rPr>
          <w:rFonts w:ascii="宋体" w:eastAsia="宋体" w:hAnsi="宋体" w:cs="仿宋" w:hint="eastAsia"/>
          <w:kern w:val="0"/>
          <w:sz w:val="24"/>
        </w:rPr>
        <w:t>：</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7EE940BB"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5" w:name="_Toc389586492"/>
      <w:r w:rsidRPr="00653145">
        <w:rPr>
          <w:rFonts w:ascii="宋体" w:eastAsia="宋体" w:hAnsi="宋体" w:cs="仿宋" w:hint="eastAsia"/>
          <w:b/>
          <w:kern w:val="0"/>
          <w:sz w:val="24"/>
          <w:lang w:val="zh-CN"/>
        </w:rPr>
        <w:t>22.3 因不可抗力解除合同</w:t>
      </w:r>
      <w:bookmarkEnd w:id="725"/>
    </w:p>
    <w:p w14:paraId="55653547" w14:textId="77777777" w:rsidR="002F2BAA" w:rsidRPr="00653145" w:rsidRDefault="00513B33">
      <w:pPr>
        <w:wordWrap w:val="0"/>
        <w:spacing w:line="460" w:lineRule="exact"/>
        <w:ind w:firstLine="482"/>
        <w:jc w:val="left"/>
        <w:rPr>
          <w:rFonts w:ascii="宋体" w:eastAsia="宋体" w:hAnsi="宋体" w:cs="仿宋" w:hint="eastAsia"/>
          <w:sz w:val="24"/>
        </w:rPr>
      </w:pPr>
      <w:r w:rsidRPr="00653145">
        <w:rPr>
          <w:rFonts w:ascii="宋体" w:eastAsia="宋体" w:hAnsi="宋体" w:cs="仿宋" w:hint="eastAsia"/>
          <w:sz w:val="24"/>
        </w:rPr>
        <w:t>因不可抗力解除合同，承包人应支付款项包括：</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26B9BBA3"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26" w:name="_Toc389586493"/>
      <w:r w:rsidRPr="00653145">
        <w:rPr>
          <w:rFonts w:ascii="宋体" w:eastAsia="宋体" w:hAnsi="宋体" w:cs="仿宋" w:hint="eastAsia"/>
          <w:b/>
          <w:bCs/>
          <w:kern w:val="0"/>
          <w:sz w:val="24"/>
          <w:lang w:val="zh-CN"/>
        </w:rPr>
        <w:t>23. 保险</w:t>
      </w:r>
      <w:bookmarkEnd w:id="726"/>
    </w:p>
    <w:p w14:paraId="3E6023B2"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7" w:name="_Toc389586494"/>
      <w:r w:rsidRPr="00653145">
        <w:rPr>
          <w:rFonts w:ascii="宋体" w:eastAsia="宋体" w:hAnsi="宋体" w:cs="仿宋" w:hint="eastAsia"/>
          <w:b/>
          <w:kern w:val="0"/>
          <w:sz w:val="24"/>
          <w:lang w:val="zh-CN"/>
        </w:rPr>
        <w:t>23.2 其他保险</w:t>
      </w:r>
      <w:bookmarkEnd w:id="727"/>
    </w:p>
    <w:p w14:paraId="0946487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关于意外伤害保险、财产保险的特别约定：</w:t>
      </w:r>
      <w:r w:rsidRPr="00653145">
        <w:rPr>
          <w:rFonts w:ascii="宋体" w:eastAsia="宋体" w:hAnsi="宋体" w:cs="仿宋" w:hint="eastAsia"/>
          <w:b/>
          <w:bCs/>
          <w:kern w:val="0"/>
          <w:sz w:val="24"/>
          <w:u w:val="single"/>
        </w:rPr>
        <w:t>施工过程中的一切保险均由分包人自行投保并承担费用。</w:t>
      </w:r>
    </w:p>
    <w:p w14:paraId="6855FCA7"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办理意外伤害保险的具体事项：</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45CA7832"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办理财产保险的具体事项：</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371F4BA"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28" w:name="_Toc389586495"/>
      <w:r w:rsidRPr="00653145">
        <w:rPr>
          <w:rFonts w:ascii="宋体" w:eastAsia="宋体" w:hAnsi="宋体" w:cs="仿宋" w:hint="eastAsia"/>
          <w:b/>
          <w:kern w:val="0"/>
          <w:sz w:val="24"/>
          <w:lang w:val="zh-CN"/>
        </w:rPr>
        <w:t>23.3 保险凭证</w:t>
      </w:r>
      <w:bookmarkEnd w:id="728"/>
    </w:p>
    <w:p w14:paraId="45C63FE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分包人提交保险凭证和保险单复印件的期限：</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18DC9C5"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29" w:name="_Toc389586496"/>
      <w:r w:rsidRPr="00653145">
        <w:rPr>
          <w:rFonts w:ascii="宋体" w:eastAsia="宋体" w:hAnsi="宋体" w:cs="仿宋" w:hint="eastAsia"/>
          <w:b/>
          <w:bCs/>
          <w:kern w:val="0"/>
          <w:sz w:val="24"/>
          <w:lang w:val="zh-CN"/>
        </w:rPr>
        <w:t>24. 索赔</w:t>
      </w:r>
      <w:bookmarkEnd w:id="729"/>
    </w:p>
    <w:p w14:paraId="17827066"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30" w:name="_Toc389586497"/>
      <w:r w:rsidRPr="00653145">
        <w:rPr>
          <w:rFonts w:ascii="宋体" w:eastAsia="宋体" w:hAnsi="宋体" w:cs="仿宋" w:hint="eastAsia"/>
          <w:b/>
          <w:kern w:val="0"/>
          <w:sz w:val="24"/>
          <w:lang w:val="zh-CN"/>
        </w:rPr>
        <w:t>24.2 对分包人索赔的处理</w:t>
      </w:r>
      <w:bookmarkEnd w:id="730"/>
    </w:p>
    <w:p w14:paraId="021EA6C4"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关于对分包人索赔的处理的约定：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CF05909"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31" w:name="_Toc389586498"/>
      <w:r w:rsidRPr="00653145">
        <w:rPr>
          <w:rFonts w:ascii="宋体" w:eastAsia="宋体" w:hAnsi="宋体" w:cs="仿宋" w:hint="eastAsia"/>
          <w:b/>
          <w:kern w:val="0"/>
          <w:sz w:val="24"/>
          <w:lang w:val="zh-CN"/>
        </w:rPr>
        <w:t>24.4 对承包人索赔的处理</w:t>
      </w:r>
      <w:bookmarkEnd w:id="731"/>
    </w:p>
    <w:p w14:paraId="5B949213"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关于对承包人索赔的处理的约定：</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6DB4D1B8" w14:textId="77777777" w:rsidR="002F2BAA" w:rsidRPr="00653145" w:rsidRDefault="00513B33">
      <w:pPr>
        <w:keepNext/>
        <w:keepLines/>
        <w:wordWrap w:val="0"/>
        <w:spacing w:line="460" w:lineRule="exact"/>
        <w:outlineLvl w:val="1"/>
        <w:rPr>
          <w:rFonts w:ascii="宋体" w:eastAsia="宋体" w:hAnsi="宋体" w:cs="仿宋" w:hint="eastAsia"/>
          <w:b/>
          <w:bCs/>
          <w:kern w:val="0"/>
          <w:sz w:val="24"/>
          <w:lang w:val="zh-CN"/>
        </w:rPr>
      </w:pPr>
      <w:bookmarkStart w:id="732" w:name="_Toc389586499"/>
      <w:r w:rsidRPr="00653145">
        <w:rPr>
          <w:rFonts w:ascii="宋体" w:eastAsia="宋体" w:hAnsi="宋体" w:cs="仿宋" w:hint="eastAsia"/>
          <w:b/>
          <w:bCs/>
          <w:kern w:val="0"/>
          <w:sz w:val="24"/>
          <w:lang w:val="zh-CN"/>
        </w:rPr>
        <w:t>25. 争议解决</w:t>
      </w:r>
      <w:bookmarkEnd w:id="732"/>
    </w:p>
    <w:p w14:paraId="4CDE727C" w14:textId="77777777" w:rsidR="002F2BAA" w:rsidRPr="00653145" w:rsidRDefault="00513B33">
      <w:pPr>
        <w:keepNext/>
        <w:keepLines/>
        <w:wordWrap w:val="0"/>
        <w:spacing w:line="460" w:lineRule="exact"/>
        <w:outlineLvl w:val="2"/>
        <w:rPr>
          <w:rFonts w:ascii="宋体" w:eastAsia="宋体" w:hAnsi="宋体" w:cs="仿宋" w:hint="eastAsia"/>
          <w:b/>
          <w:kern w:val="0"/>
          <w:sz w:val="24"/>
          <w:lang w:val="zh-CN"/>
        </w:rPr>
      </w:pPr>
      <w:bookmarkStart w:id="733" w:name="_Toc389586500"/>
      <w:r w:rsidRPr="00653145">
        <w:rPr>
          <w:rFonts w:ascii="宋体" w:eastAsia="宋体" w:hAnsi="宋体" w:cs="仿宋" w:hint="eastAsia"/>
          <w:b/>
          <w:kern w:val="0"/>
          <w:sz w:val="24"/>
          <w:lang w:val="zh-CN"/>
        </w:rPr>
        <w:t>25.2 仲裁或诉讼</w:t>
      </w:r>
      <w:bookmarkEnd w:id="733"/>
    </w:p>
    <w:p w14:paraId="0CDAD598"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因合同及合同有关事项发生的争议，按下列第（2）种方式解决：</w:t>
      </w:r>
    </w:p>
    <w:p w14:paraId="4240D3D4"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（1）向</w:t>
      </w:r>
      <w:r w:rsidRPr="00653145">
        <w:rPr>
          <w:rFonts w:ascii="宋体" w:eastAsia="宋体" w:hAnsi="宋体" w:cs="仿宋" w:hint="eastAsia"/>
          <w:sz w:val="24"/>
          <w:u w:val="single"/>
        </w:rPr>
        <w:t xml:space="preserve">----------   </w:t>
      </w:r>
      <w:r w:rsidRPr="00653145">
        <w:rPr>
          <w:rFonts w:ascii="宋体" w:eastAsia="宋体" w:hAnsi="宋体" w:cs="仿宋" w:hint="eastAsia"/>
          <w:sz w:val="24"/>
        </w:rPr>
        <w:t>仲裁委员会申请仲裁。</w:t>
      </w:r>
    </w:p>
    <w:p w14:paraId="4C0B3AEA" w14:textId="77777777" w:rsidR="002F2BAA" w:rsidRPr="00653145" w:rsidRDefault="00513B33">
      <w:pPr>
        <w:wordWrap w:val="0"/>
        <w:spacing w:line="460" w:lineRule="exact"/>
        <w:ind w:firstLineChars="200" w:firstLine="480"/>
        <w:jc w:val="left"/>
        <w:rPr>
          <w:rFonts w:ascii="宋体" w:eastAsia="宋体" w:hAnsi="宋体" w:cs="仿宋" w:hint="eastAsia"/>
          <w:sz w:val="24"/>
        </w:rPr>
      </w:pPr>
      <w:r w:rsidRPr="00653145">
        <w:rPr>
          <w:rFonts w:ascii="宋体" w:eastAsia="宋体" w:hAnsi="宋体" w:cs="仿宋" w:hint="eastAsia"/>
          <w:sz w:val="24"/>
        </w:rPr>
        <w:t>（2）向</w:t>
      </w:r>
      <w:r w:rsidRPr="00653145">
        <w:rPr>
          <w:rFonts w:ascii="宋体" w:eastAsia="宋体" w:hAnsi="宋体" w:cs="仿宋" w:hint="eastAsia"/>
          <w:b/>
          <w:bCs/>
          <w:sz w:val="24"/>
          <w:u w:val="single"/>
        </w:rPr>
        <w:t>工程所在地</w:t>
      </w:r>
      <w:r w:rsidRPr="00653145">
        <w:rPr>
          <w:rFonts w:ascii="宋体" w:eastAsia="宋体" w:hAnsi="宋体" w:cs="仿宋" w:hint="eastAsia"/>
          <w:sz w:val="24"/>
        </w:rPr>
        <w:t>人民法院起诉。</w:t>
      </w:r>
      <w:bookmarkEnd w:id="653"/>
    </w:p>
    <w:p w14:paraId="65E0071C" w14:textId="77777777" w:rsidR="002F2BAA" w:rsidRPr="00653145" w:rsidRDefault="002F2BAA">
      <w:pPr>
        <w:wordWrap w:val="0"/>
        <w:spacing w:line="460" w:lineRule="exact"/>
        <w:jc w:val="left"/>
        <w:rPr>
          <w:rFonts w:ascii="宋体" w:eastAsia="宋体" w:hAnsi="宋体" w:cs="仿宋" w:hint="eastAsia"/>
          <w:sz w:val="24"/>
        </w:rPr>
      </w:pPr>
    </w:p>
    <w:p w14:paraId="5E7DB0C9" w14:textId="77777777" w:rsidR="002F2BAA" w:rsidRPr="00653145" w:rsidRDefault="00513B33">
      <w:pPr>
        <w:wordWrap w:val="0"/>
        <w:spacing w:line="460" w:lineRule="exact"/>
        <w:jc w:val="left"/>
        <w:rPr>
          <w:rFonts w:ascii="宋体" w:eastAsia="宋体" w:hAnsi="宋体" w:cs="仿宋" w:hint="eastAsia"/>
          <w:b/>
          <w:sz w:val="24"/>
        </w:rPr>
      </w:pPr>
      <w:r w:rsidRPr="00653145">
        <w:rPr>
          <w:rFonts w:ascii="宋体" w:eastAsia="宋体" w:hAnsi="宋体" w:cs="仿宋" w:hint="eastAsia"/>
          <w:b/>
          <w:sz w:val="24"/>
        </w:rPr>
        <w:br w:type="page"/>
      </w:r>
      <w:r w:rsidRPr="00653145">
        <w:rPr>
          <w:rFonts w:ascii="宋体" w:eastAsia="宋体" w:hAnsi="宋体" w:cs="仿宋" w:hint="eastAsia"/>
          <w:b/>
          <w:sz w:val="24"/>
        </w:rPr>
        <w:lastRenderedPageBreak/>
        <w:t>专用合同条款附件：</w:t>
      </w:r>
    </w:p>
    <w:p w14:paraId="16F3F347" w14:textId="77777777" w:rsidR="002F2BAA" w:rsidRPr="00653145" w:rsidRDefault="00513B33">
      <w:pPr>
        <w:wordWrap w:val="0"/>
        <w:spacing w:line="460" w:lineRule="exact"/>
        <w:jc w:val="left"/>
        <w:rPr>
          <w:rFonts w:ascii="宋体" w:eastAsia="宋体" w:hAnsi="宋体" w:cs="仿宋" w:hint="eastAsia"/>
          <w:sz w:val="24"/>
        </w:rPr>
      </w:pPr>
      <w:r w:rsidRPr="00653145">
        <w:rPr>
          <w:rFonts w:ascii="宋体" w:eastAsia="宋体" w:hAnsi="宋体" w:cs="仿宋" w:hint="eastAsia"/>
          <w:sz w:val="24"/>
        </w:rPr>
        <w:t>附件1：工程量清单</w:t>
      </w:r>
    </w:p>
    <w:p w14:paraId="27C89F9F" w14:textId="77777777" w:rsidR="002F2BAA" w:rsidRPr="00653145" w:rsidRDefault="00513B33">
      <w:pPr>
        <w:wordWrap w:val="0"/>
        <w:spacing w:line="460" w:lineRule="exact"/>
        <w:jc w:val="left"/>
        <w:rPr>
          <w:rFonts w:ascii="宋体" w:eastAsia="宋体" w:hAnsi="宋体" w:cs="仿宋" w:hint="eastAsia"/>
          <w:sz w:val="24"/>
        </w:rPr>
      </w:pPr>
      <w:r w:rsidRPr="00653145">
        <w:rPr>
          <w:rFonts w:ascii="宋体" w:eastAsia="宋体" w:hAnsi="宋体" w:cs="仿宋" w:hint="eastAsia"/>
          <w:sz w:val="24"/>
        </w:rPr>
        <w:t>附件2：工程质量保修书</w:t>
      </w:r>
    </w:p>
    <w:p w14:paraId="56A04C69" w14:textId="77777777" w:rsidR="002F2BAA" w:rsidRPr="00653145" w:rsidRDefault="00513B33">
      <w:pPr>
        <w:spacing w:line="460" w:lineRule="exact"/>
        <w:rPr>
          <w:rFonts w:ascii="宋体" w:eastAsia="宋体" w:hAnsi="宋体" w:cs="仿宋" w:hint="eastAsia"/>
          <w:sz w:val="24"/>
        </w:rPr>
      </w:pPr>
      <w:r w:rsidRPr="00653145">
        <w:rPr>
          <w:rFonts w:ascii="宋体" w:eastAsia="宋体" w:hAnsi="宋体" w:cs="仿宋" w:hint="eastAsia"/>
          <w:sz w:val="24"/>
        </w:rPr>
        <w:t>附件3：分包人主要施工管理人员表</w:t>
      </w:r>
    </w:p>
    <w:p w14:paraId="5EA03414" w14:textId="77777777" w:rsidR="002F2BAA" w:rsidRPr="00653145" w:rsidRDefault="002F2BAA">
      <w:pPr>
        <w:spacing w:line="440" w:lineRule="exact"/>
        <w:rPr>
          <w:rFonts w:ascii="宋体" w:eastAsia="宋体" w:hAnsi="宋体" w:cs="黑体" w:hint="eastAsia"/>
          <w:sz w:val="30"/>
          <w:szCs w:val="30"/>
        </w:rPr>
      </w:pPr>
    </w:p>
    <w:p w14:paraId="42FADE99" w14:textId="77777777" w:rsidR="002F2BAA" w:rsidRPr="00653145" w:rsidRDefault="002F2BAA">
      <w:pPr>
        <w:spacing w:line="440" w:lineRule="exact"/>
        <w:rPr>
          <w:rFonts w:ascii="宋体" w:eastAsia="宋体" w:hAnsi="宋体" w:cs="黑体" w:hint="eastAsia"/>
          <w:sz w:val="30"/>
          <w:szCs w:val="30"/>
        </w:rPr>
      </w:pPr>
    </w:p>
    <w:p w14:paraId="2D3A6CAC" w14:textId="77777777" w:rsidR="002F2BAA" w:rsidRPr="00653145" w:rsidRDefault="002F2BAA">
      <w:pPr>
        <w:spacing w:line="440" w:lineRule="exact"/>
        <w:rPr>
          <w:rFonts w:ascii="宋体" w:eastAsia="宋体" w:hAnsi="宋体" w:cs="黑体" w:hint="eastAsia"/>
          <w:sz w:val="30"/>
          <w:szCs w:val="30"/>
        </w:rPr>
      </w:pPr>
    </w:p>
    <w:p w14:paraId="3567DB33" w14:textId="77777777" w:rsidR="002F2BAA" w:rsidRPr="00653145" w:rsidRDefault="002F2BAA">
      <w:pPr>
        <w:spacing w:line="440" w:lineRule="exact"/>
        <w:rPr>
          <w:rFonts w:ascii="宋体" w:eastAsia="宋体" w:hAnsi="宋体" w:cs="黑体" w:hint="eastAsia"/>
          <w:sz w:val="30"/>
          <w:szCs w:val="30"/>
        </w:rPr>
      </w:pPr>
    </w:p>
    <w:p w14:paraId="6C510FC3" w14:textId="77777777" w:rsidR="002F2BAA" w:rsidRPr="00653145" w:rsidRDefault="002F2BAA">
      <w:pPr>
        <w:spacing w:line="440" w:lineRule="exact"/>
        <w:rPr>
          <w:rFonts w:ascii="宋体" w:eastAsia="宋体" w:hAnsi="宋体" w:cs="黑体" w:hint="eastAsia"/>
          <w:sz w:val="30"/>
          <w:szCs w:val="30"/>
        </w:rPr>
      </w:pPr>
    </w:p>
    <w:p w14:paraId="7CD69CAE" w14:textId="77777777" w:rsidR="002F2BAA" w:rsidRPr="00653145" w:rsidRDefault="002F2BAA">
      <w:pPr>
        <w:spacing w:line="440" w:lineRule="exact"/>
        <w:rPr>
          <w:rFonts w:ascii="宋体" w:eastAsia="宋体" w:hAnsi="宋体" w:cs="黑体" w:hint="eastAsia"/>
          <w:sz w:val="30"/>
          <w:szCs w:val="30"/>
        </w:rPr>
      </w:pPr>
    </w:p>
    <w:p w14:paraId="5045AE54" w14:textId="77777777" w:rsidR="002F2BAA" w:rsidRPr="00653145" w:rsidRDefault="002F2BAA">
      <w:pPr>
        <w:spacing w:line="440" w:lineRule="exact"/>
        <w:rPr>
          <w:rFonts w:ascii="宋体" w:eastAsia="宋体" w:hAnsi="宋体" w:cs="黑体" w:hint="eastAsia"/>
          <w:sz w:val="30"/>
          <w:szCs w:val="30"/>
        </w:rPr>
      </w:pPr>
    </w:p>
    <w:p w14:paraId="1C3DB4BE" w14:textId="77777777" w:rsidR="002F2BAA" w:rsidRPr="00653145" w:rsidRDefault="002F2BAA">
      <w:pPr>
        <w:spacing w:line="440" w:lineRule="exact"/>
        <w:rPr>
          <w:rFonts w:ascii="宋体" w:eastAsia="宋体" w:hAnsi="宋体" w:cs="黑体" w:hint="eastAsia"/>
          <w:sz w:val="30"/>
          <w:szCs w:val="30"/>
        </w:rPr>
      </w:pPr>
    </w:p>
    <w:p w14:paraId="064BA9E7" w14:textId="77777777" w:rsidR="002F2BAA" w:rsidRPr="00653145" w:rsidRDefault="002F2BAA">
      <w:pPr>
        <w:spacing w:line="440" w:lineRule="exact"/>
        <w:rPr>
          <w:rFonts w:ascii="宋体" w:eastAsia="宋体" w:hAnsi="宋体" w:cs="黑体" w:hint="eastAsia"/>
          <w:sz w:val="30"/>
          <w:szCs w:val="30"/>
        </w:rPr>
      </w:pPr>
    </w:p>
    <w:p w14:paraId="1FC1C455" w14:textId="77777777" w:rsidR="002F2BAA" w:rsidRPr="00653145" w:rsidRDefault="002F2BAA">
      <w:pPr>
        <w:spacing w:line="440" w:lineRule="exact"/>
        <w:rPr>
          <w:rFonts w:ascii="宋体" w:eastAsia="宋体" w:hAnsi="宋体" w:cs="黑体" w:hint="eastAsia"/>
          <w:sz w:val="30"/>
          <w:szCs w:val="30"/>
        </w:rPr>
      </w:pPr>
    </w:p>
    <w:p w14:paraId="6795BA4E" w14:textId="77777777" w:rsidR="002F2BAA" w:rsidRPr="00653145" w:rsidRDefault="002F2BAA">
      <w:pPr>
        <w:spacing w:line="440" w:lineRule="exact"/>
        <w:rPr>
          <w:rFonts w:ascii="宋体" w:eastAsia="宋体" w:hAnsi="宋体" w:cs="黑体" w:hint="eastAsia"/>
          <w:sz w:val="30"/>
          <w:szCs w:val="30"/>
        </w:rPr>
      </w:pPr>
    </w:p>
    <w:p w14:paraId="761942D6" w14:textId="77777777" w:rsidR="002F2BAA" w:rsidRPr="00653145" w:rsidRDefault="002F2BAA">
      <w:pPr>
        <w:spacing w:line="440" w:lineRule="exact"/>
        <w:rPr>
          <w:rFonts w:ascii="宋体" w:eastAsia="宋体" w:hAnsi="宋体" w:cs="黑体" w:hint="eastAsia"/>
          <w:sz w:val="30"/>
          <w:szCs w:val="30"/>
        </w:rPr>
      </w:pPr>
    </w:p>
    <w:p w14:paraId="4225F94A" w14:textId="77777777" w:rsidR="002F2BAA" w:rsidRPr="00653145" w:rsidRDefault="002F2BAA">
      <w:pPr>
        <w:spacing w:line="440" w:lineRule="exact"/>
        <w:rPr>
          <w:rFonts w:ascii="宋体" w:eastAsia="宋体" w:hAnsi="宋体" w:cs="黑体" w:hint="eastAsia"/>
          <w:sz w:val="30"/>
          <w:szCs w:val="30"/>
        </w:rPr>
      </w:pPr>
    </w:p>
    <w:p w14:paraId="45D954F0" w14:textId="77777777" w:rsidR="002F2BAA" w:rsidRPr="00653145" w:rsidRDefault="002F2BAA">
      <w:pPr>
        <w:spacing w:line="440" w:lineRule="exact"/>
        <w:rPr>
          <w:rFonts w:ascii="宋体" w:eastAsia="宋体" w:hAnsi="宋体" w:cs="黑体" w:hint="eastAsia"/>
          <w:sz w:val="30"/>
          <w:szCs w:val="30"/>
        </w:rPr>
      </w:pPr>
    </w:p>
    <w:p w14:paraId="3D9C58D9" w14:textId="77777777" w:rsidR="002F2BAA" w:rsidRPr="00653145" w:rsidRDefault="002F2BAA">
      <w:pPr>
        <w:spacing w:line="440" w:lineRule="exact"/>
        <w:rPr>
          <w:rFonts w:ascii="宋体" w:eastAsia="宋体" w:hAnsi="宋体" w:cs="黑体" w:hint="eastAsia"/>
          <w:sz w:val="30"/>
          <w:szCs w:val="30"/>
        </w:rPr>
      </w:pPr>
    </w:p>
    <w:p w14:paraId="3209589F" w14:textId="77777777" w:rsidR="002F2BAA" w:rsidRPr="00653145" w:rsidRDefault="002F2BAA">
      <w:pPr>
        <w:spacing w:line="440" w:lineRule="exact"/>
        <w:rPr>
          <w:rFonts w:ascii="宋体" w:eastAsia="宋体" w:hAnsi="宋体" w:cs="黑体" w:hint="eastAsia"/>
          <w:sz w:val="30"/>
          <w:szCs w:val="30"/>
        </w:rPr>
      </w:pPr>
    </w:p>
    <w:p w14:paraId="2B9992CC" w14:textId="77777777" w:rsidR="002F2BAA" w:rsidRPr="00653145" w:rsidRDefault="002F2BAA">
      <w:pPr>
        <w:spacing w:line="440" w:lineRule="exact"/>
        <w:rPr>
          <w:rFonts w:ascii="宋体" w:eastAsia="宋体" w:hAnsi="宋体" w:cs="黑体" w:hint="eastAsia"/>
          <w:sz w:val="30"/>
          <w:szCs w:val="30"/>
        </w:rPr>
      </w:pPr>
    </w:p>
    <w:p w14:paraId="3DA15714" w14:textId="77777777" w:rsidR="002F2BAA" w:rsidRPr="00653145" w:rsidRDefault="002F2BAA">
      <w:pPr>
        <w:spacing w:line="440" w:lineRule="exact"/>
        <w:rPr>
          <w:rFonts w:ascii="宋体" w:eastAsia="宋体" w:hAnsi="宋体" w:cs="黑体" w:hint="eastAsia"/>
          <w:sz w:val="30"/>
          <w:szCs w:val="30"/>
        </w:rPr>
      </w:pPr>
    </w:p>
    <w:p w14:paraId="7196723B" w14:textId="77777777" w:rsidR="002F2BAA" w:rsidRPr="00653145" w:rsidRDefault="002F2BAA">
      <w:pPr>
        <w:spacing w:line="440" w:lineRule="exact"/>
        <w:rPr>
          <w:rFonts w:ascii="宋体" w:eastAsia="宋体" w:hAnsi="宋体" w:cs="黑体" w:hint="eastAsia"/>
          <w:sz w:val="30"/>
          <w:szCs w:val="30"/>
        </w:rPr>
      </w:pPr>
    </w:p>
    <w:p w14:paraId="33A924B7" w14:textId="77777777" w:rsidR="002F2BAA" w:rsidRPr="00653145" w:rsidRDefault="002F2BAA">
      <w:pPr>
        <w:spacing w:line="440" w:lineRule="exact"/>
        <w:rPr>
          <w:rFonts w:ascii="宋体" w:eastAsia="宋体" w:hAnsi="宋体" w:cs="黑体" w:hint="eastAsia"/>
          <w:sz w:val="30"/>
          <w:szCs w:val="30"/>
        </w:rPr>
      </w:pPr>
    </w:p>
    <w:p w14:paraId="7AF24DE1" w14:textId="77777777" w:rsidR="002F2BAA" w:rsidRPr="00653145" w:rsidRDefault="002F2BAA">
      <w:pPr>
        <w:spacing w:line="440" w:lineRule="exact"/>
        <w:rPr>
          <w:rFonts w:ascii="宋体" w:eastAsia="宋体" w:hAnsi="宋体" w:cs="黑体" w:hint="eastAsia"/>
          <w:sz w:val="30"/>
          <w:szCs w:val="30"/>
        </w:rPr>
      </w:pPr>
    </w:p>
    <w:p w14:paraId="3CA2A2EE" w14:textId="77777777" w:rsidR="002F2BAA" w:rsidRPr="00653145" w:rsidRDefault="002F2BAA">
      <w:pPr>
        <w:spacing w:line="440" w:lineRule="exact"/>
        <w:rPr>
          <w:rFonts w:ascii="宋体" w:eastAsia="宋体" w:hAnsi="宋体" w:cs="黑体" w:hint="eastAsia"/>
          <w:sz w:val="30"/>
          <w:szCs w:val="30"/>
        </w:rPr>
      </w:pPr>
    </w:p>
    <w:p w14:paraId="46515768" w14:textId="77777777" w:rsidR="002F2BAA" w:rsidRPr="00653145" w:rsidRDefault="002F2BAA">
      <w:pPr>
        <w:spacing w:line="440" w:lineRule="exact"/>
        <w:rPr>
          <w:rFonts w:ascii="宋体" w:eastAsia="宋体" w:hAnsi="宋体" w:cs="黑体" w:hint="eastAsia"/>
          <w:sz w:val="30"/>
          <w:szCs w:val="30"/>
        </w:rPr>
      </w:pPr>
    </w:p>
    <w:p w14:paraId="39930D8B" w14:textId="77777777" w:rsidR="002F2BAA" w:rsidRPr="00653145" w:rsidRDefault="002F2BAA">
      <w:pPr>
        <w:spacing w:line="440" w:lineRule="exact"/>
        <w:rPr>
          <w:rFonts w:ascii="宋体" w:eastAsia="宋体" w:hAnsi="宋体" w:cs="黑体" w:hint="eastAsia"/>
          <w:sz w:val="30"/>
          <w:szCs w:val="30"/>
        </w:rPr>
      </w:pPr>
    </w:p>
    <w:p w14:paraId="597B6263" w14:textId="77777777" w:rsidR="002F2BAA" w:rsidRPr="00653145" w:rsidRDefault="002F2BAA">
      <w:pPr>
        <w:spacing w:line="440" w:lineRule="exact"/>
        <w:rPr>
          <w:rFonts w:ascii="宋体" w:eastAsia="宋体" w:hAnsi="宋体" w:cs="黑体" w:hint="eastAsia"/>
          <w:sz w:val="30"/>
          <w:szCs w:val="30"/>
        </w:rPr>
      </w:pPr>
    </w:p>
    <w:p w14:paraId="6D7A6872" w14:textId="77777777" w:rsidR="002F2BAA" w:rsidRPr="00653145" w:rsidRDefault="002F2BAA">
      <w:pPr>
        <w:spacing w:line="440" w:lineRule="exact"/>
        <w:rPr>
          <w:rFonts w:ascii="宋体" w:eastAsia="宋体" w:hAnsi="宋体" w:cs="黑体" w:hint="eastAsia"/>
          <w:sz w:val="30"/>
          <w:szCs w:val="30"/>
        </w:rPr>
      </w:pPr>
    </w:p>
    <w:p w14:paraId="0C05E09E" w14:textId="77777777" w:rsidR="002F2BAA" w:rsidRPr="00653145" w:rsidRDefault="002F2BAA">
      <w:pPr>
        <w:spacing w:line="440" w:lineRule="exact"/>
        <w:rPr>
          <w:rFonts w:ascii="宋体" w:eastAsia="宋体" w:hAnsi="宋体" w:cs="黑体" w:hint="eastAsia"/>
          <w:sz w:val="30"/>
          <w:szCs w:val="30"/>
        </w:rPr>
      </w:pPr>
    </w:p>
    <w:p w14:paraId="5886C2F9" w14:textId="77777777" w:rsidR="002F2BAA" w:rsidRPr="00653145" w:rsidRDefault="00513B33">
      <w:pPr>
        <w:spacing w:line="440" w:lineRule="exact"/>
        <w:rPr>
          <w:rFonts w:ascii="宋体" w:eastAsia="宋体" w:hAnsi="宋体" w:cs="Times New Roman" w:hint="eastAsia"/>
          <w:sz w:val="28"/>
          <w:szCs w:val="28"/>
        </w:rPr>
      </w:pPr>
      <w:r w:rsidRPr="00653145">
        <w:rPr>
          <w:rFonts w:ascii="宋体" w:eastAsia="宋体" w:hAnsi="宋体" w:cs="黑体" w:hint="eastAsia"/>
          <w:sz w:val="28"/>
          <w:szCs w:val="28"/>
        </w:rPr>
        <w:br w:type="page"/>
      </w:r>
      <w:r w:rsidRPr="00653145">
        <w:rPr>
          <w:rFonts w:ascii="宋体" w:eastAsia="宋体" w:hAnsi="宋体" w:cs="黑体" w:hint="eastAsia"/>
          <w:sz w:val="28"/>
          <w:szCs w:val="28"/>
        </w:rPr>
        <w:lastRenderedPageBreak/>
        <w:t>附件1</w:t>
      </w:r>
      <w:r w:rsidRPr="00653145">
        <w:rPr>
          <w:rFonts w:ascii="宋体" w:eastAsia="宋体" w:hAnsi="宋体" w:cs="Times New Roman" w:hint="eastAsia"/>
          <w:sz w:val="28"/>
          <w:szCs w:val="28"/>
        </w:rPr>
        <w:t>：已标价的工程量清单</w:t>
      </w:r>
      <w:r w:rsidRPr="00653145">
        <w:rPr>
          <w:rFonts w:ascii="宋体" w:eastAsia="宋体" w:hAnsi="宋体" w:cs="黑体" w:hint="eastAsia"/>
          <w:sz w:val="28"/>
          <w:szCs w:val="28"/>
        </w:rPr>
        <w:br w:type="page"/>
      </w:r>
      <w:r w:rsidRPr="00653145">
        <w:rPr>
          <w:rFonts w:ascii="宋体" w:eastAsia="宋体" w:hAnsi="宋体" w:cs="黑体" w:hint="eastAsia"/>
          <w:sz w:val="28"/>
          <w:szCs w:val="28"/>
        </w:rPr>
        <w:lastRenderedPageBreak/>
        <w:t>附</w:t>
      </w:r>
      <w:bookmarkStart w:id="734" w:name="_Toc267261693"/>
      <w:bookmarkStart w:id="735" w:name="_Toc296346727"/>
      <w:bookmarkStart w:id="736" w:name="_Toc296347225"/>
      <w:bookmarkStart w:id="737" w:name="_Toc296503226"/>
      <w:bookmarkStart w:id="738" w:name="_Toc296891054"/>
      <w:bookmarkStart w:id="739" w:name="_Toc296891266"/>
      <w:bookmarkStart w:id="740" w:name="_Toc296944565"/>
      <w:r w:rsidRPr="00653145">
        <w:rPr>
          <w:rFonts w:ascii="宋体" w:eastAsia="宋体" w:hAnsi="宋体" w:cs="黑体" w:hint="eastAsia"/>
          <w:sz w:val="28"/>
          <w:szCs w:val="28"/>
        </w:rPr>
        <w:t>件</w:t>
      </w:r>
      <w:bookmarkEnd w:id="734"/>
      <w:bookmarkEnd w:id="735"/>
      <w:bookmarkEnd w:id="736"/>
      <w:bookmarkEnd w:id="737"/>
      <w:bookmarkEnd w:id="738"/>
      <w:bookmarkEnd w:id="739"/>
      <w:bookmarkEnd w:id="740"/>
      <w:r w:rsidRPr="00653145">
        <w:rPr>
          <w:rFonts w:ascii="宋体" w:eastAsia="宋体" w:hAnsi="宋体" w:cs="黑体" w:hint="eastAsia"/>
          <w:sz w:val="28"/>
          <w:szCs w:val="28"/>
        </w:rPr>
        <w:t>2</w:t>
      </w:r>
    </w:p>
    <w:p w14:paraId="44F29F6D" w14:textId="77777777" w:rsidR="002F2BAA" w:rsidRPr="00653145" w:rsidRDefault="00513B33">
      <w:pPr>
        <w:tabs>
          <w:tab w:val="left" w:pos="4860"/>
        </w:tabs>
        <w:spacing w:beforeLines="50" w:before="156" w:afterLines="50" w:after="156" w:line="400" w:lineRule="exact"/>
        <w:jc w:val="center"/>
        <w:rPr>
          <w:rFonts w:ascii="宋体" w:eastAsia="宋体" w:hAnsi="宋体" w:cs="Times New Roman" w:hint="eastAsia"/>
          <w:b/>
          <w:sz w:val="30"/>
          <w:szCs w:val="30"/>
        </w:rPr>
      </w:pPr>
      <w:r w:rsidRPr="00653145">
        <w:rPr>
          <w:rFonts w:ascii="宋体" w:eastAsia="宋体" w:hAnsi="宋体" w:cs="Times New Roman" w:hint="eastAsia"/>
          <w:b/>
          <w:sz w:val="30"/>
          <w:szCs w:val="30"/>
        </w:rPr>
        <w:t>工程质量保修书</w:t>
      </w:r>
    </w:p>
    <w:p w14:paraId="2ADAF1B0" w14:textId="77777777" w:rsidR="002F2BAA" w:rsidRPr="00653145" w:rsidRDefault="00513B33">
      <w:pPr>
        <w:tabs>
          <w:tab w:val="left" w:pos="4860"/>
        </w:tabs>
        <w:spacing w:line="480" w:lineRule="exact"/>
        <w:ind w:firstLineChars="200" w:firstLine="480"/>
        <w:rPr>
          <w:rFonts w:ascii="宋体" w:eastAsia="宋体" w:hAnsi="宋体" w:cs="Times New Roman" w:hint="eastAsia"/>
          <w:sz w:val="24"/>
        </w:rPr>
      </w:pPr>
      <w:r w:rsidRPr="00653145">
        <w:rPr>
          <w:rFonts w:ascii="宋体" w:eastAsia="宋体" w:hAnsi="宋体" w:cs="Times New Roman" w:hint="eastAsia"/>
          <w:sz w:val="24"/>
        </w:rPr>
        <w:t>承包人（全称）：</w:t>
      </w:r>
      <w:r w:rsidRPr="00653145">
        <w:rPr>
          <w:rFonts w:ascii="宋体" w:eastAsia="宋体" w:hAnsi="宋体" w:cs="宋体" w:hint="eastAsia"/>
          <w:b/>
          <w:bCs/>
          <w:snapToGrid w:val="0"/>
          <w:kern w:val="0"/>
          <w:sz w:val="24"/>
          <w:u w:val="single"/>
        </w:rPr>
        <w:t>威海威畅市政工程有限公司</w:t>
      </w:r>
    </w:p>
    <w:p w14:paraId="2C76C5A7" w14:textId="77777777" w:rsidR="002F2BAA" w:rsidRPr="00653145" w:rsidRDefault="00513B33">
      <w:pPr>
        <w:tabs>
          <w:tab w:val="left" w:pos="4860"/>
        </w:tabs>
        <w:spacing w:line="480" w:lineRule="exact"/>
        <w:ind w:firstLine="480"/>
        <w:rPr>
          <w:rFonts w:ascii="宋体" w:eastAsia="宋体" w:hAnsi="宋体" w:cs="Times New Roman" w:hint="eastAsia"/>
          <w:sz w:val="24"/>
          <w:u w:val="single"/>
        </w:rPr>
      </w:pPr>
      <w:r w:rsidRPr="00653145">
        <w:rPr>
          <w:rFonts w:ascii="宋体" w:eastAsia="宋体" w:hAnsi="宋体" w:cs="Times New Roman" w:hint="eastAsia"/>
          <w:sz w:val="24"/>
        </w:rPr>
        <w:t>分包人（全称）：</w:t>
      </w:r>
      <w:r w:rsidRPr="00653145">
        <w:rPr>
          <w:rFonts w:ascii="宋体" w:eastAsia="宋体" w:hAnsi="宋体" w:cs="Times New Roman" w:hint="eastAsia"/>
          <w:sz w:val="24"/>
          <w:u w:val="single"/>
        </w:rPr>
        <w:t xml:space="preserve">                        </w:t>
      </w:r>
    </w:p>
    <w:p w14:paraId="638973E7" w14:textId="77777777" w:rsidR="002F2BAA" w:rsidRPr="00653145" w:rsidRDefault="002F2BAA">
      <w:pPr>
        <w:tabs>
          <w:tab w:val="left" w:pos="4860"/>
        </w:tabs>
        <w:spacing w:line="480" w:lineRule="exact"/>
        <w:ind w:firstLine="480"/>
        <w:rPr>
          <w:rFonts w:ascii="宋体" w:eastAsia="宋体" w:hAnsi="宋体" w:cs="Times New Roman" w:hint="eastAsia"/>
          <w:sz w:val="24"/>
        </w:rPr>
      </w:pPr>
    </w:p>
    <w:p w14:paraId="2B3055C3" w14:textId="77777777" w:rsidR="002F2BAA" w:rsidRPr="00653145" w:rsidRDefault="00513B33">
      <w:pPr>
        <w:tabs>
          <w:tab w:val="left" w:pos="4860"/>
        </w:tabs>
        <w:spacing w:line="460" w:lineRule="exact"/>
        <w:ind w:firstLineChars="200" w:firstLine="480"/>
        <w:jc w:val="left"/>
        <w:rPr>
          <w:rFonts w:ascii="宋体" w:eastAsia="宋体" w:hAnsi="宋体" w:cs="Times New Roman" w:hint="eastAsia"/>
          <w:sz w:val="24"/>
        </w:rPr>
      </w:pPr>
      <w:r w:rsidRPr="00653145">
        <w:rPr>
          <w:rFonts w:ascii="宋体" w:eastAsia="宋体" w:hAnsi="宋体" w:cs="Times New Roman" w:hint="eastAsia"/>
          <w:sz w:val="24"/>
        </w:rPr>
        <w:t>承包人和分包人根据《中华人民共和国建筑法》和《建设工程质量管理条例》，经协商一致就</w:t>
      </w:r>
      <w:r w:rsidRPr="00653145">
        <w:rPr>
          <w:rFonts w:ascii="宋体" w:eastAsia="宋体" w:hAnsi="宋体" w:cs="Times New Roman" w:hint="eastAsia"/>
          <w:b/>
          <w:sz w:val="24"/>
          <w:u w:val="single"/>
        </w:rPr>
        <w:t>百合路绿化工程专业分包</w:t>
      </w:r>
      <w:r w:rsidRPr="00653145">
        <w:rPr>
          <w:rFonts w:ascii="宋体" w:eastAsia="宋体" w:hAnsi="宋体" w:cs="Times New Roman" w:hint="eastAsia"/>
          <w:sz w:val="24"/>
        </w:rPr>
        <w:t>（分包工程全称）签订工程质量保修书。</w:t>
      </w:r>
    </w:p>
    <w:p w14:paraId="7856E271" w14:textId="77777777" w:rsidR="002F2BAA" w:rsidRPr="00653145" w:rsidRDefault="00513B33">
      <w:pPr>
        <w:wordWrap w:val="0"/>
        <w:snapToGrid w:val="0"/>
        <w:spacing w:line="460" w:lineRule="exact"/>
        <w:ind w:firstLine="480"/>
        <w:rPr>
          <w:rFonts w:ascii="宋体" w:eastAsia="宋体" w:hAnsi="宋体" w:cs="仿宋" w:hint="eastAsia"/>
          <w:snapToGrid w:val="0"/>
          <w:sz w:val="24"/>
        </w:rPr>
      </w:pPr>
      <w:r w:rsidRPr="00653145">
        <w:rPr>
          <w:rFonts w:ascii="宋体" w:eastAsia="宋体" w:hAnsi="宋体" w:cs="仿宋" w:hint="eastAsia"/>
          <w:snapToGrid w:val="0"/>
          <w:sz w:val="24"/>
        </w:rPr>
        <w:t>一、工程质量保修范围和内容</w:t>
      </w:r>
    </w:p>
    <w:p w14:paraId="383A09A1" w14:textId="77777777" w:rsidR="002F2BAA" w:rsidRPr="00653145" w:rsidRDefault="00513B33">
      <w:pPr>
        <w:wordWrap w:val="0"/>
        <w:snapToGrid w:val="0"/>
        <w:spacing w:line="460" w:lineRule="exact"/>
        <w:rPr>
          <w:rFonts w:ascii="宋体" w:eastAsia="宋体" w:hAnsi="宋体" w:cs="仿宋" w:hint="eastAsia"/>
          <w:snapToGrid w:val="0"/>
          <w:sz w:val="24"/>
        </w:rPr>
      </w:pPr>
      <w:r w:rsidRPr="00653145">
        <w:rPr>
          <w:rFonts w:ascii="宋体" w:eastAsia="宋体" w:hAnsi="宋体" w:cs="仿宋" w:hint="eastAsia"/>
          <w:snapToGrid w:val="0"/>
          <w:sz w:val="24"/>
        </w:rPr>
        <w:t xml:space="preserve">　　分包人在保修期内，按照有关法律规定和合同约定，承担工程质量保修责任。</w:t>
      </w:r>
    </w:p>
    <w:p w14:paraId="259033A4" w14:textId="77777777" w:rsidR="002F2BAA" w:rsidRPr="00653145" w:rsidRDefault="00513B33">
      <w:pPr>
        <w:wordWrap w:val="0"/>
        <w:snapToGrid w:val="0"/>
        <w:spacing w:line="460" w:lineRule="exact"/>
        <w:rPr>
          <w:rFonts w:ascii="宋体" w:eastAsia="宋体" w:hAnsi="宋体" w:cs="仿宋" w:hint="eastAsia"/>
          <w:snapToGrid w:val="0"/>
          <w:sz w:val="24"/>
        </w:rPr>
      </w:pPr>
      <w:r w:rsidRPr="00653145">
        <w:rPr>
          <w:rFonts w:ascii="宋体" w:eastAsia="宋体" w:hAnsi="宋体" w:cs="仿宋" w:hint="eastAsia"/>
          <w:snapToGrid w:val="0"/>
          <w:sz w:val="24"/>
        </w:rPr>
        <w:t xml:space="preserve">　　质量保修范围和内容：</w:t>
      </w:r>
      <w:r w:rsidRPr="00653145">
        <w:rPr>
          <w:rFonts w:ascii="宋体" w:eastAsia="宋体" w:hAnsi="宋体" w:cs="仿宋" w:hint="eastAsia"/>
          <w:snapToGrid w:val="0"/>
          <w:sz w:val="24"/>
          <w:u w:val="single"/>
        </w:rPr>
        <w:t>承包人承包范围内的工程内容</w:t>
      </w:r>
      <w:r w:rsidRPr="00653145">
        <w:rPr>
          <w:rFonts w:ascii="宋体" w:eastAsia="宋体" w:hAnsi="宋体" w:cs="仿宋" w:hint="eastAsia"/>
          <w:snapToGrid w:val="0"/>
          <w:sz w:val="24"/>
        </w:rPr>
        <w:t>。</w:t>
      </w:r>
    </w:p>
    <w:p w14:paraId="2819DF5D" w14:textId="77777777" w:rsidR="002F2BAA" w:rsidRPr="00653145" w:rsidRDefault="00513B33">
      <w:pPr>
        <w:wordWrap w:val="0"/>
        <w:snapToGrid w:val="0"/>
        <w:spacing w:line="460" w:lineRule="exact"/>
        <w:rPr>
          <w:rFonts w:ascii="宋体" w:eastAsia="宋体" w:hAnsi="宋体" w:cs="仿宋" w:hint="eastAsia"/>
          <w:snapToGrid w:val="0"/>
          <w:sz w:val="24"/>
        </w:rPr>
      </w:pPr>
      <w:r w:rsidRPr="00653145">
        <w:rPr>
          <w:rFonts w:ascii="宋体" w:eastAsia="宋体" w:hAnsi="宋体" w:cs="仿宋" w:hint="eastAsia"/>
          <w:b/>
          <w:snapToGrid w:val="0"/>
          <w:sz w:val="24"/>
        </w:rPr>
        <w:t xml:space="preserve">　　</w:t>
      </w:r>
      <w:r w:rsidRPr="00653145">
        <w:rPr>
          <w:rFonts w:ascii="宋体" w:eastAsia="宋体" w:hAnsi="宋体" w:cs="仿宋" w:hint="eastAsia"/>
          <w:snapToGrid w:val="0"/>
          <w:sz w:val="24"/>
        </w:rPr>
        <w:t>二、质量保修期</w:t>
      </w:r>
    </w:p>
    <w:p w14:paraId="039AC2E3"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工程的质量保修期如下：</w:t>
      </w:r>
    </w:p>
    <w:p w14:paraId="6333389B"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1.绿化工程为</w:t>
      </w:r>
      <w:r w:rsidRPr="00653145">
        <w:rPr>
          <w:rFonts w:ascii="宋体" w:eastAsia="宋体" w:hAnsi="宋体" w:cs="仿宋" w:hint="eastAsia"/>
          <w:sz w:val="24"/>
          <w:u w:val="single"/>
        </w:rPr>
        <w:t xml:space="preserve">  12  个</w:t>
      </w:r>
      <w:r w:rsidRPr="00653145">
        <w:rPr>
          <w:rFonts w:ascii="宋体" w:eastAsia="宋体" w:hAnsi="宋体" w:cs="仿宋" w:hint="eastAsia"/>
          <w:sz w:val="24"/>
        </w:rPr>
        <w:t>月；</w:t>
      </w:r>
    </w:p>
    <w:p w14:paraId="3F0F90B7"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2.园林附属工程为</w:t>
      </w:r>
      <w:r w:rsidRPr="00653145">
        <w:rPr>
          <w:rFonts w:ascii="宋体" w:eastAsia="宋体" w:hAnsi="宋体" w:cs="仿宋" w:hint="eastAsia"/>
          <w:sz w:val="24"/>
          <w:u w:val="single"/>
        </w:rPr>
        <w:t xml:space="preserve"> 24 </w:t>
      </w:r>
      <w:r w:rsidRPr="00653145">
        <w:rPr>
          <w:rFonts w:ascii="宋体" w:eastAsia="宋体" w:hAnsi="宋体" w:cs="仿宋" w:hint="eastAsia"/>
          <w:sz w:val="24"/>
        </w:rPr>
        <w:t>个月；</w:t>
      </w:r>
    </w:p>
    <w:p w14:paraId="532F805D" w14:textId="77777777" w:rsidR="002F2BAA" w:rsidRPr="00653145" w:rsidRDefault="00513B33">
      <w:pPr>
        <w:wordWrap w:val="0"/>
        <w:snapToGrid w:val="0"/>
        <w:spacing w:line="460" w:lineRule="exact"/>
        <w:ind w:firstLineChars="200" w:firstLine="480"/>
        <w:rPr>
          <w:rFonts w:ascii="宋体" w:eastAsia="宋体" w:hAnsi="宋体" w:cs="仿宋" w:hint="eastAsia"/>
          <w:sz w:val="24"/>
          <w:u w:val="single"/>
        </w:rPr>
      </w:pPr>
      <w:r w:rsidRPr="00653145">
        <w:rPr>
          <w:rFonts w:ascii="宋体" w:eastAsia="宋体" w:hAnsi="宋体" w:cs="仿宋" w:hint="eastAsia"/>
          <w:sz w:val="24"/>
        </w:rPr>
        <w:t>3.其他项目保修期限约定如下：</w:t>
      </w:r>
      <w:r w:rsidRPr="00653145">
        <w:rPr>
          <w:rFonts w:ascii="宋体" w:eastAsia="宋体" w:hAnsi="宋体" w:cs="仿宋" w:hint="eastAsia"/>
          <w:sz w:val="24"/>
          <w:u w:val="single"/>
        </w:rPr>
        <w:t xml:space="preserve">  养护级别：一级；成活率：100%  。</w:t>
      </w:r>
    </w:p>
    <w:p w14:paraId="605C5F5A"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质量保修期自工程竣工验收合格之日起计算。</w:t>
      </w:r>
    </w:p>
    <w:p w14:paraId="52C2EB4B"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三、缺陷责任期</w:t>
      </w:r>
    </w:p>
    <w:p w14:paraId="1AC96FCB"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分包工程缺陷责任期为</w:t>
      </w:r>
      <w:r w:rsidRPr="00653145">
        <w:rPr>
          <w:rFonts w:ascii="宋体" w:eastAsia="宋体" w:hAnsi="宋体" w:cs="仿宋" w:hint="eastAsia"/>
          <w:sz w:val="24"/>
          <w:u w:val="single"/>
        </w:rPr>
        <w:t>12</w:t>
      </w:r>
      <w:r w:rsidRPr="00653145">
        <w:rPr>
          <w:rFonts w:ascii="宋体" w:eastAsia="宋体" w:hAnsi="宋体" w:cs="仿宋" w:hint="eastAsia"/>
          <w:sz w:val="24"/>
        </w:rPr>
        <w:t>个月，缺陷责任期自</w:t>
      </w:r>
      <w:r w:rsidRPr="00653145">
        <w:rPr>
          <w:rFonts w:ascii="宋体" w:eastAsia="宋体" w:hAnsi="宋体" w:cs="仿宋" w:hint="eastAsia"/>
          <w:sz w:val="24"/>
          <w:u w:val="single"/>
        </w:rPr>
        <w:t>工程通过竣工验收之日</w:t>
      </w:r>
      <w:r w:rsidRPr="00653145">
        <w:rPr>
          <w:rFonts w:ascii="宋体" w:eastAsia="宋体" w:hAnsi="宋体" w:cs="仿宋" w:hint="eastAsia"/>
          <w:sz w:val="24"/>
        </w:rPr>
        <w:t>起计算。</w:t>
      </w:r>
    </w:p>
    <w:p w14:paraId="3CD28687"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缺陷责任期终止后，承包人应退还剩余的质量保证金。</w:t>
      </w:r>
    </w:p>
    <w:p w14:paraId="737FC354" w14:textId="77777777" w:rsidR="002F2BAA" w:rsidRPr="00653145" w:rsidRDefault="00513B33">
      <w:pPr>
        <w:wordWrap w:val="0"/>
        <w:snapToGrid w:val="0"/>
        <w:spacing w:line="460" w:lineRule="exact"/>
        <w:rPr>
          <w:rFonts w:ascii="宋体" w:eastAsia="宋体" w:hAnsi="宋体" w:cs="仿宋" w:hint="eastAsia"/>
          <w:sz w:val="24"/>
        </w:rPr>
      </w:pPr>
      <w:r w:rsidRPr="00653145">
        <w:rPr>
          <w:rFonts w:ascii="宋体" w:eastAsia="宋体" w:hAnsi="宋体" w:cs="仿宋" w:hint="eastAsia"/>
          <w:sz w:val="24"/>
        </w:rPr>
        <w:t xml:space="preserve">    四、质量保修责任</w:t>
      </w:r>
    </w:p>
    <w:p w14:paraId="07756900" w14:textId="77777777" w:rsidR="002F2BAA" w:rsidRPr="00653145" w:rsidRDefault="00513B33">
      <w:pPr>
        <w:wordWrap w:val="0"/>
        <w:snapToGrid w:val="0"/>
        <w:spacing w:line="460" w:lineRule="exact"/>
        <w:ind w:firstLineChars="205" w:firstLine="492"/>
        <w:rPr>
          <w:rFonts w:ascii="宋体" w:eastAsia="宋体" w:hAnsi="宋体" w:cs="仿宋" w:hint="eastAsia"/>
          <w:sz w:val="24"/>
        </w:rPr>
      </w:pPr>
      <w:r w:rsidRPr="00653145">
        <w:rPr>
          <w:rFonts w:ascii="宋体" w:eastAsia="宋体" w:hAnsi="宋体" w:cs="仿宋" w:hint="eastAsia"/>
          <w:sz w:val="24"/>
        </w:rPr>
        <w:t>1．属于保修范围、内容的项目，分包人应当在接到保修通知之日起3天内派人保修。分包人不在约定期限内派人保修的，承包人可以委托他人修理。</w:t>
      </w:r>
    </w:p>
    <w:p w14:paraId="3E49E5AA" w14:textId="77777777" w:rsidR="002F2BAA" w:rsidRPr="00653145" w:rsidRDefault="00513B33">
      <w:pPr>
        <w:wordWrap w:val="0"/>
        <w:snapToGrid w:val="0"/>
        <w:spacing w:line="460" w:lineRule="exact"/>
        <w:ind w:firstLineChars="205" w:firstLine="492"/>
        <w:rPr>
          <w:rFonts w:ascii="宋体" w:eastAsia="宋体" w:hAnsi="宋体" w:cs="仿宋" w:hint="eastAsia"/>
          <w:sz w:val="24"/>
        </w:rPr>
      </w:pPr>
      <w:r w:rsidRPr="00653145">
        <w:rPr>
          <w:rFonts w:ascii="宋体" w:eastAsia="宋体" w:hAnsi="宋体" w:cs="仿宋" w:hint="eastAsia"/>
          <w:sz w:val="24"/>
        </w:rPr>
        <w:t>2．发生紧急事故需抢修的，分包人在接到事故通知后，应当立即到达事故现场抢修。</w:t>
      </w:r>
    </w:p>
    <w:p w14:paraId="33FC7B3B" w14:textId="77777777" w:rsidR="002F2BAA" w:rsidRPr="00653145" w:rsidRDefault="00513B33">
      <w:pPr>
        <w:wordWrap w:val="0"/>
        <w:snapToGrid w:val="0"/>
        <w:spacing w:line="460" w:lineRule="exact"/>
        <w:ind w:firstLineChars="205" w:firstLine="492"/>
        <w:rPr>
          <w:rFonts w:ascii="宋体" w:eastAsia="宋体" w:hAnsi="宋体" w:cs="仿宋" w:hint="eastAsia"/>
          <w:sz w:val="24"/>
        </w:rPr>
      </w:pPr>
      <w:r w:rsidRPr="00653145">
        <w:rPr>
          <w:rFonts w:ascii="宋体" w:eastAsia="宋体" w:hAnsi="宋体" w:cs="仿宋" w:hint="eastAsia"/>
          <w:sz w:val="24"/>
        </w:rPr>
        <w:t>3．对于涉及结构安全的质量问题，分包人应当按照《建设工程质量管理条例》的规定，立即向当地建设行政主管部门和有关部门报告，采取安全防范措施，并由原设计人或者具有相应资质等级的设计人提出保修方案，分包人实施保修。</w:t>
      </w:r>
    </w:p>
    <w:p w14:paraId="7810636B" w14:textId="77777777" w:rsidR="002F2BAA" w:rsidRPr="00653145" w:rsidRDefault="00513B33">
      <w:pPr>
        <w:wordWrap w:val="0"/>
        <w:snapToGrid w:val="0"/>
        <w:spacing w:line="460" w:lineRule="exact"/>
        <w:ind w:firstLineChars="205" w:firstLine="492"/>
        <w:rPr>
          <w:rFonts w:ascii="宋体" w:eastAsia="宋体" w:hAnsi="宋体" w:cs="仿宋" w:hint="eastAsia"/>
          <w:sz w:val="24"/>
        </w:rPr>
      </w:pPr>
      <w:r w:rsidRPr="00653145">
        <w:rPr>
          <w:rFonts w:ascii="宋体" w:eastAsia="宋体" w:hAnsi="宋体" w:cs="仿宋" w:hint="eastAsia"/>
          <w:sz w:val="24"/>
        </w:rPr>
        <w:t>4．质量保修完成后，由承包人组织验收。</w:t>
      </w:r>
    </w:p>
    <w:p w14:paraId="27C2E9AC" w14:textId="77777777" w:rsidR="002F2BAA" w:rsidRPr="00653145" w:rsidRDefault="00513B33">
      <w:pPr>
        <w:wordWrap w:val="0"/>
        <w:snapToGrid w:val="0"/>
        <w:spacing w:line="460" w:lineRule="exact"/>
        <w:rPr>
          <w:rFonts w:ascii="宋体" w:eastAsia="宋体" w:hAnsi="宋体" w:cs="仿宋" w:hint="eastAsia"/>
          <w:sz w:val="24"/>
        </w:rPr>
      </w:pPr>
      <w:r w:rsidRPr="00653145">
        <w:rPr>
          <w:rFonts w:ascii="宋体" w:eastAsia="宋体" w:hAnsi="宋体" w:cs="仿宋" w:hint="eastAsia"/>
          <w:sz w:val="24"/>
        </w:rPr>
        <w:lastRenderedPageBreak/>
        <w:t xml:space="preserve">　　五、保修费用</w:t>
      </w:r>
    </w:p>
    <w:p w14:paraId="7B8B313D" w14:textId="77777777" w:rsidR="002F2BAA" w:rsidRPr="00653145" w:rsidRDefault="00513B33">
      <w:pPr>
        <w:wordWrap w:val="0"/>
        <w:snapToGrid w:val="0"/>
        <w:spacing w:line="460" w:lineRule="exact"/>
        <w:rPr>
          <w:rFonts w:ascii="宋体" w:eastAsia="宋体" w:hAnsi="宋体" w:cs="仿宋" w:hint="eastAsia"/>
          <w:sz w:val="24"/>
        </w:rPr>
      </w:pPr>
      <w:r w:rsidRPr="00653145">
        <w:rPr>
          <w:rFonts w:ascii="宋体" w:eastAsia="宋体" w:hAnsi="宋体" w:cs="仿宋" w:hint="eastAsia"/>
          <w:sz w:val="24"/>
        </w:rPr>
        <w:t xml:space="preserve">　　保修费用由造成质量缺陷的责任方承担。</w:t>
      </w:r>
    </w:p>
    <w:p w14:paraId="25ECF57C" w14:textId="77777777" w:rsidR="002F2BAA" w:rsidRPr="00653145" w:rsidRDefault="00513B33">
      <w:pPr>
        <w:wordWrap w:val="0"/>
        <w:snapToGrid w:val="0"/>
        <w:spacing w:line="460" w:lineRule="exact"/>
        <w:ind w:firstLineChars="200" w:firstLine="480"/>
        <w:rPr>
          <w:rFonts w:ascii="宋体" w:eastAsia="宋体" w:hAnsi="宋体" w:cs="仿宋" w:hint="eastAsia"/>
          <w:sz w:val="24"/>
        </w:rPr>
      </w:pPr>
      <w:r w:rsidRPr="00653145">
        <w:rPr>
          <w:rFonts w:ascii="宋体" w:eastAsia="宋体" w:hAnsi="宋体" w:cs="仿宋" w:hint="eastAsia"/>
          <w:sz w:val="24"/>
        </w:rPr>
        <w:t>六、双方约定的其他工程质量保修事项：</w:t>
      </w:r>
      <w:r w:rsidRPr="00653145">
        <w:rPr>
          <w:rFonts w:ascii="宋体" w:eastAsia="宋体" w:hAnsi="宋体" w:cs="仿宋" w:hint="eastAsia"/>
          <w:sz w:val="24"/>
          <w:u w:val="single"/>
        </w:rPr>
        <w:t>----------</w:t>
      </w:r>
      <w:r w:rsidRPr="00653145">
        <w:rPr>
          <w:rFonts w:ascii="宋体" w:eastAsia="宋体" w:hAnsi="宋体" w:cs="仿宋" w:hint="eastAsia"/>
          <w:sz w:val="24"/>
        </w:rPr>
        <w:t>。</w:t>
      </w:r>
    </w:p>
    <w:p w14:paraId="0E92677F" w14:textId="77777777" w:rsidR="002F2BAA" w:rsidRPr="00653145" w:rsidRDefault="00513B33">
      <w:pPr>
        <w:wordWrap w:val="0"/>
        <w:snapToGrid w:val="0"/>
        <w:spacing w:line="460" w:lineRule="exact"/>
        <w:ind w:firstLineChars="190" w:firstLine="456"/>
        <w:rPr>
          <w:rFonts w:ascii="宋体" w:eastAsia="宋体" w:hAnsi="宋体" w:cs="仿宋" w:hint="eastAsia"/>
          <w:sz w:val="24"/>
        </w:rPr>
      </w:pPr>
      <w:r w:rsidRPr="00653145">
        <w:rPr>
          <w:rFonts w:ascii="宋体" w:eastAsia="宋体" w:hAnsi="宋体" w:cs="仿宋" w:hint="eastAsia"/>
          <w:sz w:val="24"/>
        </w:rPr>
        <w:t>工程质量保修书由承包人、分包人在工程完工验收前共同签署，作为分包合同的附件，其有效期限至保修期满。</w:t>
      </w:r>
    </w:p>
    <w:p w14:paraId="219937A0" w14:textId="77777777" w:rsidR="002F2BAA" w:rsidRPr="00653145" w:rsidRDefault="002F2BAA">
      <w:pPr>
        <w:spacing w:line="460" w:lineRule="exact"/>
        <w:rPr>
          <w:rFonts w:ascii="宋体" w:eastAsia="宋体" w:hAnsi="宋体" w:cs="Times New Roman" w:hint="eastAsia"/>
          <w:sz w:val="28"/>
          <w:szCs w:val="28"/>
        </w:rPr>
      </w:pPr>
    </w:p>
    <w:p w14:paraId="0DF7A95A" w14:textId="77777777" w:rsidR="002F2BAA" w:rsidRPr="00653145" w:rsidRDefault="00513B33">
      <w:pPr>
        <w:spacing w:line="460" w:lineRule="exact"/>
        <w:ind w:firstLineChars="150" w:firstLine="360"/>
        <w:rPr>
          <w:rFonts w:ascii="宋体" w:eastAsia="宋体" w:hAnsi="宋体" w:cs="Times New Roman" w:hint="eastAsia"/>
          <w:sz w:val="24"/>
        </w:rPr>
      </w:pPr>
      <w:r w:rsidRPr="00653145">
        <w:rPr>
          <w:rFonts w:ascii="宋体" w:eastAsia="宋体" w:hAnsi="宋体" w:cs="Times New Roman" w:hint="eastAsia"/>
          <w:sz w:val="24"/>
        </w:rPr>
        <w:t>发包人(盖章)：                             承包人(盖章)：</w:t>
      </w:r>
    </w:p>
    <w:p w14:paraId="7128AC52" w14:textId="77777777" w:rsidR="002F2BAA" w:rsidRPr="00653145" w:rsidRDefault="002F2BAA">
      <w:pPr>
        <w:spacing w:line="460" w:lineRule="exact"/>
        <w:rPr>
          <w:rFonts w:ascii="宋体" w:eastAsia="宋体" w:hAnsi="宋体" w:cs="Times New Roman" w:hint="eastAsia"/>
          <w:sz w:val="28"/>
          <w:szCs w:val="28"/>
        </w:rPr>
      </w:pPr>
    </w:p>
    <w:p w14:paraId="4067C2B2" w14:textId="77777777" w:rsidR="002F2BAA" w:rsidRPr="00653145" w:rsidRDefault="002F2BAA">
      <w:pPr>
        <w:spacing w:line="460" w:lineRule="exact"/>
        <w:rPr>
          <w:rFonts w:ascii="宋体" w:eastAsia="宋体" w:hAnsi="宋体" w:cs="Times New Roman" w:hint="eastAsia"/>
          <w:sz w:val="28"/>
          <w:szCs w:val="28"/>
        </w:rPr>
      </w:pPr>
    </w:p>
    <w:p w14:paraId="67A4F8B5" w14:textId="77777777" w:rsidR="002F2BAA" w:rsidRPr="00653145" w:rsidRDefault="00513B33">
      <w:pPr>
        <w:spacing w:line="460" w:lineRule="exact"/>
        <w:ind w:firstLineChars="150" w:firstLine="360"/>
        <w:rPr>
          <w:rFonts w:ascii="宋体" w:eastAsia="宋体" w:hAnsi="宋体" w:cs="Times New Roman" w:hint="eastAsia"/>
          <w:sz w:val="24"/>
        </w:rPr>
      </w:pPr>
      <w:r w:rsidRPr="00653145">
        <w:rPr>
          <w:rFonts w:ascii="宋体" w:eastAsia="宋体" w:hAnsi="宋体" w:cs="Times New Roman" w:hint="eastAsia"/>
          <w:sz w:val="24"/>
        </w:rPr>
        <w:t>法定代表人或其委托代理人：                 法定代表人或其委托代理人：</w:t>
      </w:r>
    </w:p>
    <w:p w14:paraId="3EE633FC" w14:textId="77777777" w:rsidR="002F2BAA" w:rsidRPr="00653145" w:rsidRDefault="00513B33">
      <w:pPr>
        <w:spacing w:line="460" w:lineRule="exact"/>
        <w:ind w:firstLineChars="150" w:firstLine="360"/>
        <w:rPr>
          <w:rFonts w:ascii="宋体" w:eastAsia="宋体" w:hAnsi="宋体" w:cs="Times New Roman" w:hint="eastAsia"/>
          <w:sz w:val="24"/>
        </w:rPr>
      </w:pPr>
      <w:r w:rsidRPr="00653145">
        <w:rPr>
          <w:rFonts w:ascii="宋体" w:eastAsia="宋体" w:hAnsi="宋体" w:cs="Times New Roman" w:hint="eastAsia"/>
          <w:sz w:val="24"/>
        </w:rPr>
        <w:t>（签字或盖章）                            （签字或盖章）</w:t>
      </w:r>
    </w:p>
    <w:p w14:paraId="20652A88" w14:textId="77777777" w:rsidR="002F2BAA" w:rsidRPr="00653145" w:rsidRDefault="002F2BAA">
      <w:pPr>
        <w:spacing w:line="460" w:lineRule="exact"/>
        <w:rPr>
          <w:rFonts w:ascii="宋体" w:eastAsia="宋体" w:hAnsi="宋体" w:cs="Times New Roman" w:hint="eastAsia"/>
          <w:sz w:val="24"/>
        </w:rPr>
      </w:pPr>
    </w:p>
    <w:p w14:paraId="641D7108" w14:textId="77777777" w:rsidR="002F2BAA" w:rsidRPr="00653145" w:rsidRDefault="002F2BAA">
      <w:pPr>
        <w:spacing w:line="460" w:lineRule="exact"/>
        <w:rPr>
          <w:rFonts w:ascii="宋体" w:eastAsia="宋体" w:hAnsi="宋体" w:cs="Times New Roman" w:hint="eastAsia"/>
          <w:sz w:val="24"/>
        </w:rPr>
      </w:pPr>
    </w:p>
    <w:p w14:paraId="588620A3" w14:textId="77777777" w:rsidR="002F2BAA" w:rsidRPr="00653145" w:rsidRDefault="00513B33">
      <w:pPr>
        <w:spacing w:line="460" w:lineRule="exact"/>
        <w:rPr>
          <w:rFonts w:ascii="宋体" w:eastAsia="宋体" w:hAnsi="宋体" w:cs="Times New Roman" w:hint="eastAsia"/>
          <w:sz w:val="24"/>
        </w:rPr>
      </w:pPr>
      <w:r w:rsidRPr="00653145">
        <w:rPr>
          <w:rFonts w:ascii="宋体" w:eastAsia="宋体" w:hAnsi="宋体" w:cs="Times New Roman" w:hint="eastAsia"/>
          <w:sz w:val="24"/>
        </w:rPr>
        <w:t xml:space="preserve">                                                </w:t>
      </w:r>
    </w:p>
    <w:p w14:paraId="2C9EFA29" w14:textId="77777777" w:rsidR="002F2BAA" w:rsidRPr="00653145" w:rsidRDefault="00513B33">
      <w:pPr>
        <w:spacing w:line="460" w:lineRule="exact"/>
        <w:jc w:val="right"/>
        <w:rPr>
          <w:rFonts w:ascii="宋体" w:eastAsia="宋体" w:hAnsi="宋体" w:cs="Times New Roman" w:hint="eastAsia"/>
          <w:sz w:val="24"/>
        </w:rPr>
      </w:pPr>
      <w:r w:rsidRPr="00653145">
        <w:rPr>
          <w:rFonts w:ascii="宋体" w:eastAsia="宋体" w:hAnsi="宋体" w:cs="Times New Roman" w:hint="eastAsia"/>
          <w:sz w:val="24"/>
        </w:rPr>
        <w:t>日期：   年  月  日</w:t>
      </w:r>
    </w:p>
    <w:p w14:paraId="69EFD4C7" w14:textId="77777777" w:rsidR="002F2BAA" w:rsidRPr="00653145" w:rsidRDefault="00513B33">
      <w:pPr>
        <w:rPr>
          <w:rFonts w:ascii="宋体" w:eastAsia="宋体" w:hAnsi="宋体" w:cs="Times New Roman" w:hint="eastAsia"/>
          <w:sz w:val="24"/>
        </w:rPr>
      </w:pPr>
      <w:r w:rsidRPr="00653145">
        <w:rPr>
          <w:rFonts w:ascii="宋体" w:eastAsia="宋体" w:hAnsi="宋体" w:cs="Times New Roman" w:hint="eastAsia"/>
          <w:sz w:val="24"/>
        </w:rPr>
        <w:br w:type="page"/>
      </w:r>
    </w:p>
    <w:p w14:paraId="30C2C6FD" w14:textId="77777777" w:rsidR="002F2BAA" w:rsidRPr="00653145" w:rsidRDefault="00513B33">
      <w:pPr>
        <w:rPr>
          <w:rFonts w:ascii="宋体" w:eastAsia="宋体" w:hAnsi="宋体" w:cs="Times New Roman" w:hint="eastAsia"/>
          <w:sz w:val="28"/>
          <w:szCs w:val="28"/>
        </w:rPr>
      </w:pPr>
      <w:r w:rsidRPr="00653145">
        <w:rPr>
          <w:rFonts w:ascii="宋体" w:eastAsia="宋体" w:hAnsi="宋体" w:cs="黑体" w:hint="eastAsia"/>
          <w:bCs/>
          <w:sz w:val="28"/>
          <w:szCs w:val="28"/>
        </w:rPr>
        <w:lastRenderedPageBreak/>
        <w:t>附件3</w:t>
      </w:r>
      <w:r w:rsidRPr="00653145">
        <w:rPr>
          <w:rFonts w:ascii="宋体" w:eastAsia="宋体" w:hAnsi="宋体" w:cs="Times New Roman" w:hint="eastAsia"/>
          <w:sz w:val="28"/>
          <w:szCs w:val="28"/>
        </w:rPr>
        <w:t>：</w:t>
      </w:r>
    </w:p>
    <w:p w14:paraId="3B589294" w14:textId="77777777" w:rsidR="002F2BAA" w:rsidRPr="00653145" w:rsidRDefault="00513B33">
      <w:pPr>
        <w:tabs>
          <w:tab w:val="left" w:pos="4860"/>
        </w:tabs>
        <w:spacing w:beforeLines="50" w:before="156" w:afterLines="50" w:after="156" w:line="400" w:lineRule="exact"/>
        <w:jc w:val="center"/>
        <w:rPr>
          <w:rFonts w:ascii="宋体" w:eastAsia="宋体" w:hAnsi="宋体" w:cs="Times New Roman" w:hint="eastAsia"/>
          <w:b/>
          <w:sz w:val="30"/>
          <w:szCs w:val="30"/>
        </w:rPr>
      </w:pPr>
      <w:r w:rsidRPr="00653145">
        <w:rPr>
          <w:rFonts w:ascii="宋体" w:eastAsia="宋体" w:hAnsi="宋体" w:cs="Times New Roman" w:hint="eastAsia"/>
          <w:b/>
          <w:sz w:val="30"/>
          <w:szCs w:val="30"/>
        </w:rPr>
        <w:t>分包人主要施工管理人员表</w:t>
      </w:r>
    </w:p>
    <w:tbl>
      <w:tblPr>
        <w:tblW w:w="97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068"/>
        <w:gridCol w:w="1567"/>
        <w:gridCol w:w="2593"/>
        <w:gridCol w:w="3567"/>
      </w:tblGrid>
      <w:tr w:rsidR="002F2BAA" w14:paraId="5B54CAC0" w14:textId="77777777">
        <w:trPr>
          <w:trHeight w:val="491"/>
          <w:jc w:val="center"/>
        </w:trPr>
        <w:tc>
          <w:tcPr>
            <w:tcW w:w="2068" w:type="dxa"/>
            <w:tcBorders>
              <w:top w:val="single" w:sz="12" w:space="0" w:color="auto"/>
              <w:left w:val="single" w:sz="12" w:space="0" w:color="auto"/>
              <w:bottom w:val="double" w:sz="6" w:space="0" w:color="auto"/>
              <w:right w:val="single" w:sz="6" w:space="0" w:color="auto"/>
            </w:tcBorders>
            <w:vAlign w:val="center"/>
          </w:tcPr>
          <w:p w14:paraId="4FFC1A39" w14:textId="77777777" w:rsidR="002F2BAA" w:rsidRPr="00653145" w:rsidRDefault="00513B33">
            <w:pPr>
              <w:keepNext/>
              <w:spacing w:line="460" w:lineRule="exact"/>
              <w:jc w:val="center"/>
              <w:textAlignment w:val="baseline"/>
              <w:rPr>
                <w:rFonts w:ascii="宋体" w:eastAsia="宋体" w:hAnsi="宋体" w:cs="仿宋" w:hint="eastAsia"/>
                <w:sz w:val="24"/>
              </w:rPr>
            </w:pPr>
            <w:r w:rsidRPr="00653145">
              <w:rPr>
                <w:rFonts w:ascii="宋体" w:eastAsia="宋体" w:hAnsi="宋体" w:cs="仿宋" w:hint="eastAsia"/>
                <w:sz w:val="24"/>
              </w:rPr>
              <w:t>名    称</w:t>
            </w:r>
          </w:p>
        </w:tc>
        <w:tc>
          <w:tcPr>
            <w:tcW w:w="1567" w:type="dxa"/>
            <w:tcBorders>
              <w:top w:val="single" w:sz="12" w:space="0" w:color="auto"/>
              <w:left w:val="single" w:sz="6" w:space="0" w:color="auto"/>
              <w:bottom w:val="double" w:sz="6" w:space="0" w:color="auto"/>
              <w:right w:val="single" w:sz="6" w:space="0" w:color="auto"/>
            </w:tcBorders>
            <w:vAlign w:val="center"/>
          </w:tcPr>
          <w:p w14:paraId="1586CA1C" w14:textId="77777777" w:rsidR="002F2BAA" w:rsidRPr="00653145" w:rsidRDefault="00513B33">
            <w:pPr>
              <w:keepNext/>
              <w:spacing w:line="460" w:lineRule="exact"/>
              <w:jc w:val="center"/>
              <w:textAlignment w:val="baseline"/>
              <w:rPr>
                <w:rFonts w:ascii="宋体" w:eastAsia="宋体" w:hAnsi="宋体" w:cs="仿宋" w:hint="eastAsia"/>
                <w:sz w:val="24"/>
              </w:rPr>
            </w:pPr>
            <w:r w:rsidRPr="00653145">
              <w:rPr>
                <w:rFonts w:ascii="宋体" w:eastAsia="宋体" w:hAnsi="宋体" w:cs="仿宋" w:hint="eastAsia"/>
                <w:sz w:val="24"/>
              </w:rPr>
              <w:t>姓名</w:t>
            </w:r>
          </w:p>
        </w:tc>
        <w:tc>
          <w:tcPr>
            <w:tcW w:w="2593" w:type="dxa"/>
            <w:tcBorders>
              <w:top w:val="single" w:sz="12" w:space="0" w:color="auto"/>
              <w:left w:val="single" w:sz="6" w:space="0" w:color="auto"/>
              <w:bottom w:val="double" w:sz="6" w:space="0" w:color="auto"/>
              <w:right w:val="single" w:sz="6" w:space="0" w:color="auto"/>
            </w:tcBorders>
            <w:vAlign w:val="center"/>
          </w:tcPr>
          <w:p w14:paraId="6F045FFF" w14:textId="77777777" w:rsidR="002F2BAA" w:rsidRPr="00653145" w:rsidRDefault="00513B33">
            <w:pPr>
              <w:keepNext/>
              <w:spacing w:line="460" w:lineRule="exact"/>
              <w:jc w:val="center"/>
              <w:textAlignment w:val="baseline"/>
              <w:rPr>
                <w:rFonts w:ascii="宋体" w:eastAsia="宋体" w:hAnsi="宋体" w:cs="仿宋" w:hint="eastAsia"/>
                <w:sz w:val="24"/>
              </w:rPr>
            </w:pPr>
            <w:r w:rsidRPr="00653145">
              <w:rPr>
                <w:rFonts w:ascii="宋体" w:eastAsia="宋体" w:hAnsi="宋体" w:cs="仿宋" w:hint="eastAsia"/>
                <w:sz w:val="24"/>
              </w:rPr>
              <w:t>证书编号</w:t>
            </w:r>
          </w:p>
        </w:tc>
        <w:tc>
          <w:tcPr>
            <w:tcW w:w="3567" w:type="dxa"/>
            <w:tcBorders>
              <w:top w:val="single" w:sz="12" w:space="0" w:color="auto"/>
              <w:left w:val="single" w:sz="6" w:space="0" w:color="auto"/>
              <w:bottom w:val="double" w:sz="6" w:space="0" w:color="auto"/>
              <w:right w:val="single" w:sz="12" w:space="0" w:color="auto"/>
            </w:tcBorders>
            <w:vAlign w:val="center"/>
          </w:tcPr>
          <w:p w14:paraId="15E3B2F3" w14:textId="77777777" w:rsidR="002F2BAA" w:rsidRDefault="00513B33">
            <w:pPr>
              <w:keepNext/>
              <w:spacing w:line="460" w:lineRule="exact"/>
              <w:jc w:val="center"/>
              <w:textAlignment w:val="baseline"/>
              <w:rPr>
                <w:rFonts w:ascii="宋体" w:eastAsia="宋体" w:hAnsi="宋体" w:cs="仿宋" w:hint="eastAsia"/>
                <w:sz w:val="24"/>
              </w:rPr>
            </w:pPr>
            <w:r w:rsidRPr="00653145">
              <w:rPr>
                <w:rFonts w:ascii="宋体" w:eastAsia="宋体" w:hAnsi="宋体" w:cs="仿宋" w:hint="eastAsia"/>
                <w:sz w:val="24"/>
              </w:rPr>
              <w:t>联系电话</w:t>
            </w:r>
          </w:p>
        </w:tc>
      </w:tr>
      <w:tr w:rsidR="002F2BAA" w14:paraId="43B312F0" w14:textId="77777777">
        <w:trPr>
          <w:trHeight w:val="374"/>
          <w:jc w:val="center"/>
        </w:trPr>
        <w:tc>
          <w:tcPr>
            <w:tcW w:w="2068" w:type="dxa"/>
            <w:tcBorders>
              <w:top w:val="single" w:sz="6" w:space="0" w:color="auto"/>
              <w:left w:val="single" w:sz="12" w:space="0" w:color="auto"/>
              <w:bottom w:val="single" w:sz="6" w:space="0" w:color="auto"/>
              <w:right w:val="single" w:sz="6" w:space="0" w:color="auto"/>
            </w:tcBorders>
            <w:vAlign w:val="center"/>
          </w:tcPr>
          <w:p w14:paraId="5EF3039C"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2BDE6C09" w14:textId="77777777" w:rsidR="002F2BAA" w:rsidRDefault="002F2BAA">
            <w:pPr>
              <w:spacing w:line="460" w:lineRule="exact"/>
              <w:jc w:val="center"/>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0EE3727C"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46ABB106"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7DA3543D"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47EA6045"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057C242A"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068424B8"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168168EF"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6B864243"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7DE3A9EF"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21FB26BE"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3B0A16AC"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0D14A18C"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45153511"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18A8EC58"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237FA3F1"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72C12253"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764EB8D2"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31453144"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59A1B2DA"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2B5741B1"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4D7FFDBD"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42361EB7"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630B74BE"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467FCEED"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3032300B"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1069D696"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475A01FF"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450140E0" w14:textId="77777777">
        <w:trPr>
          <w:trHeight w:val="467"/>
          <w:jc w:val="center"/>
        </w:trPr>
        <w:tc>
          <w:tcPr>
            <w:tcW w:w="2068" w:type="dxa"/>
            <w:tcBorders>
              <w:top w:val="single" w:sz="6" w:space="0" w:color="auto"/>
              <w:left w:val="single" w:sz="12" w:space="0" w:color="auto"/>
              <w:bottom w:val="single" w:sz="6" w:space="0" w:color="auto"/>
              <w:right w:val="single" w:sz="6" w:space="0" w:color="auto"/>
            </w:tcBorders>
            <w:vAlign w:val="center"/>
          </w:tcPr>
          <w:p w14:paraId="498A8673"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6254B30E"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666612A6"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74E66017"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6CC390D7" w14:textId="77777777">
        <w:trPr>
          <w:trHeight w:val="467"/>
          <w:jc w:val="center"/>
        </w:trPr>
        <w:tc>
          <w:tcPr>
            <w:tcW w:w="2068" w:type="dxa"/>
            <w:vMerge w:val="restart"/>
            <w:tcBorders>
              <w:top w:val="single" w:sz="6" w:space="0" w:color="auto"/>
              <w:left w:val="single" w:sz="12" w:space="0" w:color="auto"/>
              <w:bottom w:val="single" w:sz="12" w:space="0" w:color="auto"/>
              <w:right w:val="single" w:sz="6" w:space="0" w:color="auto"/>
            </w:tcBorders>
            <w:vAlign w:val="center"/>
          </w:tcPr>
          <w:p w14:paraId="5C22A837" w14:textId="77777777" w:rsidR="002F2BAA" w:rsidRDefault="002F2BAA">
            <w:pPr>
              <w:keepNext/>
              <w:spacing w:line="460" w:lineRule="exact"/>
              <w:jc w:val="center"/>
              <w:textAlignment w:val="baseline"/>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389C33D3"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5B7D0A6E"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67060390"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309243EC" w14:textId="77777777">
        <w:trPr>
          <w:trHeight w:val="467"/>
          <w:jc w:val="center"/>
        </w:trPr>
        <w:tc>
          <w:tcPr>
            <w:tcW w:w="2068" w:type="dxa"/>
            <w:vMerge/>
            <w:tcBorders>
              <w:top w:val="single" w:sz="6" w:space="0" w:color="auto"/>
              <w:left w:val="single" w:sz="12" w:space="0" w:color="auto"/>
              <w:bottom w:val="single" w:sz="12" w:space="0" w:color="auto"/>
              <w:right w:val="single" w:sz="6" w:space="0" w:color="auto"/>
            </w:tcBorders>
            <w:vAlign w:val="center"/>
          </w:tcPr>
          <w:p w14:paraId="259866AB" w14:textId="77777777" w:rsidR="002F2BAA" w:rsidRDefault="002F2BAA">
            <w:pPr>
              <w:widowControl/>
              <w:jc w:val="left"/>
              <w:rPr>
                <w:rFonts w:ascii="宋体" w:eastAsia="宋体" w:hAnsi="宋体" w:cs="仿宋" w:hint="eastAsia"/>
                <w:sz w:val="24"/>
              </w:rPr>
            </w:pPr>
          </w:p>
        </w:tc>
        <w:tc>
          <w:tcPr>
            <w:tcW w:w="1567" w:type="dxa"/>
            <w:tcBorders>
              <w:top w:val="single" w:sz="6" w:space="0" w:color="auto"/>
              <w:left w:val="single" w:sz="6" w:space="0" w:color="auto"/>
              <w:bottom w:val="nil"/>
              <w:right w:val="single" w:sz="6" w:space="0" w:color="auto"/>
            </w:tcBorders>
            <w:vAlign w:val="center"/>
          </w:tcPr>
          <w:p w14:paraId="62A76A96"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nil"/>
              <w:right w:val="single" w:sz="6" w:space="0" w:color="auto"/>
            </w:tcBorders>
            <w:vAlign w:val="center"/>
          </w:tcPr>
          <w:p w14:paraId="4BB0ECBC"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nil"/>
              <w:right w:val="single" w:sz="12" w:space="0" w:color="auto"/>
            </w:tcBorders>
            <w:vAlign w:val="center"/>
          </w:tcPr>
          <w:p w14:paraId="5D76C5E1" w14:textId="77777777" w:rsidR="002F2BAA" w:rsidRDefault="002F2BAA">
            <w:pPr>
              <w:keepNext/>
              <w:spacing w:line="460" w:lineRule="exact"/>
              <w:jc w:val="center"/>
              <w:textAlignment w:val="baseline"/>
              <w:rPr>
                <w:rFonts w:ascii="宋体" w:eastAsia="宋体" w:hAnsi="宋体" w:cs="仿宋" w:hint="eastAsia"/>
                <w:sz w:val="24"/>
              </w:rPr>
            </w:pPr>
          </w:p>
        </w:tc>
      </w:tr>
      <w:tr w:rsidR="002F2BAA" w14:paraId="70F1C92A" w14:textId="77777777">
        <w:trPr>
          <w:trHeight w:val="467"/>
          <w:jc w:val="center"/>
        </w:trPr>
        <w:tc>
          <w:tcPr>
            <w:tcW w:w="2068" w:type="dxa"/>
            <w:vMerge/>
            <w:tcBorders>
              <w:top w:val="single" w:sz="6" w:space="0" w:color="auto"/>
              <w:left w:val="single" w:sz="12" w:space="0" w:color="auto"/>
              <w:bottom w:val="single" w:sz="12" w:space="0" w:color="auto"/>
              <w:right w:val="single" w:sz="6" w:space="0" w:color="auto"/>
            </w:tcBorders>
            <w:vAlign w:val="center"/>
          </w:tcPr>
          <w:p w14:paraId="76447FE2" w14:textId="77777777" w:rsidR="002F2BAA" w:rsidRDefault="002F2BAA">
            <w:pPr>
              <w:widowControl/>
              <w:jc w:val="left"/>
              <w:rPr>
                <w:rFonts w:ascii="宋体" w:eastAsia="宋体" w:hAnsi="宋体" w:cs="仿宋" w:hint="eastAsia"/>
                <w:sz w:val="24"/>
              </w:rPr>
            </w:pPr>
          </w:p>
        </w:tc>
        <w:tc>
          <w:tcPr>
            <w:tcW w:w="1567" w:type="dxa"/>
            <w:tcBorders>
              <w:top w:val="single" w:sz="6" w:space="0" w:color="auto"/>
              <w:left w:val="single" w:sz="6" w:space="0" w:color="auto"/>
              <w:bottom w:val="single" w:sz="6" w:space="0" w:color="auto"/>
              <w:right w:val="single" w:sz="6" w:space="0" w:color="auto"/>
            </w:tcBorders>
            <w:vAlign w:val="center"/>
          </w:tcPr>
          <w:p w14:paraId="3CEB086C" w14:textId="77777777" w:rsidR="002F2BAA" w:rsidRDefault="002F2BAA">
            <w:pPr>
              <w:keepNext/>
              <w:spacing w:line="460" w:lineRule="exact"/>
              <w:jc w:val="center"/>
              <w:textAlignment w:val="baseline"/>
              <w:rPr>
                <w:rFonts w:ascii="宋体" w:eastAsia="宋体" w:hAnsi="宋体" w:cs="仿宋" w:hint="eastAsia"/>
                <w:sz w:val="24"/>
              </w:rPr>
            </w:pPr>
          </w:p>
        </w:tc>
        <w:tc>
          <w:tcPr>
            <w:tcW w:w="2593" w:type="dxa"/>
            <w:tcBorders>
              <w:top w:val="single" w:sz="6" w:space="0" w:color="auto"/>
              <w:left w:val="single" w:sz="6" w:space="0" w:color="auto"/>
              <w:bottom w:val="single" w:sz="6" w:space="0" w:color="auto"/>
              <w:right w:val="single" w:sz="6" w:space="0" w:color="auto"/>
            </w:tcBorders>
            <w:vAlign w:val="center"/>
          </w:tcPr>
          <w:p w14:paraId="1FAEF2E0" w14:textId="77777777" w:rsidR="002F2BAA" w:rsidRDefault="002F2BAA">
            <w:pPr>
              <w:keepNext/>
              <w:spacing w:line="460" w:lineRule="exact"/>
              <w:jc w:val="center"/>
              <w:textAlignment w:val="baseline"/>
              <w:rPr>
                <w:rFonts w:ascii="宋体" w:eastAsia="宋体" w:hAnsi="宋体" w:cs="仿宋" w:hint="eastAsia"/>
                <w:sz w:val="24"/>
              </w:rPr>
            </w:pPr>
          </w:p>
        </w:tc>
        <w:tc>
          <w:tcPr>
            <w:tcW w:w="3567" w:type="dxa"/>
            <w:tcBorders>
              <w:top w:val="single" w:sz="6" w:space="0" w:color="auto"/>
              <w:left w:val="single" w:sz="6" w:space="0" w:color="auto"/>
              <w:bottom w:val="single" w:sz="6" w:space="0" w:color="auto"/>
              <w:right w:val="single" w:sz="12" w:space="0" w:color="auto"/>
            </w:tcBorders>
            <w:vAlign w:val="center"/>
          </w:tcPr>
          <w:p w14:paraId="15A83479" w14:textId="77777777" w:rsidR="002F2BAA" w:rsidRDefault="002F2BAA">
            <w:pPr>
              <w:keepNext/>
              <w:spacing w:line="460" w:lineRule="exact"/>
              <w:jc w:val="center"/>
              <w:textAlignment w:val="baseline"/>
              <w:rPr>
                <w:rFonts w:ascii="宋体" w:eastAsia="宋体" w:hAnsi="宋体" w:cs="仿宋" w:hint="eastAsia"/>
                <w:sz w:val="24"/>
              </w:rPr>
            </w:pPr>
          </w:p>
        </w:tc>
      </w:tr>
    </w:tbl>
    <w:p w14:paraId="06BF4DD7" w14:textId="77777777" w:rsidR="002F2BAA" w:rsidRDefault="002F2BAA">
      <w:pPr>
        <w:spacing w:after="120"/>
        <w:rPr>
          <w:rFonts w:ascii="宋体" w:eastAsia="宋体" w:hAnsi="宋体" w:cs="Times New Roman" w:hint="eastAsia"/>
        </w:rPr>
      </w:pPr>
    </w:p>
    <w:p w14:paraId="7419F510" w14:textId="77777777" w:rsidR="002F2BAA" w:rsidRDefault="002F2BAA">
      <w:pPr>
        <w:keepNext/>
        <w:keepLines/>
        <w:tabs>
          <w:tab w:val="left" w:pos="4860"/>
        </w:tabs>
        <w:spacing w:before="260" w:after="260" w:line="412" w:lineRule="auto"/>
        <w:jc w:val="center"/>
        <w:outlineLvl w:val="2"/>
        <w:rPr>
          <w:rFonts w:ascii="宋体" w:eastAsia="宋体" w:hAnsi="宋体" w:cs="Times New Roman" w:hint="eastAsia"/>
          <w:b/>
          <w:kern w:val="0"/>
          <w:sz w:val="24"/>
          <w:szCs w:val="20"/>
          <w:lang w:val="zh-CN"/>
        </w:rPr>
      </w:pPr>
    </w:p>
    <w:p w14:paraId="22DB5D5A" w14:textId="77777777" w:rsidR="002F2BAA" w:rsidRDefault="002F2BAA">
      <w:pPr>
        <w:pStyle w:val="a0"/>
        <w:rPr>
          <w:rFonts w:ascii="宋体" w:eastAsia="宋体" w:hAnsi="宋体" w:hint="eastAsia"/>
        </w:rPr>
      </w:pPr>
    </w:p>
    <w:sectPr w:rsidR="002F2BAA">
      <w:pgSz w:w="11906" w:h="16838"/>
      <w:pgMar w:top="1418" w:right="1555" w:bottom="1418" w:left="1531"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6CAE" w14:textId="77777777" w:rsidR="00062765" w:rsidRDefault="00062765">
      <w:pPr>
        <w:rPr>
          <w:rFonts w:hint="eastAsia"/>
        </w:rPr>
      </w:pPr>
      <w:r>
        <w:separator/>
      </w:r>
    </w:p>
  </w:endnote>
  <w:endnote w:type="continuationSeparator" w:id="0">
    <w:p w14:paraId="54265C9B" w14:textId="77777777" w:rsidR="00062765" w:rsidRDefault="0006276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00"/>
    <w:family w:val="auto"/>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HYShuSongYiJ">
    <w:altName w:val="宋体"/>
    <w:charset w:val="00"/>
    <w:family w:val="roman"/>
    <w:pitch w:val="default"/>
  </w:font>
  <w:font w:name="HYZhongDengXianJ">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ˎ̥">
    <w:altName w:val="微软雅黑"/>
    <w:charset w:val="00"/>
    <w:family w:val="roman"/>
    <w:pitch w:val="default"/>
  </w:font>
  <w:font w:name="TimesNewRomanPSMT">
    <w:altName w:val="Times New Roman"/>
    <w:charset w:val="00"/>
    <w:family w:val="roman"/>
    <w:pitch w:val="default"/>
  </w:font>
  <w:font w:name="..">
    <w:altName w:val="宋体"/>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长城仿宋">
    <w:altName w:val="仿宋"/>
    <w:charset w:val="86"/>
    <w:family w:val="roman"/>
    <w:pitch w:val="default"/>
  </w:font>
  <w:font w:name="Tms Rmn">
    <w:panose1 w:val="02020603040505020304"/>
    <w:charset w:val="00"/>
    <w:family w:val="roman"/>
    <w:pitch w:val="default"/>
    <w:sig w:usb0="00000000" w:usb1="00000000" w:usb2="00000000" w:usb3="00000000" w:csb0="00000001" w:csb1="00000000"/>
  </w:font>
  <w:font w:name="MetaPlusLF">
    <w:altName w:val="Georgia"/>
    <w:charset w:val="00"/>
    <w:family w:val="roman"/>
    <w:pitch w:val="default"/>
  </w:font>
  <w:font w:name="华文楷体">
    <w:panose1 w:val="02010600040101010101"/>
    <w:charset w:val="86"/>
    <w:family w:val="auto"/>
    <w:pitch w:val="variable"/>
    <w:sig w:usb0="00000287" w:usb1="080F0000" w:usb2="00000010" w:usb3="00000000" w:csb0="0004009F" w:csb1="00000000"/>
  </w:font>
  <w:font w:name="文鼎.....">
    <w:altName w:val="宋体"/>
    <w:charset w:val="86"/>
    <w:family w:val="roman"/>
    <w:pitch w:val="default"/>
  </w:font>
  <w:font w:name="新宋体">
    <w:panose1 w:val="02010609030101010101"/>
    <w:charset w:val="86"/>
    <w:family w:val="modern"/>
    <w:pitch w:val="fixed"/>
    <w:sig w:usb0="00000203" w:usb1="288F0000" w:usb2="00000016" w:usb3="00000000" w:csb0="00040001" w:csb1="00000000"/>
  </w:font>
  <w:font w:name="汉鼎简中等线Arial">
    <w:altName w:val="宋体"/>
    <w:charset w:val="86"/>
    <w:family w:val="roman"/>
    <w:pitch w:val="default"/>
  </w:font>
  <w:font w:name="FrutigerNext LT Light">
    <w:altName w:val="宋体"/>
    <w:charset w:val="00"/>
    <w:family w:val="roman"/>
    <w:pitch w:val="default"/>
  </w:font>
  <w:font w:name="MS Sans Serif">
    <w:altName w:val="Microsoft Sans Serif"/>
    <w:charset w:val="00"/>
    <w:family w:val="roman"/>
    <w:pitch w:val="default"/>
  </w:font>
  <w:font w:name="EU-F1">
    <w:altName w:val="黑体"/>
    <w:charset w:val="00"/>
    <w:family w:val="roman"/>
    <w:pitch w:val="default"/>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script"/>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全真中明體">
    <w:altName w:val="MingLiU-ExtB"/>
    <w:charset w:val="88"/>
    <w:family w:val="modern"/>
    <w:pitch w:val="default"/>
    <w:sig w:usb0="00000000" w:usb1="00000000" w:usb2="00000010" w:usb3="00000000" w:csb0="00100000" w:csb1="00000000"/>
  </w:font>
  <w:font w:name="汉鼎简大黑Arial Black">
    <w:altName w:val="宋体"/>
    <w:charset w:val="86"/>
    <w:family w:val="auto"/>
    <w:pitch w:val="default"/>
    <w:sig w:usb0="00000000" w:usb1="00000000" w:usb2="00000010" w:usb3="00000000" w:csb0="00040000" w:csb1="00000000"/>
  </w:font>
  <w:font w:name="Helvetica Neue">
    <w:altName w:val="Sylfaen"/>
    <w:charset w:val="00"/>
    <w:family w:val="roman"/>
    <w:pitch w:val="default"/>
    <w:sig w:usb0="00000000" w:usb1="00000000" w:usb2="00000000" w:usb3="00000000" w:csb0="00040001" w:csb1="00000000"/>
  </w:font>
  <w:font w:name="Optima">
    <w:altName w:val="Segoe Print"/>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B19BD" w14:textId="77777777" w:rsidR="002F2BAA" w:rsidRDefault="00513B33">
    <w:pPr>
      <w:tabs>
        <w:tab w:val="left" w:pos="3165"/>
        <w:tab w:val="center" w:pos="4876"/>
      </w:tabs>
      <w:jc w:val="left"/>
      <w:rPr>
        <w:rFonts w:ascii="仿宋" w:eastAsia="仿宋" w:hAnsi="仿宋" w:hint="eastAsia"/>
      </w:rPr>
    </w:pPr>
    <w:r>
      <w:rPr>
        <w:rFonts w:ascii="仿宋" w:eastAsia="仿宋" w:hAnsi="仿宋" w:hint="eastAsia"/>
      </w:rPr>
      <w:t>威海市天垣工程咨询管理有限公司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0631-5819542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34A16" w14:textId="77777777" w:rsidR="00062765" w:rsidRDefault="00062765">
      <w:pPr>
        <w:rPr>
          <w:rFonts w:hint="eastAsia"/>
        </w:rPr>
      </w:pPr>
      <w:r>
        <w:separator/>
      </w:r>
    </w:p>
  </w:footnote>
  <w:footnote w:type="continuationSeparator" w:id="0">
    <w:p w14:paraId="4BB9840F" w14:textId="77777777" w:rsidR="00062765" w:rsidRDefault="0006276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CD2A" w14:textId="77777777" w:rsidR="002F2BAA" w:rsidRDefault="00513B33">
    <w:pPr>
      <w:pStyle w:val="aff"/>
      <w:jc w:val="right"/>
      <w:rPr>
        <w:rFonts w:ascii="仿宋" w:eastAsia="仿宋" w:hAnsi="仿宋" w:hint="eastAsia"/>
      </w:rPr>
    </w:pPr>
    <w:r>
      <w:rPr>
        <w:rFonts w:ascii="仿宋" w:eastAsia="仿宋" w:hAnsi="仿宋" w:hint="eastAsia"/>
      </w:rPr>
      <w:t>百合路绿化工程专业分包招标文件</w:t>
    </w:r>
  </w:p>
  <w:p w14:paraId="127D8D64" w14:textId="77777777" w:rsidR="002F2BAA" w:rsidRDefault="002F2BAA">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E5E2" w14:textId="77777777" w:rsidR="002F2BAA" w:rsidRDefault="002F2BAA">
    <w:pPr>
      <w:pStyle w:val="aff"/>
      <w:rPr>
        <w:rFonts w:hint="eastAsia"/>
      </w:rPr>
    </w:pPr>
  </w:p>
  <w:p w14:paraId="7145FD05" w14:textId="77777777" w:rsidR="002F2BAA" w:rsidRDefault="002F2BAA">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A370" w14:textId="77777777" w:rsidR="002F2BAA" w:rsidRDefault="00513B33">
    <w:pPr>
      <w:pStyle w:val="aff"/>
      <w:pBdr>
        <w:bottom w:val="single" w:sz="6" w:space="0" w:color="auto"/>
      </w:pBdr>
      <w:jc w:val="right"/>
      <w:rPr>
        <w:rFonts w:hint="eastAsia"/>
      </w:rPr>
    </w:pPr>
    <w:r>
      <w:rPr>
        <w:rFonts w:ascii="仿宋" w:eastAsia="仿宋" w:hAnsi="仿宋" w:hint="eastAsia"/>
      </w:rPr>
      <w:t>百合路绿化工程专业分包招标文件</w:t>
    </w:r>
  </w:p>
  <w:p w14:paraId="6BEECA9D" w14:textId="77777777" w:rsidR="002F2BAA" w:rsidRDefault="002F2BAA">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1342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2E4E"/>
    <w:rsid w:val="00023744"/>
    <w:rsid w:val="00023DA4"/>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69B"/>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5403"/>
    <w:rsid w:val="000558DC"/>
    <w:rsid w:val="00055FF6"/>
    <w:rsid w:val="00057F7E"/>
    <w:rsid w:val="00060F97"/>
    <w:rsid w:val="000619F0"/>
    <w:rsid w:val="00061DE2"/>
    <w:rsid w:val="000625CA"/>
    <w:rsid w:val="00062765"/>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4D3D"/>
    <w:rsid w:val="00077B7B"/>
    <w:rsid w:val="00077C67"/>
    <w:rsid w:val="00080F28"/>
    <w:rsid w:val="000814DD"/>
    <w:rsid w:val="00082049"/>
    <w:rsid w:val="0008297B"/>
    <w:rsid w:val="000829F0"/>
    <w:rsid w:val="00083426"/>
    <w:rsid w:val="00083941"/>
    <w:rsid w:val="00083C8B"/>
    <w:rsid w:val="000855E1"/>
    <w:rsid w:val="000856F6"/>
    <w:rsid w:val="00086EDB"/>
    <w:rsid w:val="000870D9"/>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31E"/>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37290"/>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1DFC"/>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476"/>
    <w:rsid w:val="00192EE2"/>
    <w:rsid w:val="001947BA"/>
    <w:rsid w:val="00194AA1"/>
    <w:rsid w:val="00194ACE"/>
    <w:rsid w:val="00194CF8"/>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4EB"/>
    <w:rsid w:val="001D194D"/>
    <w:rsid w:val="001D1ED7"/>
    <w:rsid w:val="001D208C"/>
    <w:rsid w:val="001D21AF"/>
    <w:rsid w:val="001D243B"/>
    <w:rsid w:val="001D2E34"/>
    <w:rsid w:val="001D317E"/>
    <w:rsid w:val="001D38D0"/>
    <w:rsid w:val="001D3EFE"/>
    <w:rsid w:val="001D4FA6"/>
    <w:rsid w:val="001D4FD9"/>
    <w:rsid w:val="001D501D"/>
    <w:rsid w:val="001D50D4"/>
    <w:rsid w:val="001D6505"/>
    <w:rsid w:val="001D65EA"/>
    <w:rsid w:val="001D66CB"/>
    <w:rsid w:val="001D6A7B"/>
    <w:rsid w:val="001D7A6C"/>
    <w:rsid w:val="001D7B51"/>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1F5"/>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75E"/>
    <w:rsid w:val="00235C93"/>
    <w:rsid w:val="0023645E"/>
    <w:rsid w:val="00237012"/>
    <w:rsid w:val="00237CB8"/>
    <w:rsid w:val="0024027C"/>
    <w:rsid w:val="0024054B"/>
    <w:rsid w:val="00240CE1"/>
    <w:rsid w:val="00241927"/>
    <w:rsid w:val="002425CC"/>
    <w:rsid w:val="0024297F"/>
    <w:rsid w:val="00242983"/>
    <w:rsid w:val="00242C31"/>
    <w:rsid w:val="00243745"/>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5B9"/>
    <w:rsid w:val="00270A53"/>
    <w:rsid w:val="00270C1A"/>
    <w:rsid w:val="00271E90"/>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0B1C"/>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2BAA"/>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C99"/>
    <w:rsid w:val="00317886"/>
    <w:rsid w:val="00317DA0"/>
    <w:rsid w:val="003208C6"/>
    <w:rsid w:val="00320C4A"/>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6FE"/>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066"/>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45E"/>
    <w:rsid w:val="00360733"/>
    <w:rsid w:val="00360D82"/>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5865"/>
    <w:rsid w:val="003762D7"/>
    <w:rsid w:val="00376572"/>
    <w:rsid w:val="00376C48"/>
    <w:rsid w:val="003779B2"/>
    <w:rsid w:val="00377F34"/>
    <w:rsid w:val="0038035C"/>
    <w:rsid w:val="003808A0"/>
    <w:rsid w:val="003809BA"/>
    <w:rsid w:val="00380BFC"/>
    <w:rsid w:val="003818F7"/>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2CE0"/>
    <w:rsid w:val="00393042"/>
    <w:rsid w:val="00393343"/>
    <w:rsid w:val="00394CC2"/>
    <w:rsid w:val="003957D7"/>
    <w:rsid w:val="00395954"/>
    <w:rsid w:val="00395C9E"/>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650D"/>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3BF"/>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300"/>
    <w:rsid w:val="004304D7"/>
    <w:rsid w:val="00430795"/>
    <w:rsid w:val="0043081F"/>
    <w:rsid w:val="00430EBA"/>
    <w:rsid w:val="00431353"/>
    <w:rsid w:val="004313CA"/>
    <w:rsid w:val="00431F1B"/>
    <w:rsid w:val="0043284F"/>
    <w:rsid w:val="00432D53"/>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902CC"/>
    <w:rsid w:val="0049052D"/>
    <w:rsid w:val="00490AC0"/>
    <w:rsid w:val="00490B2F"/>
    <w:rsid w:val="00491A27"/>
    <w:rsid w:val="00492A2D"/>
    <w:rsid w:val="00492C54"/>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2909"/>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07D"/>
    <w:rsid w:val="005053A6"/>
    <w:rsid w:val="0050605A"/>
    <w:rsid w:val="005065E7"/>
    <w:rsid w:val="00507CA4"/>
    <w:rsid w:val="00510F19"/>
    <w:rsid w:val="00511C27"/>
    <w:rsid w:val="00512290"/>
    <w:rsid w:val="00512DFB"/>
    <w:rsid w:val="00513B33"/>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1C4A"/>
    <w:rsid w:val="00572C2E"/>
    <w:rsid w:val="00572E09"/>
    <w:rsid w:val="0057368E"/>
    <w:rsid w:val="005740A3"/>
    <w:rsid w:val="00574511"/>
    <w:rsid w:val="0057521C"/>
    <w:rsid w:val="005767CB"/>
    <w:rsid w:val="005769A5"/>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09B6"/>
    <w:rsid w:val="00591362"/>
    <w:rsid w:val="005915F3"/>
    <w:rsid w:val="00591842"/>
    <w:rsid w:val="00591867"/>
    <w:rsid w:val="00591C68"/>
    <w:rsid w:val="00591C90"/>
    <w:rsid w:val="005929C3"/>
    <w:rsid w:val="00592EA0"/>
    <w:rsid w:val="005948ED"/>
    <w:rsid w:val="00595233"/>
    <w:rsid w:val="005954F5"/>
    <w:rsid w:val="0059576F"/>
    <w:rsid w:val="005962F3"/>
    <w:rsid w:val="005968ED"/>
    <w:rsid w:val="00596DA7"/>
    <w:rsid w:val="005970DF"/>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4B"/>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5EF5"/>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C35"/>
    <w:rsid w:val="005F7E42"/>
    <w:rsid w:val="00600C74"/>
    <w:rsid w:val="0060204F"/>
    <w:rsid w:val="00602AC3"/>
    <w:rsid w:val="006034E2"/>
    <w:rsid w:val="00603620"/>
    <w:rsid w:val="00603B50"/>
    <w:rsid w:val="006040C7"/>
    <w:rsid w:val="00605CA2"/>
    <w:rsid w:val="00607B45"/>
    <w:rsid w:val="00607C44"/>
    <w:rsid w:val="0061171B"/>
    <w:rsid w:val="006125D5"/>
    <w:rsid w:val="00613450"/>
    <w:rsid w:val="00613D62"/>
    <w:rsid w:val="00613E4F"/>
    <w:rsid w:val="0061429C"/>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B"/>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AFD"/>
    <w:rsid w:val="00646BA6"/>
    <w:rsid w:val="00646CAB"/>
    <w:rsid w:val="0065070E"/>
    <w:rsid w:val="006508A3"/>
    <w:rsid w:val="00651DAE"/>
    <w:rsid w:val="0065206D"/>
    <w:rsid w:val="00653145"/>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0DB"/>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8D7"/>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27"/>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34FB"/>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277"/>
    <w:rsid w:val="007A6FD5"/>
    <w:rsid w:val="007A763F"/>
    <w:rsid w:val="007A7BFC"/>
    <w:rsid w:val="007B07CD"/>
    <w:rsid w:val="007B0CF0"/>
    <w:rsid w:val="007B10CF"/>
    <w:rsid w:val="007B382A"/>
    <w:rsid w:val="007B3FEF"/>
    <w:rsid w:val="007B42A1"/>
    <w:rsid w:val="007B43CC"/>
    <w:rsid w:val="007B4BA9"/>
    <w:rsid w:val="007B58C6"/>
    <w:rsid w:val="007B5B1D"/>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06A2"/>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C7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26E0"/>
    <w:rsid w:val="0088466D"/>
    <w:rsid w:val="0088469F"/>
    <w:rsid w:val="00884CCA"/>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15E"/>
    <w:rsid w:val="008C58EA"/>
    <w:rsid w:val="008C6069"/>
    <w:rsid w:val="008C6813"/>
    <w:rsid w:val="008C6D9B"/>
    <w:rsid w:val="008C6FDA"/>
    <w:rsid w:val="008C73AB"/>
    <w:rsid w:val="008D0D9C"/>
    <w:rsid w:val="008D123A"/>
    <w:rsid w:val="008D14BC"/>
    <w:rsid w:val="008D15A5"/>
    <w:rsid w:val="008D2897"/>
    <w:rsid w:val="008D350E"/>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4CE3"/>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5E0"/>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45D"/>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26E"/>
    <w:rsid w:val="00AB78AE"/>
    <w:rsid w:val="00AC01F0"/>
    <w:rsid w:val="00AC04CE"/>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9E5"/>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196C"/>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5B8"/>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9762C"/>
    <w:rsid w:val="00BA0529"/>
    <w:rsid w:val="00BA0E4E"/>
    <w:rsid w:val="00BA1468"/>
    <w:rsid w:val="00BA1FED"/>
    <w:rsid w:val="00BA2508"/>
    <w:rsid w:val="00BA26B4"/>
    <w:rsid w:val="00BA513F"/>
    <w:rsid w:val="00BA540E"/>
    <w:rsid w:val="00BA5894"/>
    <w:rsid w:val="00BA5B90"/>
    <w:rsid w:val="00BA5F54"/>
    <w:rsid w:val="00BA7B80"/>
    <w:rsid w:val="00BB087C"/>
    <w:rsid w:val="00BB1ABB"/>
    <w:rsid w:val="00BB211E"/>
    <w:rsid w:val="00BB26F8"/>
    <w:rsid w:val="00BB279B"/>
    <w:rsid w:val="00BB4A81"/>
    <w:rsid w:val="00BB5333"/>
    <w:rsid w:val="00BB5449"/>
    <w:rsid w:val="00BB6BF3"/>
    <w:rsid w:val="00BB75D9"/>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5952"/>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A40"/>
    <w:rsid w:val="00C11D11"/>
    <w:rsid w:val="00C11FF6"/>
    <w:rsid w:val="00C1237C"/>
    <w:rsid w:val="00C12B55"/>
    <w:rsid w:val="00C14304"/>
    <w:rsid w:val="00C14366"/>
    <w:rsid w:val="00C14A19"/>
    <w:rsid w:val="00C15342"/>
    <w:rsid w:val="00C15D59"/>
    <w:rsid w:val="00C1661A"/>
    <w:rsid w:val="00C1724E"/>
    <w:rsid w:val="00C21829"/>
    <w:rsid w:val="00C21854"/>
    <w:rsid w:val="00C22F45"/>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BF3"/>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8F5"/>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104A"/>
    <w:rsid w:val="00CC2C8A"/>
    <w:rsid w:val="00CC3A5B"/>
    <w:rsid w:val="00CC3ECC"/>
    <w:rsid w:val="00CC4385"/>
    <w:rsid w:val="00CC4950"/>
    <w:rsid w:val="00CC4AD1"/>
    <w:rsid w:val="00CC5376"/>
    <w:rsid w:val="00CC6CD8"/>
    <w:rsid w:val="00CD06E1"/>
    <w:rsid w:val="00CD0870"/>
    <w:rsid w:val="00CD0B3B"/>
    <w:rsid w:val="00CD11FB"/>
    <w:rsid w:val="00CD1AB2"/>
    <w:rsid w:val="00CD1C4A"/>
    <w:rsid w:val="00CD3056"/>
    <w:rsid w:val="00CD38F8"/>
    <w:rsid w:val="00CD3FF0"/>
    <w:rsid w:val="00CD4FAC"/>
    <w:rsid w:val="00CD5CFB"/>
    <w:rsid w:val="00CD5EB3"/>
    <w:rsid w:val="00CD7B08"/>
    <w:rsid w:val="00CD7CCD"/>
    <w:rsid w:val="00CE00A7"/>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12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5C3A"/>
    <w:rsid w:val="00D366BC"/>
    <w:rsid w:val="00D36BEA"/>
    <w:rsid w:val="00D378EC"/>
    <w:rsid w:val="00D37FD3"/>
    <w:rsid w:val="00D4005E"/>
    <w:rsid w:val="00D40214"/>
    <w:rsid w:val="00D4337D"/>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AD1"/>
    <w:rsid w:val="00D52B84"/>
    <w:rsid w:val="00D53784"/>
    <w:rsid w:val="00D53C5A"/>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1EE"/>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49C6"/>
    <w:rsid w:val="00D85063"/>
    <w:rsid w:val="00D865FE"/>
    <w:rsid w:val="00D87B11"/>
    <w:rsid w:val="00D87DAD"/>
    <w:rsid w:val="00D90150"/>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0DA7"/>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4D23"/>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6AF"/>
    <w:rsid w:val="00E23EF6"/>
    <w:rsid w:val="00E23FF5"/>
    <w:rsid w:val="00E242D6"/>
    <w:rsid w:val="00E24E7C"/>
    <w:rsid w:val="00E24F0A"/>
    <w:rsid w:val="00E25C89"/>
    <w:rsid w:val="00E2678F"/>
    <w:rsid w:val="00E27146"/>
    <w:rsid w:val="00E30482"/>
    <w:rsid w:val="00E3070A"/>
    <w:rsid w:val="00E3077E"/>
    <w:rsid w:val="00E30C14"/>
    <w:rsid w:val="00E30F6D"/>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5"/>
    <w:rsid w:val="00E6040B"/>
    <w:rsid w:val="00E60922"/>
    <w:rsid w:val="00E60F21"/>
    <w:rsid w:val="00E615A8"/>
    <w:rsid w:val="00E61CBF"/>
    <w:rsid w:val="00E62C51"/>
    <w:rsid w:val="00E630B7"/>
    <w:rsid w:val="00E639EB"/>
    <w:rsid w:val="00E6409F"/>
    <w:rsid w:val="00E64178"/>
    <w:rsid w:val="00E641C7"/>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64C"/>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279E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430D"/>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0"/>
    <w:rsid w:val="00F57629"/>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5D9B"/>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26FD"/>
    <w:rsid w:val="00FC3AB1"/>
    <w:rsid w:val="00FC3B6D"/>
    <w:rsid w:val="00FC3C4F"/>
    <w:rsid w:val="00FC57A2"/>
    <w:rsid w:val="00FC586A"/>
    <w:rsid w:val="00FC5986"/>
    <w:rsid w:val="00FC6291"/>
    <w:rsid w:val="00FC6421"/>
    <w:rsid w:val="00FC6B8A"/>
    <w:rsid w:val="00FC71BC"/>
    <w:rsid w:val="00FD0FB1"/>
    <w:rsid w:val="00FD1A55"/>
    <w:rsid w:val="00FD20EE"/>
    <w:rsid w:val="00FD2E52"/>
    <w:rsid w:val="00FD35D3"/>
    <w:rsid w:val="00FD57A7"/>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264695"/>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8F93F6B"/>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DE853D7"/>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783660"/>
  <w15:docId w15:val="{9307F24B-1FE8-4D7F-8876-E7CD7561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qFormat="1"/>
    <w:lsdException w:name="List Continue 2" w:qFormat="1"/>
    <w:lsdException w:name="Subtitle"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uiPriority="99"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qFormat="1"/>
    <w:lsdException w:name="HTML Preformatted" w:qFormat="1"/>
    <w:lsdException w:name="HTML Sample" w:uiPriority="99"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7308D7"/>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uiPriority w:val="99"/>
    <w:qFormat/>
    <w:pPr>
      <w:widowControl w:val="0"/>
      <w:spacing w:after="120"/>
      <w:jc w:val="both"/>
    </w:pPr>
    <w:rPr>
      <w:sz w:val="24"/>
      <w:szCs w:val="24"/>
    </w:rPr>
  </w:style>
  <w:style w:type="paragraph" w:styleId="a4">
    <w:name w:val="Date"/>
    <w:next w:val="a"/>
    <w:link w:val="a6"/>
    <w:qFormat/>
    <w:pPr>
      <w:widowControl w:val="0"/>
      <w:ind w:leftChars="2500" w:left="100"/>
      <w:jc w:val="both"/>
    </w:pPr>
    <w:rPr>
      <w:rFonts w:ascii="宋体" w:hAnsi="Courier New"/>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7">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8">
    <w:name w:val="List Number"/>
    <w:basedOn w:val="a"/>
    <w:qFormat/>
    <w:pPr>
      <w:tabs>
        <w:tab w:val="left" w:pos="360"/>
      </w:tabs>
      <w:ind w:left="360" w:hanging="360"/>
    </w:pPr>
    <w:rPr>
      <w:rFonts w:ascii="Times New Roman" w:eastAsia="宋体" w:hAnsi="Times New Roman" w:cs="Times New Roman"/>
      <w:sz w:val="24"/>
      <w:szCs w:val="20"/>
    </w:rPr>
  </w:style>
  <w:style w:type="paragraph" w:styleId="a9">
    <w:name w:val="Normal Indent"/>
    <w:basedOn w:val="a"/>
    <w:link w:val="10"/>
    <w:qFormat/>
    <w:pPr>
      <w:ind w:firstLine="420"/>
    </w:pPr>
    <w:rPr>
      <w:szCs w:val="21"/>
    </w:rPr>
  </w:style>
  <w:style w:type="paragraph" w:styleId="aa">
    <w:name w:val="caption"/>
    <w:basedOn w:val="a"/>
    <w:next w:val="a"/>
    <w:link w:val="ab"/>
    <w:qFormat/>
    <w:rPr>
      <w:rFonts w:ascii="Cambria" w:eastAsia="黑体" w:hAnsi="Cambria"/>
      <w:sz w:val="20"/>
      <w:szCs w:val="20"/>
    </w:rPr>
  </w:style>
  <w:style w:type="paragraph" w:styleId="ac">
    <w:name w:val="List Bullet"/>
    <w:basedOn w:val="a"/>
    <w:qFormat/>
    <w:pPr>
      <w:tabs>
        <w:tab w:val="left" w:pos="851"/>
      </w:tabs>
      <w:ind w:left="851" w:hanging="431"/>
    </w:pPr>
    <w:rPr>
      <w:rFonts w:ascii="Times New Roman" w:eastAsia="宋体" w:hAnsi="Times New Roman" w:cs="Times New Roman"/>
      <w:sz w:val="24"/>
    </w:rPr>
  </w:style>
  <w:style w:type="paragraph" w:styleId="ad">
    <w:name w:val="Document Map"/>
    <w:basedOn w:val="a"/>
    <w:link w:val="ae"/>
    <w:qFormat/>
    <w:pPr>
      <w:shd w:val="clear" w:color="auto" w:fill="000080"/>
    </w:pPr>
  </w:style>
  <w:style w:type="paragraph" w:styleId="af">
    <w:name w:val="toa heading"/>
    <w:basedOn w:val="a"/>
    <w:next w:val="a"/>
    <w:qFormat/>
    <w:pPr>
      <w:spacing w:before="120"/>
    </w:pPr>
    <w:rPr>
      <w:rFonts w:ascii="Arial" w:eastAsia="宋体" w:hAnsi="Arial" w:cs="Arial"/>
      <w:sz w:val="24"/>
    </w:rPr>
  </w:style>
  <w:style w:type="paragraph" w:styleId="af0">
    <w:name w:val="annotation text"/>
    <w:basedOn w:val="a"/>
    <w:link w:val="af1"/>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f2">
    <w:name w:val="Body Text Indent"/>
    <w:basedOn w:val="a"/>
    <w:next w:val="af3"/>
    <w:link w:val="af4"/>
    <w:qFormat/>
    <w:pPr>
      <w:ind w:firstLineChars="352" w:firstLine="830"/>
    </w:pPr>
    <w:rPr>
      <w:rFonts w:ascii="仿宋_GB2312" w:eastAsia="仿宋_GB2312"/>
      <w:kern w:val="0"/>
      <w:sz w:val="32"/>
      <w:szCs w:val="32"/>
    </w:rPr>
  </w:style>
  <w:style w:type="paragraph" w:styleId="af3">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5">
    <w:name w:val="Block Text"/>
    <w:basedOn w:val="a"/>
    <w:link w:val="af6"/>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7">
    <w:name w:val="Plain Text"/>
    <w:basedOn w:val="a"/>
    <w:link w:val="af8"/>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25">
    <w:name w:val="Body Text Indent 2"/>
    <w:basedOn w:val="a"/>
    <w:link w:val="26"/>
    <w:uiPriority w:val="99"/>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7">
    <w:name w:val="Normal (Web)"/>
    <w:link w:val="aff8"/>
    <w:qFormat/>
    <w:pPr>
      <w:spacing w:before="100" w:beforeAutospacing="1" w:after="100" w:afterAutospacing="1"/>
    </w:pPr>
    <w:rPr>
      <w:rFonts w:ascii="宋体"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f0"/>
    <w:next w:val="af0"/>
    <w:link w:val="affc"/>
    <w:qFormat/>
    <w:rPr>
      <w:b/>
      <w:bCs/>
      <w:szCs w:val="21"/>
    </w:rPr>
  </w:style>
  <w:style w:type="paragraph" w:styleId="affd">
    <w:name w:val="Body Text First Indent"/>
    <w:basedOn w:val="a0"/>
    <w:link w:val="affe"/>
    <w:uiPriority w:val="99"/>
    <w:qFormat/>
    <w:pPr>
      <w:spacing w:line="560" w:lineRule="exact"/>
      <w:ind w:firstLineChars="100" w:firstLine="420"/>
    </w:pPr>
    <w:rPr>
      <w:kern w:val="2"/>
      <w:sz w:val="21"/>
      <w:szCs w:val="22"/>
    </w:rPr>
  </w:style>
  <w:style w:type="paragraph" w:styleId="2a">
    <w:name w:val="Body Text First Indent 2"/>
    <w:basedOn w:val="af2"/>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qFormat/>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f0"/>
    <w:next w:val="af0"/>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d"/>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d"/>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uiPriority w:val="99"/>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4">
    <w:name w:val="正文文本缩进 字符"/>
    <w:link w:val="af2"/>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6">
    <w:name w:val="日期 字符"/>
    <w:link w:val="a4"/>
    <w:uiPriority w:val="99"/>
    <w:qFormat/>
    <w:rPr>
      <w:rFonts w:ascii="宋体" w:hAnsi="Courier New"/>
      <w:sz w:val="21"/>
      <w:szCs w:val="21"/>
    </w:rPr>
  </w:style>
  <w:style w:type="character" w:customStyle="1" w:styleId="10">
    <w:name w:val="正文缩进 字符1"/>
    <w:link w:val="a9"/>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qFormat/>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uiPriority w:val="99"/>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e">
    <w:name w:val="图注"/>
    <w:basedOn w:val="aa"/>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d"/>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d"/>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d"/>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d"/>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6">
    <w:name w:val="文本块 字符"/>
    <w:link w:val="af5"/>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d"/>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uiPriority w:val="1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uiPriority w:val="99"/>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d"/>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d"/>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f0"/>
    <w:next w:val="af0"/>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uiPriority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d"/>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d"/>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d"/>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f1">
    <w:name w:val="批注文字 字符"/>
    <w:link w:val="af0"/>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c"/>
    <w:qFormat/>
    <w:rPr>
      <w:kern w:val="2"/>
      <w:sz w:val="21"/>
      <w:szCs w:val="24"/>
    </w:rPr>
  </w:style>
  <w:style w:type="paragraph" w:customStyle="1" w:styleId="38">
    <w:name w:val="修订3"/>
    <w:qFormat/>
    <w:rPr>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uiPriority w:val="9"/>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d"/>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7"/>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d"/>
    <w:qFormat/>
    <w:rPr>
      <w:rFonts w:ascii="Calibri" w:hAnsi="Calibri"/>
      <w:szCs w:val="22"/>
    </w:rPr>
  </w:style>
  <w:style w:type="paragraph" w:customStyle="1" w:styleId="CharChar1Char">
    <w:name w:val="Char Char1 Char"/>
    <w:basedOn w:val="ad"/>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e">
    <w:name w:val="文档结构图 字符"/>
    <w:link w:val="ad"/>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uiPriority w:val="99"/>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f0"/>
    <w:next w:val="af0"/>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d"/>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d"/>
    <w:qFormat/>
    <w:rPr>
      <w:rFonts w:ascii="Calibri" w:hAnsi="Calibri"/>
      <w:szCs w:val="22"/>
    </w:rPr>
  </w:style>
  <w:style w:type="paragraph" w:customStyle="1" w:styleId="Char130">
    <w:name w:val="Char13"/>
    <w:basedOn w:val="ad"/>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8">
    <w:name w:val="纯文本 字符"/>
    <w:link w:val="af7"/>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d"/>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uiPriority w:val="99"/>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5">
    <w:name w:val="正文文本 字符"/>
    <w:link w:val="a0"/>
    <w:uiPriority w:val="99"/>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1"/>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1"/>
    <w:qFormat/>
    <w:rPr>
      <w:rFonts w:ascii="宋体" w:eastAsia="宋体" w:hAnsi="宋体" w:cs="宋体" w:hint="eastAsia"/>
      <w:b/>
      <w:bCs/>
      <w:color w:val="000000"/>
      <w:sz w:val="28"/>
      <w:szCs w:val="28"/>
      <w:u w:val="none"/>
    </w:rPr>
  </w:style>
  <w:style w:type="character" w:customStyle="1" w:styleId="font51">
    <w:name w:val="font51"/>
    <w:basedOn w:val="a1"/>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rFonts w:ascii="Times New Roman" w:eastAsia="宋体" w:hAnsi="Times New Roman" w:cs="Times New Roman"/>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1"/>
    <w:uiPriority w:val="99"/>
    <w:qFormat/>
  </w:style>
  <w:style w:type="character" w:customStyle="1" w:styleId="23">
    <w:name w:val="注释标题 字符2"/>
    <w:link w:val="a7"/>
    <w:qFormat/>
    <w:rPr>
      <w:rFonts w:ascii="宋体" w:eastAsia="宋体" w:hAnsi="宋体" w:cs="Times New Roman"/>
      <w:b/>
      <w:bCs/>
      <w:kern w:val="0"/>
      <w:sz w:val="24"/>
    </w:rPr>
  </w:style>
  <w:style w:type="character" w:customStyle="1" w:styleId="ab">
    <w:name w:val="题注 字符"/>
    <w:link w:val="aa"/>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1"/>
    <w:link w:val="af9"/>
    <w:uiPriority w:val="99"/>
    <w:qFormat/>
    <w:rPr>
      <w:rFonts w:ascii="Times New Roman" w:eastAsia="宋体" w:hAnsi="Times New Roman" w:cs="Times New Roman"/>
    </w:rPr>
  </w:style>
  <w:style w:type="character" w:customStyle="1" w:styleId="2ff1">
    <w:name w:val="批注框文本 字符2"/>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qFormat/>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qFormat/>
    <w:rPr>
      <w:rFonts w:ascii="Times New Roman" w:eastAsia="宋体" w:hAnsi="Times New Roman" w:cs="Times New Roman"/>
      <w:kern w:val="2"/>
      <w:sz w:val="18"/>
      <w:szCs w:val="18"/>
      <w:lang w:val="en-US" w:eastAsia="zh-CN" w:bidi="ar-SA"/>
    </w:rPr>
  </w:style>
  <w:style w:type="character" w:customStyle="1" w:styleId="215">
    <w:name w:val="正文文本缩进 2 字符1"/>
    <w:uiPriority w:val="99"/>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qFormat/>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qFormat/>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qFormat/>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qFormat/>
    <w:rPr>
      <w:rFonts w:ascii="Cambria" w:eastAsia="宋体" w:hAnsi="Cambria" w:cs="Times New Roman"/>
      <w:b/>
      <w:bCs/>
      <w:kern w:val="2"/>
      <w:sz w:val="32"/>
      <w:szCs w:val="32"/>
      <w:lang w:bidi="ar-SA"/>
    </w:rPr>
  </w:style>
  <w:style w:type="character" w:customStyle="1" w:styleId="CharChar931">
    <w:name w:val="Char Char931"/>
    <w:qFormat/>
    <w:rPr>
      <w:rFonts w:ascii="Times New Roman" w:eastAsia="宋体" w:hAnsi="Times New Roman" w:cs="Times New Roman"/>
      <w:kern w:val="2"/>
      <w:sz w:val="21"/>
      <w:szCs w:val="22"/>
    </w:rPr>
  </w:style>
  <w:style w:type="character" w:customStyle="1" w:styleId="HTMLChar1">
    <w:name w:val="HTML 预设格式 Char1"/>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hAnsi="Arial"/>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qFormat/>
    <w:locked/>
    <w:rPr>
      <w:rFonts w:ascii="Calibri" w:hAnsi="Calibri"/>
      <w:sz w:val="24"/>
    </w:rPr>
  </w:style>
  <w:style w:type="paragraph" w:customStyle="1" w:styleId="3f0">
    <w:name w:val="列出段落3"/>
    <w:basedOn w:val="a"/>
    <w:link w:val="Charfd"/>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9"/>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hAnsi="Arial"/>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7"/>
    <w:qFormat/>
    <w:rPr>
      <w:i/>
      <w:iCs/>
      <w:color w:val="000000"/>
      <w:szCs w:val="22"/>
    </w:rPr>
  </w:style>
  <w:style w:type="paragraph" w:customStyle="1" w:styleId="1ff7">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qFormat/>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qFormat/>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qFormat/>
    <w:rPr>
      <w:rFonts w:ascii="Times New Roman" w:eastAsia="宋体" w:hAnsi="Times New Roman" w:cs="Times New Roman"/>
      <w:b/>
      <w:smallCaps/>
      <w:spacing w:val="5"/>
    </w:rPr>
  </w:style>
  <w:style w:type="character" w:customStyle="1" w:styleId="4d">
    <w:name w:val="不明显参考4"/>
    <w:rPr>
      <w:rFonts w:ascii="Times New Roman" w:eastAsia="宋体" w:hAnsi="Times New Roman" w:cs="Times New Roman"/>
      <w:smallCaps/>
      <w:color w:val="C0504D"/>
      <w:u w:val="single"/>
    </w:rPr>
  </w:style>
  <w:style w:type="character" w:customStyle="1" w:styleId="57">
    <w:name w:val="不明显强调5"/>
    <w:qFormat/>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CharChar731">
    <w:name w:val="Char Char731"/>
    <w:qFormat/>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d"/>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f0"/>
    <w:next w:val="af0"/>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qFormat/>
    <w:rPr>
      <w:rFonts w:ascii="Times New Roman" w:eastAsia="宋体" w:hAnsi="Times New Roman" w:cs="Times New Roman"/>
      <w:sz w:val="28"/>
      <w:szCs w:val="28"/>
    </w:rPr>
  </w:style>
  <w:style w:type="paragraph" w:customStyle="1" w:styleId="CharChar1Char1111">
    <w:name w:val="Char Char1 Char1111"/>
    <w:basedOn w:val="ad"/>
    <w:qFormat/>
    <w:rPr>
      <w:rFonts w:ascii="Times New Roman" w:eastAsia="宋体" w:hAnsi="Times New Roman" w:cs="Times New Roman"/>
    </w:rPr>
  </w:style>
  <w:style w:type="paragraph" w:customStyle="1" w:styleId="Char141">
    <w:name w:val="Char141"/>
    <w:basedOn w:val="ad"/>
    <w:qFormat/>
    <w:rPr>
      <w:rFonts w:ascii="Times New Roman" w:eastAsia="宋体" w:hAnsi="Times New Roman" w:cs="Times New Roman"/>
      <w:szCs w:val="20"/>
    </w:rPr>
  </w:style>
  <w:style w:type="character" w:customStyle="1" w:styleId="affff9">
    <w:name w:val="列出段落字符"/>
    <w:link w:val="1e"/>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eastAsia="宋体" w:hAnsi="Calibri" w:cs="Times New Roman"/>
      <w:kern w:val="2"/>
      <w:sz w:val="21"/>
      <w:szCs w:val="22"/>
    </w:rPr>
  </w:style>
  <w:style w:type="paragraph" w:customStyle="1" w:styleId="CharChar1101">
    <w:name w:val="Char Char1101"/>
    <w:basedOn w:val="ad"/>
    <w:qFormat/>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d"/>
    <w:qFormat/>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rFonts w:ascii="Times New Roman" w:eastAsia="宋体" w:hAnsi="Times New Roman" w:cs="Times New Roman"/>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rFonts w:ascii="Times New Roman" w:eastAsia="宋体" w:hAnsi="Times New Roman" w:cs="Times New Roman"/>
      <w:kern w:val="2"/>
      <w:sz w:val="21"/>
      <w:szCs w:val="24"/>
    </w:rPr>
  </w:style>
  <w:style w:type="paragraph" w:customStyle="1" w:styleId="CharChar1CharCharCharChar21">
    <w:name w:val="Char Char1 Char Char Char Char21"/>
    <w:basedOn w:val="ad"/>
    <w:qFormat/>
    <w:rPr>
      <w:rFonts w:ascii="Times New Roman" w:eastAsia="宋体" w:hAnsi="Times New Roman" w:cs="Times New Roman"/>
    </w:rPr>
  </w:style>
  <w:style w:type="paragraph" w:customStyle="1" w:styleId="58">
    <w:name w:val="修订5"/>
    <w:qFormat/>
    <w:rPr>
      <w:rFonts w:ascii="Times New Roman" w:eastAsia="宋体" w:hAnsi="Times New Roman" w:cs="Times New Roman"/>
      <w:kern w:val="2"/>
      <w:sz w:val="21"/>
      <w:szCs w:val="24"/>
    </w:rPr>
  </w:style>
  <w:style w:type="paragraph" w:customStyle="1" w:styleId="Char410">
    <w:name w:val="Char41"/>
    <w:basedOn w:val="a"/>
    <w:qFormat/>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qFormat/>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d"/>
    <w:qFormat/>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rFonts w:ascii="Times New Roman" w:eastAsia="宋体" w:hAnsi="Times New Roman" w:cs="Times New Roman"/>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eastAsia="宋体"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eastAsia="宋体" w:hAnsi="宋体" w:cs="Times New Roman"/>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eastAsia="宋体" w:hAnsi="Calibri" w:cs="Times New Roman"/>
      <w:kern w:val="2"/>
      <w:sz w:val="21"/>
      <w:szCs w:val="22"/>
    </w:rPr>
  </w:style>
  <w:style w:type="paragraph" w:customStyle="1" w:styleId="Style1911">
    <w:name w:val="_Style 1911"/>
    <w:next w:val="a"/>
    <w:qFormat/>
    <w:pPr>
      <w:widowControl w:val="0"/>
      <w:jc w:val="both"/>
    </w:pPr>
    <w:rPr>
      <w:rFonts w:ascii="Times New Roman" w:eastAsia="宋体" w:hAnsi="Times New Roman" w:cs="Times New Roman"/>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rFonts w:ascii="Times New Roman" w:eastAsia="宋体" w:hAnsi="Times New Roman" w:cs="Times New Roman"/>
      <w:kern w:val="2"/>
      <w:sz w:val="21"/>
      <w:szCs w:val="24"/>
    </w:rPr>
  </w:style>
  <w:style w:type="paragraph" w:customStyle="1" w:styleId="Style27">
    <w:name w:val="_Style 27"/>
    <w:qFormat/>
    <w:pPr>
      <w:widowControl w:val="0"/>
      <w:jc w:val="both"/>
    </w:pPr>
    <w:rPr>
      <w:rFonts w:ascii="Times New Roman" w:eastAsia="宋体" w:hAnsi="Times New Roman" w:cs="Times New Roman"/>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4"/>
    <w:qFormat/>
  </w:style>
  <w:style w:type="paragraph" w:customStyle="1" w:styleId="Style310">
    <w:name w:val="_Style 31"/>
    <w:next w:val="a"/>
    <w:qFormat/>
    <w:pPr>
      <w:widowControl w:val="0"/>
      <w:jc w:val="both"/>
    </w:pPr>
    <w:rPr>
      <w:rFonts w:ascii="Times New Roman" w:eastAsia="宋体" w:hAnsi="Times New Roman" w:cs="Times New Roman"/>
      <w:kern w:val="2"/>
      <w:sz w:val="21"/>
      <w:szCs w:val="24"/>
    </w:rPr>
  </w:style>
  <w:style w:type="paragraph" w:customStyle="1" w:styleId="StyleNormalIndent1ALTZ4">
    <w:name w:val="Style Normal Indent特点表正文正文非缩进四号段1缩进ALT+Z标题4正文不缩进水上软件正文缩进..."/>
    <w:basedOn w:val="a9"/>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eastAsia="宋体" w:hAnsi="宋体" w:cs="Times New Roman"/>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rFonts w:ascii="Times New Roman" w:eastAsia="宋体" w:hAnsi="Times New Roman" w:cs="Times New Roman"/>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rPr>
      <w:rFonts w:ascii="Times New Roman" w:eastAsia="宋体" w:hAnsi="Times New Roman" w:cs="Times New Roman"/>
    </w:rPr>
  </w:style>
  <w:style w:type="paragraph" w:customStyle="1" w:styleId="Style1951">
    <w:name w:val="_Style 1951"/>
    <w:next w:val="a"/>
    <w:qFormat/>
    <w:pPr>
      <w:widowControl w:val="0"/>
      <w:jc w:val="both"/>
    </w:pPr>
    <w:rPr>
      <w:rFonts w:ascii="Times New Roman" w:eastAsia="宋体" w:hAnsi="Times New Roman" w:cs="Times New Roman"/>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d"/>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2"/>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eastAsia="宋体"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eastAsia="宋体"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rFonts w:ascii="Times New Roman" w:eastAsia="宋体" w:hAnsi="Times New Roman" w:cs="Times New Roman"/>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hAnsi="Times New Roman" w:cs="Times New Roman"/>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eastAsia="宋体" w:hAnsi="Calibri" w:cs="Times New Roman"/>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qFormat/>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eastAsia="宋体" w:hAnsi="Arial" w:cs="Times New Roman"/>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2"/>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qFormat/>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hAnsi="Times New Roman" w:cs="Times New Roman"/>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d"/>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eastAsia="宋体" w:hAnsi="Times New Roman" w:cs="Times New Roman"/>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rFonts w:ascii="Times New Roman" w:eastAsia="宋体" w:hAnsi="Times New Roman" w:cs="Times New Roman"/>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eastAsia="宋体" w:hAnsi="Calibri" w:cs="Times New Roman"/>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eastAsia="宋体" w:hAnsi="Calibri" w:cs="Times New Roman"/>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uiPriority w:val="99"/>
    <w:qFormat/>
    <w:rPr>
      <w:rFonts w:ascii="Tahoma" w:eastAsia="宋体" w:hAnsi="Tahoma" w:cs="Times New Roman"/>
      <w:sz w:val="24"/>
      <w:szCs w:val="20"/>
    </w:rPr>
  </w:style>
  <w:style w:type="paragraph" w:customStyle="1" w:styleId="Char82">
    <w:name w:val="Char82"/>
    <w:basedOn w:val="ad"/>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f0"/>
    <w:next w:val="af0"/>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rFonts w:ascii="Times New Roman" w:eastAsia="宋体" w:hAnsi="Times New Roman" w:cs="Times New Roman"/>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eastAsia="宋体" w:hAnsi="Calibri" w:cs="Times New Roman"/>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qFormat/>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d"/>
    <w:qFormat/>
    <w:rPr>
      <w:rFonts w:ascii="Calibri" w:eastAsia="宋体" w:hAnsi="Calibri" w:cs="Times New Roman"/>
      <w:szCs w:val="22"/>
      <w:shd w:val="clear" w:color="auto" w:fill="000080"/>
    </w:rPr>
  </w:style>
  <w:style w:type="paragraph" w:customStyle="1" w:styleId="Char2CharCharChar1111">
    <w:name w:val="Char2 Char Char Char1111"/>
    <w:basedOn w:val="a"/>
    <w:qFormat/>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rFonts w:ascii="Times New Roman" w:eastAsia="宋体" w:hAnsi="Times New Roman" w:cs="Times New Roman"/>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qFormat/>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d"/>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9"/>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rFonts w:ascii="Times New Roman" w:eastAsia="宋体" w:hAnsi="Times New Roman" w:cs="Times New Roman"/>
      <w:kern w:val="2"/>
      <w:sz w:val="21"/>
      <w:szCs w:val="24"/>
    </w:rPr>
  </w:style>
  <w:style w:type="paragraph" w:customStyle="1" w:styleId="Style1160">
    <w:name w:val="_Style 1160"/>
    <w:qFormat/>
    <w:pPr>
      <w:widowControl w:val="0"/>
      <w:jc w:val="both"/>
    </w:pPr>
    <w:rPr>
      <w:rFonts w:ascii="Times New Roman" w:eastAsia="宋体" w:hAnsi="Times New Roman" w:cs="Times New Roman"/>
      <w:kern w:val="2"/>
      <w:sz w:val="21"/>
      <w:szCs w:val="24"/>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rFonts w:ascii="Times New Roman" w:eastAsia="宋体" w:hAnsi="Times New Roman" w:cs="Times New Roman"/>
      <w:kern w:val="2"/>
      <w:sz w:val="21"/>
      <w:szCs w:val="24"/>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rFonts w:ascii="Times New Roman" w:eastAsia="宋体" w:hAnsi="Times New Roman" w:cs="Times New Roman"/>
      <w:kern w:val="2"/>
      <w:sz w:val="21"/>
      <w:szCs w:val="24"/>
    </w:rPr>
  </w:style>
  <w:style w:type="paragraph" w:customStyle="1" w:styleId="Style349">
    <w:name w:val="_Style 349"/>
    <w:qFormat/>
    <w:pPr>
      <w:widowControl w:val="0"/>
      <w:jc w:val="both"/>
    </w:pPr>
    <w:rPr>
      <w:rFonts w:ascii="Times New Roman" w:eastAsia="宋体" w:hAnsi="Times New Roman" w:cs="Times New Roman"/>
      <w:kern w:val="2"/>
      <w:sz w:val="21"/>
      <w:szCs w:val="24"/>
    </w:rPr>
  </w:style>
  <w:style w:type="paragraph" w:customStyle="1" w:styleId="Style469">
    <w:name w:val="_Style 469"/>
    <w:qFormat/>
    <w:pPr>
      <w:widowControl w:val="0"/>
      <w:jc w:val="both"/>
    </w:pPr>
    <w:rPr>
      <w:rFonts w:ascii="Times New Roman" w:eastAsia="宋体" w:hAnsi="Times New Roman" w:cs="Times New Roman"/>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eastAsia="宋体" w:hAnsi="Calibri" w:cs="Times New Roman"/>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d"/>
    <w:qFormat/>
    <w:rPr>
      <w:rFonts w:ascii="Times New Roman" w:eastAsia="宋体" w:hAnsi="Times New Roman" w:cs="Times New Roman"/>
      <w:szCs w:val="20"/>
    </w:rPr>
  </w:style>
  <w:style w:type="paragraph" w:customStyle="1" w:styleId="CharChar1Char1">
    <w:name w:val="Char Char1 Char1"/>
    <w:basedOn w:val="ad"/>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rFonts w:ascii="Times New Roman" w:eastAsia="宋体" w:hAnsi="Times New Roman" w:cs="Times New Roman"/>
      <w:kern w:val="2"/>
      <w:sz w:val="21"/>
      <w:szCs w:val="24"/>
    </w:rPr>
  </w:style>
  <w:style w:type="paragraph" w:customStyle="1" w:styleId="Style311">
    <w:name w:val="_Style 311"/>
    <w:next w:val="a"/>
    <w:uiPriority w:val="99"/>
    <w:qFormat/>
    <w:pPr>
      <w:widowControl w:val="0"/>
      <w:jc w:val="both"/>
    </w:pPr>
    <w:rPr>
      <w:rFonts w:ascii="Times New Roman" w:eastAsia="宋体" w:hAnsi="Times New Roman" w:cs="Times New Roman"/>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eastAsia="宋体" w:hAnsi="Calibri" w:cs="Times New Roman"/>
      <w:sz w:val="22"/>
      <w:lang w:eastAsia="en-US"/>
    </w:rPr>
    <w:tblPr>
      <w:tblCellMar>
        <w:top w:w="0" w:type="dxa"/>
        <w:left w:w="0" w:type="dxa"/>
        <w:bottom w:w="0" w:type="dxa"/>
        <w:right w:w="0" w:type="dxa"/>
      </w:tblCellMar>
    </w:tblPr>
  </w:style>
  <w:style w:type="character" w:customStyle="1" w:styleId="2fff9">
    <w:name w:val="未处理的提及2"/>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eastAsia="宋体" w:hAnsi="Calibri" w:cs="Times New Roman"/>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d"/>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d"/>
    <w:qFormat/>
    <w:rPr>
      <w:rFonts w:ascii="Times New Roman" w:eastAsia="宋体" w:hAnsi="Times New Roman" w:cs="Times New Roman"/>
      <w:szCs w:val="20"/>
    </w:rPr>
  </w:style>
  <w:style w:type="paragraph" w:customStyle="1" w:styleId="CharChar1Char11">
    <w:name w:val="Char Char1 Char11"/>
    <w:basedOn w:val="ad"/>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d"/>
    <w:qFormat/>
    <w:rPr>
      <w:rFonts w:ascii="Times New Roman" w:eastAsia="宋体" w:hAnsi="Times New Roman" w:cs="Times New Roman"/>
    </w:rPr>
  </w:style>
  <w:style w:type="paragraph" w:customStyle="1" w:styleId="Char131">
    <w:name w:val="Char131"/>
    <w:basedOn w:val="ad"/>
    <w:qFormat/>
    <w:rPr>
      <w:rFonts w:ascii="Times New Roman" w:eastAsia="宋体" w:hAnsi="Times New Roman" w:cs="Times New Roman"/>
      <w:szCs w:val="20"/>
    </w:rPr>
  </w:style>
  <w:style w:type="paragraph" w:customStyle="1" w:styleId="CharChar1CharCharCharChar11">
    <w:name w:val="Char Char1 Char Char Char Char11"/>
    <w:basedOn w:val="ad"/>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d"/>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rFonts w:ascii="Times New Roman" w:eastAsia="宋体" w:hAnsi="Times New Roman" w:cs="Times New Roman"/>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f0"/>
    <w:next w:val="af0"/>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rFonts w:ascii="Times New Roman" w:eastAsia="宋体" w:hAnsi="Times New Roman" w:cs="Times New Roman"/>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d"/>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d"/>
    <w:qFormat/>
    <w:rPr>
      <w:rFonts w:ascii="Times New Roman" w:eastAsia="宋体" w:hAnsi="Times New Roman" w:cs="Times New Roman"/>
      <w:szCs w:val="20"/>
    </w:rPr>
  </w:style>
  <w:style w:type="paragraph" w:customStyle="1" w:styleId="CharChar1CharCharCharChar2">
    <w:name w:val="Char Char1 Char Char Char Char2"/>
    <w:basedOn w:val="ad"/>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rFonts w:ascii="Times New Roman" w:eastAsia="宋体" w:hAnsi="Times New Roman" w:cs="Times New Roman"/>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eastAsia="宋体" w:hAnsi="Calibri" w:cs="Times New Roman"/>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d"/>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d"/>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f0"/>
    <w:next w:val="af0"/>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d"/>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d"/>
    <w:qFormat/>
    <w:rPr>
      <w:rFonts w:ascii="Times New Roman" w:eastAsia="宋体" w:hAnsi="Times New Roman" w:cs="Times New Roman"/>
      <w:szCs w:val="20"/>
    </w:rPr>
  </w:style>
  <w:style w:type="paragraph" w:customStyle="1" w:styleId="Char84">
    <w:name w:val="Char84"/>
    <w:basedOn w:val="ad"/>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d"/>
    <w:qFormat/>
    <w:rPr>
      <w:rFonts w:ascii="Times New Roman" w:eastAsia="宋体" w:hAnsi="Times New Roman" w:cs="Times New Roman"/>
      <w:szCs w:val="20"/>
    </w:rPr>
  </w:style>
  <w:style w:type="paragraph" w:customStyle="1" w:styleId="CharChar1CharCharCharChar3">
    <w:name w:val="Char Char1 Char Char Char Char3"/>
    <w:basedOn w:val="ad"/>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rFonts w:ascii="Times New Roman" w:eastAsia="宋体" w:hAnsi="Times New Roman" w:cs="Times New Roman"/>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eastAsia="宋体" w:hAnsi="Calibri" w:cs="Times New Roman"/>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d"/>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d"/>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f0"/>
    <w:next w:val="af0"/>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d"/>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d"/>
    <w:qFormat/>
    <w:rPr>
      <w:rFonts w:ascii="Times New Roman" w:eastAsia="宋体" w:hAnsi="Times New Roman" w:cs="Times New Roman"/>
      <w:szCs w:val="20"/>
    </w:rPr>
  </w:style>
  <w:style w:type="paragraph" w:customStyle="1" w:styleId="Char85">
    <w:name w:val="Char85"/>
    <w:basedOn w:val="ad"/>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d"/>
    <w:qFormat/>
    <w:rPr>
      <w:rFonts w:ascii="Times New Roman" w:eastAsia="宋体" w:hAnsi="Times New Roman" w:cs="Times New Roman"/>
      <w:szCs w:val="20"/>
    </w:rPr>
  </w:style>
  <w:style w:type="paragraph" w:customStyle="1" w:styleId="CharChar1CharCharCharChar4">
    <w:name w:val="Char Char1 Char Char Char Char4"/>
    <w:basedOn w:val="ad"/>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rFonts w:ascii="Times New Roman" w:eastAsia="宋体" w:hAnsi="Times New Roman" w:cs="Times New Roman"/>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eastAsia="宋体" w:hAnsi="Calibri" w:cs="Times New Roman"/>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d"/>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d"/>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f0"/>
    <w:next w:val="af0"/>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d"/>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qFormat/>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qFormat/>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d"/>
    <w:qFormat/>
    <w:rPr>
      <w:rFonts w:ascii="Times New Roman" w:eastAsia="宋体" w:hAnsi="Times New Roman" w:cs="Times New Roman"/>
      <w:szCs w:val="20"/>
    </w:rPr>
  </w:style>
  <w:style w:type="paragraph" w:customStyle="1" w:styleId="Char86">
    <w:name w:val="Char86"/>
    <w:basedOn w:val="ad"/>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d"/>
    <w:qFormat/>
    <w:rPr>
      <w:rFonts w:ascii="Times New Roman" w:eastAsia="宋体" w:hAnsi="Times New Roman" w:cs="Times New Roman"/>
      <w:szCs w:val="20"/>
    </w:rPr>
  </w:style>
  <w:style w:type="paragraph" w:customStyle="1" w:styleId="CharChar1CharCharCharChar5">
    <w:name w:val="Char Char1 Char Char Char Char5"/>
    <w:basedOn w:val="ad"/>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rFonts w:ascii="Times New Roman" w:eastAsia="宋体" w:hAnsi="Times New Roman" w:cs="Times New Roman"/>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eastAsia="宋体" w:hAnsi="Calibri" w:cs="Times New Roman"/>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d"/>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d"/>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f0"/>
    <w:next w:val="af0"/>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d"/>
    <w:qFormat/>
    <w:rPr>
      <w:rFonts w:ascii="Times New Roman" w:eastAsia="宋体" w:hAnsi="Times New Roman" w:cs="Times New Roman"/>
      <w:szCs w:val="20"/>
    </w:rPr>
  </w:style>
  <w:style w:type="character" w:customStyle="1" w:styleId="101">
    <w:name w:val="明显强调10"/>
    <w:qFormat/>
    <w:rPr>
      <w:rFonts w:ascii="Times New Roman" w:eastAsia="宋体" w:hAnsi="Times New Roman" w:cs="Times New Roman"/>
      <w:b/>
      <w:i/>
      <w:color w:val="4F81BD"/>
    </w:rPr>
  </w:style>
  <w:style w:type="character" w:customStyle="1" w:styleId="97">
    <w:name w:val="明显参考9"/>
    <w:qFormat/>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qFormat/>
    <w:rPr>
      <w:rFonts w:ascii="Times New Roman" w:eastAsia="宋体" w:hAnsi="Times New Roman" w:cs="Times New Roman"/>
      <w:smallCaps/>
      <w:color w:val="C0504D"/>
      <w:u w:val="single"/>
    </w:rPr>
  </w:style>
  <w:style w:type="character" w:customStyle="1" w:styleId="8c">
    <w:name w:val="书籍标题8"/>
    <w:qFormat/>
    <w:rPr>
      <w:rFonts w:ascii="Times New Roman" w:eastAsia="宋体" w:hAnsi="Times New Roman" w:cs="Times New Roman"/>
      <w:b/>
      <w:smallCaps/>
      <w:spacing w:val="5"/>
    </w:rPr>
  </w:style>
  <w:style w:type="character" w:customStyle="1" w:styleId="98">
    <w:name w:val="不明显强调9"/>
    <w:qFormat/>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rFonts w:ascii="Times New Roman" w:eastAsia="宋体" w:hAnsi="Times New Roman" w:cs="Times New Roman"/>
      <w:kern w:val="2"/>
      <w:sz w:val="21"/>
      <w:szCs w:val="24"/>
    </w:rPr>
  </w:style>
  <w:style w:type="paragraph" w:customStyle="1" w:styleId="8e">
    <w:name w:val="无间隔8"/>
    <w:qFormat/>
    <w:pPr>
      <w:widowControl w:val="0"/>
      <w:jc w:val="both"/>
    </w:pPr>
    <w:rPr>
      <w:rFonts w:ascii="Calibri" w:eastAsia="宋体" w:hAnsi="Calibri" w:cs="Times New Roman"/>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f0"/>
    <w:next w:val="af0"/>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eastAsia="宋体" w:hAnsi="Calibri" w:cs="Times New Roman"/>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rFonts w:ascii="Times New Roman" w:eastAsia="宋体" w:hAnsi="Times New Roman" w:cs="Times New Roman"/>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d"/>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d"/>
    <w:qFormat/>
    <w:rPr>
      <w:rFonts w:ascii="Times New Roman" w:eastAsia="宋体" w:hAnsi="Times New Roman" w:cs="Times New Roman"/>
      <w:szCs w:val="20"/>
    </w:rPr>
  </w:style>
  <w:style w:type="paragraph" w:customStyle="1" w:styleId="111b">
    <w:name w:val="修订111"/>
    <w:uiPriority w:val="99"/>
    <w:qFormat/>
    <w:rPr>
      <w:rFonts w:ascii="Times New Roman" w:eastAsia="宋体" w:hAnsi="Times New Roman" w:cs="Times New Roman"/>
      <w:kern w:val="2"/>
      <w:sz w:val="21"/>
      <w:szCs w:val="24"/>
    </w:rPr>
  </w:style>
  <w:style w:type="paragraph" w:customStyle="1" w:styleId="CharCharChar110">
    <w:name w:val="Char Char Char11"/>
    <w:basedOn w:val="ad"/>
    <w:qFormat/>
    <w:rPr>
      <w:rFonts w:ascii="Times New Roman" w:eastAsia="宋体" w:hAnsi="Times New Roman" w:cs="Times New Roman"/>
      <w:szCs w:val="20"/>
    </w:rPr>
  </w:style>
  <w:style w:type="paragraph" w:customStyle="1" w:styleId="CharChar1Char111">
    <w:name w:val="Char Char1 Char111"/>
    <w:basedOn w:val="ad"/>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d"/>
    <w:qFormat/>
    <w:rPr>
      <w:rFonts w:ascii="Times New Roman" w:eastAsia="宋体" w:hAnsi="Times New Roman" w:cs="Times New Roman"/>
    </w:rPr>
  </w:style>
  <w:style w:type="paragraph" w:customStyle="1" w:styleId="128">
    <w:name w:val="批注主题12"/>
    <w:basedOn w:val="af0"/>
    <w:next w:val="af0"/>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d"/>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d"/>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eastAsia="宋体" w:hAnsi="Calibri" w:cs="Times New Roman"/>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6">
    <w:name w:val="网格型浅色1"/>
    <w:basedOn w:val="a2"/>
    <w:uiPriority w:val="40"/>
    <w:qFormat/>
    <w:rPr>
      <w:rFonts w:ascii="Times New Roman" w:eastAsia="宋体"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qFormat/>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9"/>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eastAsia="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eastAsia="宋体" w:hAnsi="Helvetica" w:cs="Helvetica"/>
      <w:color w:val="000000"/>
      <w:sz w:val="18"/>
      <w:szCs w:val="18"/>
    </w:rPr>
  </w:style>
  <w:style w:type="paragraph" w:customStyle="1" w:styleId="1fffa">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eastAsia="宋体"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eastAsia="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qFormat/>
    <w:rPr>
      <w:rFonts w:ascii="Calibri" w:eastAsia="宋体" w:hAnsi="Calibri" w:cs="Times New Roman"/>
    </w:rPr>
  </w:style>
  <w:style w:type="paragraph" w:customStyle="1" w:styleId="3ff5">
    <w:name w:val="3级"/>
    <w:basedOn w:val="a9"/>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eastAsia="宋体" w:hAnsi="Calibri" w:cs="Times New Roman"/>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eastAsia="宋体" w:hAnsi="Calibri" w:cs="Times New Roman"/>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7"/>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eastAsia="宋体" w:hAnsi="宋体" w:cs="Courier New"/>
      <w:kern w:val="2"/>
      <w:sz w:val="21"/>
      <w:szCs w:val="21"/>
    </w:rPr>
  </w:style>
  <w:style w:type="paragraph" w:customStyle="1" w:styleId="2fffa">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cs="Times New Roman"/>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eastAsia="宋体" w:hAnsi="Calibri" w:cs="Times New Roman"/>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9"/>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cs="Times New Roman"/>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eastAsia="宋体" w:hAnsi="Calibri" w:cs="Times New Roman"/>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eastAsia="宋体" w:hAnsi="Calibri" w:cs="Times New Roman"/>
      <w:kern w:val="2"/>
      <w:sz w:val="21"/>
      <w:szCs w:val="22"/>
    </w:rPr>
  </w:style>
  <w:style w:type="character" w:customStyle="1" w:styleId="Charffa">
    <w:name w:val="表格 Char"/>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kern w:val="2"/>
      <w:sz w:val="28"/>
      <w:szCs w:val="21"/>
    </w:rPr>
  </w:style>
  <w:style w:type="character" w:customStyle="1" w:styleId="GBChar">
    <w:name w:val="GB术语 Char"/>
    <w:link w:val="GB"/>
    <w:qFormat/>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qFormat/>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b/>
      <w:kern w:val="2"/>
      <w:sz w:val="21"/>
      <w:szCs w:val="24"/>
    </w:rPr>
  </w:style>
  <w:style w:type="character" w:customStyle="1" w:styleId="number">
    <w:name w:val="number"/>
    <w:rPr>
      <w:rFonts w:ascii="Tahoma" w:hAnsi="Tahoma"/>
      <w:b/>
      <w:color w:val="555555"/>
      <w:sz w:val="14"/>
      <w:szCs w:val="14"/>
    </w:rPr>
  </w:style>
  <w:style w:type="character" w:customStyle="1" w:styleId="GBA1Char">
    <w:name w:val="GB附录A.1 Char"/>
    <w:link w:val="GBA1"/>
    <w:qFormat/>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b/>
      <w:kern w:val="2"/>
      <w:sz w:val="21"/>
      <w:szCs w:val="21"/>
    </w:rPr>
  </w:style>
  <w:style w:type="character" w:customStyle="1" w:styleId="GBChar2">
    <w:name w:val="GB表格内容 Char"/>
    <w:link w:val="GB2"/>
    <w:qFormat/>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qFormat/>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qFormat/>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qFormat/>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qFormat/>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amt">
    <w:name w:val="amt"/>
    <w:rPr>
      <w:rFonts w:ascii="Tahoma" w:hAnsi="Tahoma"/>
      <w:b/>
      <w:color w:val="555555"/>
      <w:sz w:val="14"/>
      <w:szCs w:val="14"/>
    </w:rPr>
  </w:style>
  <w:style w:type="character" w:customStyle="1" w:styleId="GBChar6">
    <w:name w:val="GB表名 Char"/>
    <w:link w:val="GB6"/>
    <w:qFormat/>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b/>
      <w:kern w:val="2"/>
      <w:sz w:val="21"/>
      <w:szCs w:val="24"/>
    </w:rPr>
  </w:style>
  <w:style w:type="character" w:customStyle="1" w:styleId="GBChar7">
    <w:name w:val="GB注 Char"/>
    <w:link w:val="GB7"/>
    <w:qFormat/>
    <w:rPr>
      <w:sz w:val="18"/>
      <w:szCs w:val="21"/>
    </w:rPr>
  </w:style>
  <w:style w:type="paragraph" w:customStyle="1" w:styleId="GB7">
    <w:name w:val="GB注"/>
    <w:link w:val="GBChar7"/>
    <w:qFormat/>
    <w:pPr>
      <w:ind w:firstLineChars="200" w:firstLine="200"/>
    </w:pPr>
    <w:rPr>
      <w:kern w:val="2"/>
      <w:sz w:val="18"/>
      <w:szCs w:val="21"/>
    </w:rPr>
  </w:style>
  <w:style w:type="character" w:customStyle="1" w:styleId="font132">
    <w:name w:val="font132"/>
    <w:qFormat/>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qFormat/>
    <w:rPr>
      <w:rFonts w:ascii="黑体" w:eastAsia="黑体" w:hAnsi="黑体"/>
      <w:b/>
    </w:rPr>
  </w:style>
  <w:style w:type="paragraph" w:customStyle="1" w:styleId="GB8">
    <w:name w:val="GB表（续）"/>
    <w:link w:val="GBChar8"/>
    <w:qFormat/>
    <w:pPr>
      <w:jc w:val="center"/>
    </w:pPr>
    <w:rPr>
      <w:rFonts w:ascii="黑体" w:eastAsia="黑体" w:hAnsi="黑体"/>
      <w:b/>
      <w:kern w:val="2"/>
      <w:sz w:val="21"/>
      <w:szCs w:val="24"/>
    </w:rPr>
  </w:style>
  <w:style w:type="character" w:customStyle="1" w:styleId="biaotisiChar">
    <w:name w:val="biaotisi Char"/>
    <w:link w:val="biaotisi"/>
    <w:qFormat/>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qFormat/>
  </w:style>
  <w:style w:type="paragraph" w:customStyle="1" w:styleId="GB9">
    <w:name w:val="GB会话内容"/>
    <w:link w:val="GBChar9"/>
    <w:qFormat/>
    <w:pPr>
      <w:spacing w:line="360" w:lineRule="auto"/>
    </w:pPr>
    <w:rPr>
      <w:kern w:val="2"/>
      <w:sz w:val="21"/>
      <w:szCs w:val="24"/>
    </w:rPr>
  </w:style>
  <w:style w:type="character" w:customStyle="1" w:styleId="style51">
    <w:name w:val="style51"/>
    <w:qFormat/>
    <w:rPr>
      <w:rFonts w:ascii="Tahoma" w:hAnsi="Tahoma"/>
      <w:sz w:val="21"/>
      <w:szCs w:val="21"/>
    </w:rPr>
  </w:style>
  <w:style w:type="character" w:customStyle="1" w:styleId="GBBChar">
    <w:name w:val="GB附表B Char"/>
    <w:link w:val="GBB"/>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qFormat/>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style>
  <w:style w:type="paragraph" w:customStyle="1" w:styleId="GBd">
    <w:name w:val="GB列表"/>
    <w:link w:val="GBCharb"/>
    <w:qFormat/>
    <w:pPr>
      <w:spacing w:line="360" w:lineRule="auto"/>
    </w:pPr>
    <w:rPr>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eastAsia="Calibri" w:cs="Calibri"/>
      <w:color w:val="000000"/>
      <w:kern w:val="2"/>
      <w:sz w:val="21"/>
      <w:szCs w:val="24"/>
      <w:u w:color="000000"/>
    </w:rPr>
  </w:style>
  <w:style w:type="character" w:customStyle="1" w:styleId="GBCharc">
    <w:name w:val="GB无缩进列表 Char"/>
    <w:link w:val="GBe"/>
    <w:qFormat/>
    <w:rPr>
      <w:sz w:val="18"/>
    </w:rPr>
  </w:style>
  <w:style w:type="paragraph" w:customStyle="1" w:styleId="GBe">
    <w:name w:val="GB无缩进列表"/>
    <w:link w:val="GBCharc"/>
    <w:qFormat/>
    <w:pPr>
      <w:ind w:left="420" w:hanging="420"/>
    </w:pPr>
    <w:rPr>
      <w:kern w:val="2"/>
      <w:sz w:val="18"/>
      <w:szCs w:val="24"/>
    </w:rPr>
  </w:style>
  <w:style w:type="character" w:customStyle="1" w:styleId="afffffffff9">
    <w:name w:val="发布"/>
    <w:qFormat/>
    <w:rPr>
      <w:rFonts w:ascii="黑体" w:eastAsia="黑体"/>
      <w:spacing w:val="22"/>
      <w:w w:val="100"/>
      <w:position w:val="3"/>
      <w:sz w:val="28"/>
    </w:rPr>
  </w:style>
  <w:style w:type="character" w:customStyle="1" w:styleId="GBChard">
    <w:name w:val="GB项目 Char"/>
    <w:link w:val="GBf"/>
    <w:qFormat/>
    <w:rPr>
      <w:szCs w:val="21"/>
    </w:rPr>
  </w:style>
  <w:style w:type="paragraph" w:customStyle="1" w:styleId="GBf">
    <w:name w:val="GB项目"/>
    <w:link w:val="GBChard"/>
    <w:qFormat/>
    <w:pPr>
      <w:ind w:left="840" w:hanging="420"/>
    </w:pPr>
    <w:rPr>
      <w:kern w:val="2"/>
      <w:sz w:val="21"/>
      <w:szCs w:val="21"/>
    </w:rPr>
  </w:style>
  <w:style w:type="character" w:customStyle="1" w:styleId="newChar1">
    <w:name w:val="正文new Char"/>
    <w:link w:val="new2"/>
    <w:qFormat/>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0"/>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ffffc">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eastAsia="宋体" w:hAnsi="Times New Roman" w:cs="Times New Roman"/>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eastAsia="宋体" w:hAnsi="Times New Roman" w:cs="Times New Roman"/>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rFonts w:ascii="Times New Roman" w:eastAsia="宋体" w:hAnsi="Times New Roman" w:cs="Times New Roman"/>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rPr>
      <w:rFonts w:ascii="Times New Roman" w:eastAsia="宋体" w:hAnsi="Times New Roman" w:cs="Times New Roman"/>
    </w:r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eastAsia="宋体" w:hAnsi="Times New Roman" w:cs="Times New Roman"/>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ffffffc">
    <w:name w:val="标准书脚_奇数页"/>
    <w:qFormat/>
    <w:pPr>
      <w:spacing w:before="120"/>
      <w:jc w:val="right"/>
    </w:pPr>
    <w:rPr>
      <w:rFonts w:ascii="Times New Roman" w:eastAsia="宋体" w:hAnsi="Times New Roman" w:cs="Times New Roman"/>
      <w:sz w:val="18"/>
    </w:rPr>
  </w:style>
  <w:style w:type="paragraph" w:customStyle="1" w:styleId="affffffffffd">
    <w:name w:val="封面标准代替信息"/>
    <w:basedOn w:val="2fffe"/>
    <w:qFormat/>
    <w:pPr>
      <w:framePr w:wrap="around"/>
    </w:pPr>
    <w:rPr>
      <w:rFonts w:ascii="宋体"/>
      <w:sz w:val="21"/>
    </w:rPr>
  </w:style>
  <w:style w:type="paragraph" w:customStyle="1" w:styleId="affffffffffe">
    <w:name w:val="封面正文"/>
    <w:qFormat/>
    <w:pPr>
      <w:jc w:val="both"/>
    </w:pPr>
    <w:rPr>
      <w:rFonts w:ascii="Times New Roman" w:eastAsia="宋体" w:hAnsi="Times New Roman" w:cs="Times New Roman"/>
    </w:r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ff3">
    <w:name w:val="图内文字"/>
    <w:qFormat/>
    <w:rPr>
      <w:rFonts w:ascii="Times New Roman" w:eastAsia="宋体" w:hAnsi="Times New Roman" w:cs="Times New Roman"/>
      <w:kern w:val="2"/>
      <w:sz w:val="21"/>
      <w:szCs w:val="24"/>
    </w:rPr>
  </w:style>
  <w:style w:type="paragraph" w:customStyle="1" w:styleId="afffffffffff4">
    <w:name w:val="封面标准文稿编辑信息"/>
    <w:qFormat/>
    <w:pPr>
      <w:spacing w:before="180" w:line="180" w:lineRule="exact"/>
      <w:jc w:val="center"/>
    </w:pPr>
    <w:rPr>
      <w:rFonts w:ascii="宋体" w:eastAsia="宋体" w:hAnsi="Times New Roman" w:cs="Times New Roman"/>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d"/>
    <w:qFormat/>
    <w:pPr>
      <w:widowControl/>
    </w:pPr>
    <w:rPr>
      <w:rFonts w:ascii="Tahoma" w:eastAsia="宋体" w:hAnsi="Tahoma" w:cs="Times New Roman"/>
      <w:sz w:val="24"/>
    </w:rPr>
  </w:style>
  <w:style w:type="paragraph" w:customStyle="1" w:styleId="afffffffffff5">
    <w:name w:val="标准书脚_偶数页"/>
    <w:qFormat/>
    <w:pPr>
      <w:spacing w:before="120"/>
    </w:pPr>
    <w:rPr>
      <w:rFonts w:ascii="Times New Roman" w:eastAsia="宋体" w:hAnsi="Times New Roman" w:cs="Times New Roman"/>
      <w:sz w:val="18"/>
    </w:rPr>
  </w:style>
  <w:style w:type="table" w:customStyle="1" w:styleId="1ffff0">
    <w:name w:val="网格型1"/>
    <w:basedOn w:val="a2"/>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1">
    <w:name w:val="Char Char2161"/>
    <w:qFormat/>
    <w:rPr>
      <w:rFonts w:ascii="Arial" w:eastAsia="黑体" w:hAnsi="Arial"/>
      <w:b/>
      <w:bCs/>
      <w:kern w:val="2"/>
      <w:sz w:val="32"/>
      <w:szCs w:val="32"/>
      <w:lang w:val="en-US" w:eastAsia="zh-CN" w:bidi="ar-SA"/>
    </w:rPr>
  </w:style>
  <w:style w:type="character" w:customStyle="1" w:styleId="Char1f4">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1"/>
    <w:link w:val="z-2"/>
    <w:qFormat/>
    <w:rPr>
      <w:rFonts w:ascii="Arial" w:eastAsia="宋体" w:hAnsi="Arial" w:cs="Times New Roman"/>
      <w:vanish/>
      <w:kern w:val="0"/>
      <w:sz w:val="16"/>
      <w:szCs w:val="16"/>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1"/>
    <w:link w:val="z-20"/>
    <w:qFormat/>
    <w:rPr>
      <w:rFonts w:ascii="Calibri" w:eastAsia="宋体" w:hAnsi="Calibri" w:cs="Times New Roman"/>
      <w:szCs w:val="22"/>
    </w:rPr>
  </w:style>
  <w:style w:type="character" w:customStyle="1" w:styleId="z-Char2">
    <w:name w:val="z-窗体底端 Char2"/>
    <w:uiPriority w:val="99"/>
    <w:semiHidden/>
    <w:qFormat/>
    <w:rPr>
      <w:rFonts w:ascii="Arial" w:eastAsia="宋体" w:hAnsi="Arial" w:cs="Arial"/>
      <w:vanish/>
      <w:kern w:val="2"/>
      <w:sz w:val="16"/>
      <w:szCs w:val="16"/>
    </w:rPr>
  </w:style>
  <w:style w:type="paragraph" w:customStyle="1" w:styleId="2-21">
    <w:name w:val="中等深浅列表 2 - 强调文字颜色 21"/>
    <w:semiHidden/>
    <w:qFormat/>
    <w:rPr>
      <w:rFonts w:ascii="Calibri" w:eastAsia="宋体" w:hAnsi="Calibri" w:cs="Times New Roman"/>
      <w:kern w:val="2"/>
      <w:sz w:val="21"/>
      <w:szCs w:val="22"/>
    </w:rPr>
  </w:style>
  <w:style w:type="paragraph" w:customStyle="1" w:styleId="2Char9">
    <w:name w:val="正文缩进2字 Char"/>
    <w:qFormat/>
    <w:pPr>
      <w:snapToGrid w:val="0"/>
      <w:spacing w:beforeLines="50" w:line="360" w:lineRule="auto"/>
      <w:ind w:firstLineChars="200" w:firstLine="200"/>
    </w:pPr>
    <w:rPr>
      <w:rFonts w:ascii="Times New Roman" w:eastAsia="宋体" w:hAnsi="Times New Roman" w:cs="Times New Roman"/>
    </w:rPr>
  </w:style>
  <w:style w:type="paragraph" w:customStyle="1" w:styleId="31e">
    <w:name w:val="列出段落31"/>
    <w:basedOn w:val="a"/>
    <w:uiPriority w:val="34"/>
    <w:qFormat/>
    <w:pPr>
      <w:ind w:firstLineChars="200" w:firstLine="420"/>
    </w:pPr>
    <w:rPr>
      <w:rFonts w:ascii="Times New Roman" w:eastAsia="宋体" w:hAnsi="Times New Roman" w:cs="Times New Roman"/>
      <w:szCs w:val="20"/>
    </w:rPr>
  </w:style>
  <w:style w:type="table" w:customStyle="1" w:styleId="Table">
    <w:name w:val="Table"/>
    <w:basedOn w:val="afff"/>
    <w:qFormat/>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qFormat/>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eastAsia="宋体" w:hAnsi="Calibri" w:cs="Times New Roman"/>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eastAsia="宋体" w:hAnsi="Calibri" w:cs="Times New Roman"/>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rFonts w:ascii="Times New Roman" w:eastAsia="宋体" w:hAnsi="Times New Roman" w:cs="Times New Roman"/>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qFormat/>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qFormat/>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c">
    <w:name w:val="批注文字 Char4"/>
    <w:uiPriority w:val="99"/>
    <w:semiHidden/>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rPr>
      <w:rFonts w:ascii="Times New Roman" w:hAnsi="Times New Roman" w:cs="Times New Roman" w:hint="default"/>
      <w:b/>
      <w:smallCaps/>
      <w:color w:val="C0504D"/>
      <w:spacing w:val="5"/>
      <w:u w:val="single"/>
    </w:rPr>
  </w:style>
  <w:style w:type="character" w:customStyle="1" w:styleId="Char4d">
    <w:name w:val="正文首行缩进 Char4"/>
    <w:uiPriority w:val="99"/>
    <w:qFormat/>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qFormat/>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ascii="Times New Roman" w:eastAsia="全真中明體" w:hAnsi="Times New Roman" w:cs="Times New Roman"/>
      <w:b/>
      <w:spacing w:val="20"/>
      <w:sz w:val="24"/>
      <w:lang w:val="en-GB" w:eastAsia="zh-TW"/>
    </w:rPr>
  </w:style>
  <w:style w:type="paragraph" w:customStyle="1" w:styleId="H1">
    <w:name w:val="H1"/>
    <w:qFormat/>
    <w:pPr>
      <w:widowControl w:val="0"/>
      <w:adjustRightInd w:val="0"/>
      <w:spacing w:after="240" w:line="0" w:lineRule="atLeast"/>
      <w:textAlignment w:val="baseline"/>
    </w:pPr>
    <w:rPr>
      <w:rFonts w:ascii="Times New Roman" w:eastAsia="全真中明體" w:hAnsi="Times New Roman" w:cs="Times New Roman"/>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ascii="Times New Roman" w:eastAsia="全真中明體" w:hAnsi="Times New Roman" w:cs="Times New Roman"/>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d"/>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hAnsi="Times New Roman" w:cs="Times New Roman"/>
      <w:spacing w:val="30"/>
      <w:sz w:val="24"/>
      <w:lang w:val="en-GB" w:eastAsia="zh-TW"/>
    </w:rPr>
  </w:style>
  <w:style w:type="paragraph" w:customStyle="1" w:styleId="-112">
    <w:name w:val="彩色底纹 - 强调文字颜色 11"/>
    <w:qFormat/>
    <w:rPr>
      <w:rFonts w:ascii="Times New Roman" w:eastAsia="宋体" w:hAnsi="Times New Roman" w:cs="Times New Roman"/>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rFonts w:ascii="Times New Roman" w:eastAsia="宋体" w:hAnsi="Times New Roman" w:cs="Times New Roman"/>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ascii="Times New Roman" w:eastAsia="Times New Roman" w:hAnsi="Times New Roman" w:cs="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d"/>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rFonts w:ascii="Times New Roman" w:eastAsia="宋体" w:hAnsi="Times New Roman" w:cs="Times New Roman"/>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ascii="Times New Roman" w:eastAsia="全真中明體" w:hAnsi="Times New Roman" w:cs="Times New Roman"/>
      <w:spacing w:val="30"/>
      <w:sz w:val="24"/>
      <w:lang w:val="en-GB" w:eastAsia="zh-TW"/>
    </w:rPr>
  </w:style>
  <w:style w:type="paragraph" w:customStyle="1" w:styleId="Normal26">
    <w:name w:val="Normal_26"/>
    <w:qFormat/>
    <w:pPr>
      <w:spacing w:before="120" w:after="240"/>
      <w:jc w:val="both"/>
    </w:pPr>
    <w:rPr>
      <w:rFonts w:ascii="Times New Roman" w:eastAsia="Times New Roman" w:hAnsi="Times New Roman" w:cs="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ascii="Times New Roman" w:eastAsia="全真中明體" w:hAnsi="Times New Roman" w:cs="Times New Roman"/>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rFonts w:ascii="Times New Roman" w:eastAsia="宋体" w:hAnsi="Times New Roman" w:cs="Times New Roman"/>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d"/>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rFonts w:ascii="Times New Roman" w:eastAsia="宋体" w:hAnsi="Times New Roman" w:cs="Times New Roman"/>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rFonts w:ascii="Times New Roman" w:eastAsia="宋体" w:hAnsi="Times New Roman" w:cs="Times New Roman"/>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qFormat/>
    <w:rPr>
      <w:rFonts w:ascii="Arial" w:eastAsia="黑体" w:hAnsi="Arial" w:cs="Arial" w:hint="default"/>
      <w:b/>
      <w:bCs/>
      <w:kern w:val="2"/>
      <w:sz w:val="32"/>
      <w:szCs w:val="32"/>
      <w:lang w:val="en-US" w:eastAsia="zh-CN" w:bidi="ar-SA"/>
    </w:rPr>
  </w:style>
  <w:style w:type="paragraph" w:customStyle="1" w:styleId="6f3">
    <w:name w:val="列表段落6"/>
    <w:basedOn w:val="a"/>
    <w:qFormat/>
    <w:pPr>
      <w:widowControl/>
      <w:ind w:left="720"/>
      <w:contextualSpacing/>
      <w:jc w:val="left"/>
    </w:pPr>
    <w:rPr>
      <w:rFonts w:ascii="Calibri" w:eastAsia="Times New Roman" w:hAnsi="Calibri" w:cs="Arial"/>
      <w:kern w:val="0"/>
      <w:sz w:val="24"/>
    </w:rPr>
  </w:style>
  <w:style w:type="paragraph" w:customStyle="1" w:styleId="9b">
    <w:name w:val="日期9"/>
    <w:basedOn w:val="a"/>
    <w:next w:val="a"/>
    <w:qFormat/>
    <w:pPr>
      <w:adjustRightInd w:val="0"/>
      <w:spacing w:line="360" w:lineRule="atLeast"/>
    </w:pPr>
    <w:rPr>
      <w:rFonts w:ascii="宋体" w:eastAsia="Wingdings" w:hAnsi="Calibri" w:cs="Arial"/>
      <w:kern w:val="0"/>
      <w:sz w:val="24"/>
      <w:szCs w:val="20"/>
    </w:rPr>
  </w:style>
  <w:style w:type="paragraph" w:customStyle="1" w:styleId="131">
    <w:name w:val="普通(网站)1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100">
    <w:name w:val="正文文本 310"/>
    <w:basedOn w:val="a"/>
    <w:qFormat/>
    <w:pPr>
      <w:spacing w:after="120"/>
    </w:pPr>
    <w:rPr>
      <w:rFonts w:ascii="Times New Roman" w:eastAsia="宋体" w:hAnsi="Times New Roman" w:cs="Times New Roman"/>
      <w:sz w:val="16"/>
      <w:szCs w:val="16"/>
    </w:rPr>
  </w:style>
  <w:style w:type="paragraph" w:customStyle="1" w:styleId="333">
    <w:name w:val="标题 33"/>
    <w:basedOn w:val="a"/>
    <w:uiPriority w:val="1"/>
    <w:qFormat/>
    <w:pPr>
      <w:ind w:left="501" w:hanging="401"/>
      <w:outlineLvl w:val="3"/>
    </w:pPr>
    <w:rPr>
      <w:rFonts w:ascii="Microsoft JhengHei" w:eastAsia="Microsoft JhengHei" w:hAnsi="Microsoft JhengHei" w:cs="Microsoft JhengHei"/>
      <w:b/>
      <w:bCs/>
      <w:sz w:val="32"/>
      <w:szCs w:val="32"/>
    </w:rPr>
  </w:style>
  <w:style w:type="table" w:customStyle="1" w:styleId="2ffff2">
    <w:name w:val="网格型2"/>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customStyle="1" w:styleId="11f4">
    <w:name w:val="网格型11"/>
    <w:basedOn w:val="a2"/>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网格型21"/>
    <w:basedOn w:val="a2"/>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afff"/>
    <w:qFormat/>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123</Pages>
  <Words>10596</Words>
  <Characters>60401</Characters>
  <Application>Microsoft Office Word</Application>
  <DocSecurity>0</DocSecurity>
  <Lines>503</Lines>
  <Paragraphs>141</Paragraphs>
  <ScaleCrop>false</ScaleCrop>
  <Company/>
  <LinksUpToDate>false</LinksUpToDate>
  <CharactersWithSpaces>70856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166</cp:revision>
  <cp:lastPrinted>2026-05-06T09:15:00Z</cp:lastPrinted>
  <dcterms:created xsi:type="dcterms:W3CDTF">2026-02-28T00:13:00Z</dcterms:created>
  <dcterms:modified xsi:type="dcterms:W3CDTF">2026-05-09T02:35:00Z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eyJoZGlkIjoiOTVkOGM3ZDM1MjI5YzdmMDIzZjc5MWE1ZmFmYzE5ZTciLCJ1c2VySWQiOiIxNjg4MDc3NTE3In0=</vt:lpwstr>
  </property>
  <property fmtid="{D5CDD505-2E9C-101B-9397-08002B2CF9AE}" pid="3" name="KSOProductBuildVer">
    <vt:lpwstr>2052-12.1.0.25865</vt:lpwstr>
  </property>
  <property fmtid="{D5CDD505-2E9C-101B-9397-08002B2CF9AE}" pid="4" name="ICV">
    <vt:lpwstr>5DA4572B8F8B495EBD6CA3F1F0EAD967_12</vt:lpwstr>
  </property>
</Properties>
</file>