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D02FF1">
      <w:pPr>
        <w:widowControl/>
        <w:adjustRightInd w:val="0"/>
        <w:spacing w:line="240" w:lineRule="atLeast"/>
        <w:jc w:val="center"/>
        <w:rPr>
          <w:rFonts w:eastAsia="方正小标宋简体" w:cs="宋体"/>
          <w:color w:val="000000"/>
          <w:sz w:val="36"/>
          <w:szCs w:val="36"/>
        </w:rPr>
      </w:pPr>
    </w:p>
    <w:p w14:paraId="78CBE6CC">
      <w:pPr>
        <w:spacing w:line="360" w:lineRule="exact"/>
        <w:rPr>
          <w:rFonts w:ascii="宋体" w:hAnsi="宋体"/>
          <w:color w:val="000000"/>
          <w:szCs w:val="21"/>
          <w:highlight w:val="white"/>
        </w:rPr>
      </w:pPr>
    </w:p>
    <w:p w14:paraId="41620D6E">
      <w:pPr>
        <w:spacing w:line="360" w:lineRule="exact"/>
        <w:rPr>
          <w:rFonts w:ascii="宋体" w:hAnsi="宋体"/>
          <w:color w:val="000000"/>
          <w:szCs w:val="21"/>
          <w:highlight w:val="white"/>
        </w:rPr>
      </w:pPr>
    </w:p>
    <w:p w14:paraId="69AA0F66">
      <w:pPr>
        <w:spacing w:line="360" w:lineRule="auto"/>
        <w:ind w:firstLine="565" w:firstLineChars="201"/>
        <w:jc w:val="center"/>
        <w:rPr>
          <w:rFonts w:ascii="宋体" w:hAnsi="宋体"/>
          <w:b/>
          <w:bCs/>
          <w:kern w:val="0"/>
          <w:sz w:val="28"/>
          <w:szCs w:val="28"/>
        </w:rPr>
      </w:pPr>
    </w:p>
    <w:p w14:paraId="3C1D9F1C">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乳山市环保集团有限公司</w:t>
      </w:r>
    </w:p>
    <w:p w14:paraId="576DD3F4">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2B692F3A">
      <w:pPr>
        <w:spacing w:line="360" w:lineRule="auto"/>
        <w:ind w:firstLine="723" w:firstLineChars="201"/>
        <w:jc w:val="left"/>
        <w:rPr>
          <w:rFonts w:ascii="宋体" w:hAnsi="宋体"/>
          <w:sz w:val="36"/>
          <w:szCs w:val="36"/>
        </w:rPr>
      </w:pPr>
    </w:p>
    <w:p w14:paraId="7D459A02">
      <w:pPr>
        <w:spacing w:line="360" w:lineRule="auto"/>
        <w:jc w:val="left"/>
        <w:rPr>
          <w:rFonts w:ascii="宋体" w:hAnsi="宋体"/>
          <w:sz w:val="36"/>
          <w:szCs w:val="36"/>
        </w:rPr>
      </w:pPr>
      <w:r>
        <w:rPr>
          <w:rFonts w:hint="eastAsia" w:ascii="宋体" w:hAnsi="宋体"/>
          <w:sz w:val="36"/>
          <w:szCs w:val="36"/>
        </w:rPr>
        <w:t xml:space="preserve">    </w:t>
      </w:r>
    </w:p>
    <w:p w14:paraId="72324C0A">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乳山市环保集团无人机飞防及智能化服务项目</w:t>
      </w:r>
    </w:p>
    <w:p w14:paraId="0E9C0BA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SDRS-TPZB-2026-046</w:t>
      </w:r>
    </w:p>
    <w:p w14:paraId="1377CE6D">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乳山市环保集团无人机飞防及智能化服务项目(第A包，共1包) </w:t>
      </w:r>
    </w:p>
    <w:p w14:paraId="7636ED62">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343DB4E0">
      <w:pPr>
        <w:spacing w:line="360" w:lineRule="auto"/>
        <w:rPr>
          <w:rFonts w:ascii="仿宋_GB2312" w:hAnsi="仿宋" w:eastAsia="仿宋_GB2312" w:cs="方正楷体简体"/>
          <w:b/>
          <w:sz w:val="16"/>
          <w:szCs w:val="36"/>
        </w:rPr>
      </w:pPr>
    </w:p>
    <w:p w14:paraId="3E50BAFC">
      <w:pPr>
        <w:spacing w:line="360" w:lineRule="auto"/>
        <w:ind w:firstLine="363" w:firstLineChars="201"/>
        <w:jc w:val="center"/>
        <w:rPr>
          <w:rFonts w:ascii="仿宋_GB2312" w:hAnsi="仿宋" w:eastAsia="仿宋_GB2312" w:cs="方正楷体简体"/>
          <w:b/>
          <w:sz w:val="18"/>
          <w:szCs w:val="36"/>
        </w:rPr>
      </w:pPr>
    </w:p>
    <w:p w14:paraId="3A222592">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4B082B94">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2026年03月</w:t>
      </w:r>
      <w:r>
        <w:rPr>
          <w:rFonts w:hint="eastAsia" w:ascii="仿宋_GB2312" w:hAnsi="仿宋" w:eastAsia="仿宋_GB2312" w:cs="方正楷体简体"/>
          <w:sz w:val="36"/>
          <w:szCs w:val="36"/>
          <w:lang w:val="en-US" w:eastAsia="zh-CN"/>
        </w:rPr>
        <w:t>31</w:t>
      </w:r>
      <w:r>
        <w:rPr>
          <w:rFonts w:hint="eastAsia" w:ascii="仿宋_GB2312" w:hAnsi="仿宋" w:eastAsia="仿宋_GB2312" w:cs="方正楷体简体"/>
          <w:sz w:val="36"/>
          <w:szCs w:val="36"/>
        </w:rPr>
        <w:t>日</w:t>
      </w:r>
    </w:p>
    <w:p w14:paraId="137CA8EE">
      <w:pPr>
        <w:spacing w:before="156" w:beforeLines="50" w:line="360" w:lineRule="auto"/>
        <w:ind w:firstLine="726" w:firstLineChars="201"/>
        <w:jc w:val="center"/>
        <w:rPr>
          <w:rFonts w:ascii="仿宋_GB2312" w:hAnsi="仿宋" w:eastAsia="仿宋_GB2312" w:cs="方正楷体简体"/>
          <w:b/>
          <w:sz w:val="36"/>
          <w:szCs w:val="36"/>
        </w:rPr>
      </w:pPr>
    </w:p>
    <w:p w14:paraId="306975F9">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58DF9E2F">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15C44AEB">
      <w:pPr>
        <w:spacing w:line="560" w:lineRule="exact"/>
        <w:ind w:firstLine="562" w:firstLineChars="201"/>
        <w:jc w:val="left"/>
        <w:rPr>
          <w:rFonts w:ascii="宋体" w:hAnsi="宋体" w:cs="方正楷体简体"/>
          <w:sz w:val="28"/>
          <w:szCs w:val="28"/>
        </w:rPr>
      </w:pPr>
    </w:p>
    <w:p w14:paraId="267AC4AE">
      <w:pPr>
        <w:spacing w:line="560" w:lineRule="exact"/>
        <w:ind w:firstLine="562" w:firstLineChars="201"/>
        <w:jc w:val="left"/>
        <w:rPr>
          <w:rFonts w:ascii="宋体" w:hAnsi="宋体" w:cs="方正楷体简体"/>
          <w:sz w:val="28"/>
          <w:szCs w:val="28"/>
        </w:rPr>
      </w:pPr>
    </w:p>
    <w:p w14:paraId="4ED8209A">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5467822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21F99DB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002527A4">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2C6E791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2528889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1F0D5FFA">
      <w:pPr>
        <w:spacing w:line="560" w:lineRule="exact"/>
        <w:ind w:firstLine="565" w:firstLineChars="201"/>
        <w:jc w:val="left"/>
        <w:rPr>
          <w:rFonts w:ascii="仿宋_GB2312" w:hAnsi="宋体" w:eastAsia="仿宋_GB2312" w:cs="宋体"/>
          <w:b/>
          <w:bCs/>
          <w:caps/>
          <w:sz w:val="28"/>
          <w:szCs w:val="28"/>
        </w:rPr>
      </w:pPr>
    </w:p>
    <w:p w14:paraId="5F27C01A">
      <w:pPr>
        <w:rPr>
          <w:rFonts w:ascii="仿宋_GB2312" w:hAnsi="宋体" w:eastAsia="仿宋_GB2312"/>
          <w:b/>
        </w:rPr>
      </w:pPr>
    </w:p>
    <w:p w14:paraId="13018DD3">
      <w:pPr>
        <w:spacing w:line="560" w:lineRule="exact"/>
        <w:ind w:firstLine="565" w:firstLineChars="201"/>
        <w:jc w:val="left"/>
        <w:rPr>
          <w:rFonts w:ascii="仿宋_GB2312" w:hAnsi="宋体" w:eastAsia="仿宋_GB2312"/>
          <w:b/>
          <w:bCs/>
          <w:caps/>
          <w:sz w:val="28"/>
          <w:szCs w:val="28"/>
        </w:rPr>
      </w:pPr>
    </w:p>
    <w:p w14:paraId="3DAA8C1A">
      <w:pPr>
        <w:spacing w:line="560" w:lineRule="exact"/>
        <w:ind w:firstLine="424" w:firstLineChars="151"/>
        <w:jc w:val="left"/>
        <w:rPr>
          <w:rFonts w:ascii="仿宋_GB2312" w:hAnsi="宋体" w:eastAsia="仿宋_GB2312" w:cs="宋体"/>
          <w:b/>
          <w:bCs/>
          <w:caps/>
          <w:sz w:val="28"/>
          <w:szCs w:val="28"/>
        </w:rPr>
      </w:pPr>
    </w:p>
    <w:p w14:paraId="52CDA0FA">
      <w:pPr>
        <w:spacing w:line="560" w:lineRule="exact"/>
        <w:ind w:firstLine="424" w:firstLineChars="151"/>
        <w:jc w:val="left"/>
        <w:rPr>
          <w:rFonts w:ascii="仿宋_GB2312" w:hAnsi="宋体" w:eastAsia="仿宋_GB2312"/>
          <w:b/>
          <w:bCs/>
          <w:caps/>
          <w:sz w:val="28"/>
          <w:szCs w:val="28"/>
        </w:rPr>
      </w:pPr>
    </w:p>
    <w:p w14:paraId="35A5875D">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2A46CDE2">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79551B6F"/>
    <w:p w14:paraId="510A6457">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16B8308E">
      <w:pPr>
        <w:jc w:val="center"/>
        <w:rPr>
          <w:rFonts w:ascii="方正小标宋简体" w:eastAsia="方正小标宋简体"/>
          <w:b/>
          <w:sz w:val="30"/>
          <w:szCs w:val="30"/>
        </w:rPr>
      </w:pPr>
      <w:r>
        <w:rPr>
          <w:rFonts w:hint="eastAsia" w:ascii="方正小标宋简体" w:eastAsia="方正小标宋简体"/>
          <w:b/>
          <w:sz w:val="30"/>
          <w:szCs w:val="30"/>
        </w:rPr>
        <w:t>乳山市环保集团无人机飞防及智能化服务项目</w:t>
      </w:r>
    </w:p>
    <w:p w14:paraId="332B6DFC">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24273171">
      <w:pPr>
        <w:jc w:val="center"/>
        <w:rPr>
          <w:rFonts w:ascii="方正小标宋简体" w:eastAsia="方正小标宋简体"/>
          <w:b/>
          <w:sz w:val="30"/>
          <w:szCs w:val="30"/>
        </w:rPr>
      </w:pPr>
    </w:p>
    <w:p w14:paraId="0EA08E2D">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407B0AD2">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乳山市环保集团无人机飞防及智能化服务项目的潜在投标人应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2026年04月13日14时00分</w:t>
      </w:r>
      <w:r>
        <w:rPr>
          <w:rFonts w:hint="eastAsia" w:ascii="仿宋_GB2312" w:hAnsi="仿宋" w:eastAsia="仿宋_GB2312" w:cs="宋体"/>
          <w:color w:val="333333"/>
          <w:spacing w:val="8"/>
          <w:kern w:val="0"/>
          <w:sz w:val="28"/>
          <w:szCs w:val="28"/>
          <w:u w:val="single"/>
        </w:rPr>
        <w:t>（北京时间）</w:t>
      </w:r>
      <w:r>
        <w:rPr>
          <w:rFonts w:hint="eastAsia" w:ascii="仿宋_GB2312" w:hAnsi="仿宋" w:eastAsia="仿宋_GB2312" w:cs="宋体"/>
          <w:color w:val="333333"/>
          <w:spacing w:val="8"/>
          <w:kern w:val="0"/>
          <w:sz w:val="28"/>
          <w:szCs w:val="28"/>
        </w:rPr>
        <w:t>前递交投标文件。</w:t>
      </w:r>
    </w:p>
    <w:p w14:paraId="4B5AF62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7BA2042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项目编号：SDRS-TPZB-2026-046</w:t>
      </w:r>
    </w:p>
    <w:p w14:paraId="1186C2D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项目名称：乳山市环保集团无人机飞防及智能化服务项目</w:t>
      </w:r>
    </w:p>
    <w:p w14:paraId="79ED3DB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6"/>
        <w:gridCol w:w="3188"/>
        <w:gridCol w:w="996"/>
        <w:gridCol w:w="1992"/>
        <w:gridCol w:w="1907"/>
      </w:tblGrid>
      <w:tr w14:paraId="76DA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1196" w:type="dxa"/>
            <w:tcBorders>
              <w:bottom w:val="single" w:color="auto" w:sz="4" w:space="0"/>
            </w:tcBorders>
            <w:vAlign w:val="center"/>
          </w:tcPr>
          <w:p w14:paraId="1D659B9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3188" w:type="dxa"/>
            <w:vAlign w:val="center"/>
          </w:tcPr>
          <w:p w14:paraId="5E0F422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996" w:type="dxa"/>
            <w:vAlign w:val="center"/>
          </w:tcPr>
          <w:p w14:paraId="0A6AB36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992" w:type="dxa"/>
            <w:tcBorders>
              <w:right w:val="single" w:color="auto" w:sz="4" w:space="0"/>
            </w:tcBorders>
            <w:vAlign w:val="center"/>
          </w:tcPr>
          <w:p w14:paraId="587BA85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907" w:type="dxa"/>
            <w:tcBorders>
              <w:right w:val="single" w:color="auto" w:sz="4" w:space="0"/>
            </w:tcBorders>
            <w:vAlign w:val="center"/>
          </w:tcPr>
          <w:p w14:paraId="1AF652F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010A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1196" w:type="dxa"/>
            <w:tcBorders>
              <w:top w:val="single" w:color="auto" w:sz="4" w:space="0"/>
              <w:bottom w:val="single" w:color="auto" w:sz="4" w:space="0"/>
            </w:tcBorders>
            <w:vAlign w:val="center"/>
          </w:tcPr>
          <w:p w14:paraId="43EB384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3188" w:type="dxa"/>
            <w:vAlign w:val="center"/>
          </w:tcPr>
          <w:p w14:paraId="31DADD2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乳山市环保集团无人机飞防及智能化服务项目</w:t>
            </w:r>
          </w:p>
        </w:tc>
        <w:tc>
          <w:tcPr>
            <w:tcW w:w="996" w:type="dxa"/>
            <w:vAlign w:val="center"/>
          </w:tcPr>
          <w:p w14:paraId="3461EC9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992" w:type="dxa"/>
            <w:tcBorders>
              <w:right w:val="single" w:color="auto" w:sz="4" w:space="0"/>
            </w:tcBorders>
            <w:vAlign w:val="center"/>
          </w:tcPr>
          <w:p w14:paraId="2C0506D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907" w:type="dxa"/>
            <w:tcBorders>
              <w:right w:val="single" w:color="auto" w:sz="4" w:space="0"/>
            </w:tcBorders>
            <w:vAlign w:val="center"/>
          </w:tcPr>
          <w:p w14:paraId="57E4D6A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0DF03E0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5487931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7022BFD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0025B10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2、具有良好的商业信誉和健全的财务会计制度；</w:t>
      </w:r>
    </w:p>
    <w:p w14:paraId="41046BC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3、具有履行合同所必须的设备和人员，并能提供优质的服务；</w:t>
      </w:r>
    </w:p>
    <w:p w14:paraId="61A760C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4、具有依法缴纳税收和社会保障资金的良好记录；</w:t>
      </w:r>
    </w:p>
    <w:p w14:paraId="6D39607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5、参加本次采购活动前三年内，在经营活动中没有重大违法记录；</w:t>
      </w:r>
    </w:p>
    <w:p w14:paraId="4D37178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6、法律、行政法规及招标文件规定的其他要求；</w:t>
      </w:r>
    </w:p>
    <w:p w14:paraId="558DEBB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7、本项目不接受联合体投标。</w:t>
      </w:r>
    </w:p>
    <w:p w14:paraId="409866E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31B0983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1.时间：2026年03月</w:t>
      </w:r>
      <w:r>
        <w:rPr>
          <w:rFonts w:hint="eastAsia" w:ascii="仿宋_GB2312" w:hAnsi="仿宋" w:eastAsia="仿宋_GB2312" w:cs="宋体"/>
          <w:color w:val="333333"/>
          <w:spacing w:val="8"/>
          <w:kern w:val="0"/>
          <w:sz w:val="28"/>
          <w:szCs w:val="28"/>
          <w:lang w:val="en-US" w:eastAsia="zh-CN"/>
        </w:rPr>
        <w:t>31</w:t>
      </w:r>
      <w:r>
        <w:rPr>
          <w:rFonts w:hint="eastAsia" w:ascii="仿宋_GB2312" w:hAnsi="仿宋" w:eastAsia="仿宋_GB2312" w:cs="宋体"/>
          <w:color w:val="333333"/>
          <w:spacing w:val="8"/>
          <w:kern w:val="0"/>
          <w:sz w:val="28"/>
          <w:szCs w:val="28"/>
        </w:rPr>
        <w:t>日17时00分至2026年04月0</w:t>
      </w:r>
      <w:r>
        <w:rPr>
          <w:rFonts w:hint="eastAsia" w:ascii="仿宋_GB2312" w:hAnsi="仿宋" w:eastAsia="仿宋_GB2312" w:cs="宋体"/>
          <w:color w:val="333333"/>
          <w:spacing w:val="8"/>
          <w:kern w:val="0"/>
          <w:sz w:val="28"/>
          <w:szCs w:val="28"/>
          <w:lang w:val="en-US" w:eastAsia="zh-CN"/>
        </w:rPr>
        <w:t>8</w:t>
      </w:r>
      <w:r>
        <w:rPr>
          <w:rFonts w:hint="eastAsia" w:ascii="仿宋_GB2312" w:hAnsi="仿宋" w:eastAsia="仿宋_GB2312" w:cs="宋体"/>
          <w:color w:val="333333"/>
          <w:spacing w:val="8"/>
          <w:kern w:val="0"/>
          <w:sz w:val="28"/>
          <w:szCs w:val="28"/>
        </w:rPr>
        <w:t>日17时00分（北京时间）</w:t>
      </w:r>
    </w:p>
    <w:p w14:paraId="5ECB555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39958D4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395A7A45">
      <w:pPr>
        <w:widowControl/>
        <w:adjustRightInd w:val="0"/>
        <w:spacing w:line="560" w:lineRule="exact"/>
        <w:ind w:firstLine="592" w:firstLineChars="200"/>
        <w:jc w:val="left"/>
        <w:rPr>
          <w:rFonts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w:t>
      </w:r>
      <w:r>
        <w:rPr>
          <w:rFonts w:hint="eastAsia" w:ascii="仿宋_GB2312" w:hAnsi="微软雅黑" w:eastAsia="仿宋_GB2312" w:cs="宋体"/>
          <w:color w:val="333333"/>
          <w:spacing w:val="8"/>
          <w:kern w:val="0"/>
          <w:sz w:val="28"/>
          <w:szCs w:val="28"/>
        </w:rPr>
        <w:t>“安全证书（CA）”和“电子签章”办理请按照“威海市公共资源交易网（乳山分中心）”右侧“CA办理”中“CA证书办理介绍”进行办理。</w:t>
      </w:r>
    </w:p>
    <w:p w14:paraId="5F1184D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3E228C9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4E785E3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1.提交投标文件时间：2026年03月3</w:t>
      </w:r>
      <w:r>
        <w:rPr>
          <w:rFonts w:hint="eastAsia" w:ascii="仿宋_GB2312" w:hAnsi="仿宋" w:eastAsia="仿宋_GB2312" w:cs="宋体"/>
          <w:color w:val="333333"/>
          <w:spacing w:val="8"/>
          <w:kern w:val="0"/>
          <w:sz w:val="28"/>
          <w:szCs w:val="28"/>
          <w:lang w:val="en-US" w:eastAsia="zh-CN"/>
        </w:rPr>
        <w:t>1</w:t>
      </w:r>
      <w:r>
        <w:rPr>
          <w:rFonts w:hint="eastAsia" w:ascii="仿宋_GB2312" w:hAnsi="仿宋" w:eastAsia="仿宋_GB2312" w:cs="宋体"/>
          <w:color w:val="333333"/>
          <w:spacing w:val="8"/>
          <w:kern w:val="0"/>
          <w:sz w:val="28"/>
          <w:szCs w:val="28"/>
        </w:rPr>
        <w:t>日18时00分至</w:t>
      </w:r>
      <w:r>
        <w:rPr>
          <w:rFonts w:hint="eastAsia" w:ascii="仿宋_GB2312" w:hAnsi="仿宋" w:eastAsia="仿宋_GB2312" w:cs="宋体"/>
          <w:color w:val="333333"/>
          <w:spacing w:val="8"/>
          <w:kern w:val="0"/>
          <w:sz w:val="28"/>
          <w:szCs w:val="28"/>
          <w:lang w:eastAsia="zh-CN"/>
        </w:rPr>
        <w:t>2026年04月13日14时00分</w:t>
      </w:r>
    </w:p>
    <w:p w14:paraId="7AC22F6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06A165B4">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2026年04月13日14时00分</w:t>
      </w:r>
      <w:r>
        <w:rPr>
          <w:rFonts w:hint="eastAsia" w:ascii="仿宋_GB2312" w:hAnsi="仿宋" w:eastAsia="仿宋_GB2312" w:cs="宋体"/>
          <w:color w:val="333333"/>
          <w:spacing w:val="8"/>
          <w:kern w:val="0"/>
          <w:sz w:val="28"/>
          <w:szCs w:val="28"/>
        </w:rPr>
        <w:t>（北京时间）</w:t>
      </w:r>
    </w:p>
    <w:p w14:paraId="78C7516D">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118BB4CB">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37A37C5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15E57F4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20509BB0">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4F71810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5070F94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1918416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称：乳山市环保集团有限公司</w:t>
      </w:r>
    </w:p>
    <w:p w14:paraId="52911A9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 xml:space="preserve">地  址：乳山市城区街道青山北路320-1号   </w:t>
      </w:r>
    </w:p>
    <w:p w14:paraId="23B6632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联系方式：</w:t>
      </w:r>
      <w:r>
        <w:rPr>
          <w:rFonts w:hint="eastAsia" w:ascii="仿宋_GB2312" w:hAnsi="仿宋" w:eastAsia="仿宋_GB2312" w:cs="宋体"/>
          <w:color w:val="333333"/>
          <w:spacing w:val="8"/>
          <w:kern w:val="0"/>
          <w:sz w:val="28"/>
          <w:szCs w:val="28"/>
          <w:lang w:eastAsia="zh-CN"/>
        </w:rPr>
        <w:t>0631-6620269</w:t>
      </w:r>
    </w:p>
    <w:p w14:paraId="2706CDE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4B14C3C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76A73BA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08A83C6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392200E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688879D3">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56B6756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30C3FEBD">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6A106336">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发布时间：2026年03月</w:t>
      </w:r>
      <w:r>
        <w:rPr>
          <w:rFonts w:hint="eastAsia" w:ascii="仿宋_GB2312" w:hAnsi="宋体" w:eastAsia="仿宋_GB2312" w:cs="宋体"/>
          <w:kern w:val="0"/>
          <w:sz w:val="28"/>
          <w:szCs w:val="28"/>
          <w:lang w:val="en-US" w:eastAsia="zh-CN"/>
        </w:rPr>
        <w:t>31</w:t>
      </w:r>
      <w:r>
        <w:rPr>
          <w:rFonts w:hint="eastAsia" w:ascii="仿宋_GB2312" w:hAnsi="宋体" w:eastAsia="仿宋_GB2312" w:cs="宋体"/>
          <w:kern w:val="0"/>
          <w:sz w:val="28"/>
          <w:szCs w:val="28"/>
        </w:rPr>
        <w:t>日</w:t>
      </w:r>
    </w:p>
    <w:p w14:paraId="11BB048F">
      <w:pPr>
        <w:widowControl/>
        <w:adjustRightInd w:val="0"/>
        <w:spacing w:line="360" w:lineRule="auto"/>
        <w:ind w:left="-240"/>
        <w:jc w:val="right"/>
        <w:rPr>
          <w:rFonts w:hint="eastAsia" w:ascii="宋体" w:hAnsi="宋体" w:cs="宋体"/>
          <w:kern w:val="0"/>
          <w:sz w:val="24"/>
        </w:rPr>
      </w:pPr>
    </w:p>
    <w:p w14:paraId="4EAA91AE">
      <w:pPr>
        <w:sectPr>
          <w:footerReference r:id="rId8" w:type="default"/>
          <w:pgSz w:w="11906" w:h="16838"/>
          <w:pgMar w:top="1440" w:right="1080" w:bottom="1440" w:left="1080" w:header="851" w:footer="992" w:gutter="0"/>
          <w:cols w:space="720" w:num="1"/>
          <w:docGrid w:type="lines" w:linePitch="312" w:charSpace="0"/>
        </w:sectPr>
      </w:pPr>
    </w:p>
    <w:p w14:paraId="00A38EBD">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1DA7A9ED"/>
    <w:p w14:paraId="442EA498">
      <w:pPr>
        <w:sectPr>
          <w:pgSz w:w="11906" w:h="16838"/>
          <w:pgMar w:top="1440" w:right="1077" w:bottom="1440" w:left="1077" w:header="851" w:footer="992" w:gutter="0"/>
          <w:cols w:space="720" w:num="1"/>
          <w:docGrid w:type="lines" w:linePitch="312" w:charSpace="0"/>
        </w:sectPr>
      </w:pPr>
    </w:p>
    <w:p w14:paraId="4C6D22BD">
      <w:pPr>
        <w:jc w:val="center"/>
        <w:rPr>
          <w:rFonts w:ascii="黑体" w:hAnsi="黑体" w:eastAsia="黑体"/>
          <w:sz w:val="32"/>
          <w:szCs w:val="32"/>
        </w:rPr>
      </w:pPr>
      <w:r>
        <w:rPr>
          <w:rFonts w:hint="eastAsia" w:ascii="黑体" w:hAnsi="黑体" w:eastAsia="黑体"/>
          <w:sz w:val="32"/>
          <w:szCs w:val="32"/>
        </w:rPr>
        <w:t>投标须知前附表</w:t>
      </w:r>
    </w:p>
    <w:p w14:paraId="11DA81C8">
      <w:pPr>
        <w:spacing w:line="560" w:lineRule="exact"/>
        <w:ind w:firstLine="560" w:firstLineChars="200"/>
        <w:jc w:val="left"/>
        <w:rPr>
          <w:rFonts w:ascii="仿宋_GB2312" w:hAnsi="宋体" w:eastAsia="仿宋_GB2312"/>
          <w:sz w:val="28"/>
          <w:szCs w:val="28"/>
        </w:rPr>
      </w:pPr>
    </w:p>
    <w:p w14:paraId="06B19653">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0E449C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5E09843">
            <w:pPr>
              <w:spacing w:line="560" w:lineRule="exact"/>
              <w:rPr>
                <w:rFonts w:ascii="仿宋_GB2312" w:hAnsi="宋体" w:eastAsia="仿宋_GB2312"/>
                <w:color w:val="auto"/>
                <w:sz w:val="28"/>
                <w:szCs w:val="28"/>
              </w:rPr>
            </w:pPr>
            <w:bookmarkStart w:id="0" w:name="_GoBack"/>
            <w:r>
              <w:rPr>
                <w:rFonts w:hint="eastAsia" w:ascii="仿宋_GB2312" w:hAnsi="宋体" w:eastAsia="仿宋_GB2312"/>
                <w:color w:val="auto"/>
                <w:sz w:val="28"/>
                <w:szCs w:val="28"/>
              </w:rPr>
              <w:t>序号</w:t>
            </w:r>
          </w:p>
        </w:tc>
        <w:tc>
          <w:tcPr>
            <w:tcW w:w="8291" w:type="dxa"/>
            <w:tcBorders>
              <w:top w:val="single" w:color="auto" w:sz="4" w:space="0"/>
              <w:left w:val="single" w:color="auto" w:sz="4" w:space="0"/>
              <w:bottom w:val="single" w:color="auto" w:sz="4" w:space="0"/>
            </w:tcBorders>
            <w:vAlign w:val="center"/>
          </w:tcPr>
          <w:p w14:paraId="743E1F53">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内           容</w:t>
            </w:r>
          </w:p>
        </w:tc>
      </w:tr>
      <w:tr w14:paraId="078327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9460265">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p>
        </w:tc>
        <w:tc>
          <w:tcPr>
            <w:tcW w:w="8291" w:type="dxa"/>
            <w:tcBorders>
              <w:top w:val="single" w:color="auto" w:sz="4" w:space="0"/>
              <w:left w:val="single" w:color="auto" w:sz="4" w:space="0"/>
              <w:bottom w:val="single" w:color="auto" w:sz="4" w:space="0"/>
            </w:tcBorders>
            <w:vAlign w:val="center"/>
          </w:tcPr>
          <w:p w14:paraId="0DD6E105">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项目名称：乳山市环保集团无人机飞防及智能化服务项目</w:t>
            </w:r>
          </w:p>
        </w:tc>
      </w:tr>
      <w:tr w14:paraId="59E5AE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4D9E8D67">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p>
        </w:tc>
        <w:tc>
          <w:tcPr>
            <w:tcW w:w="8291" w:type="dxa"/>
            <w:tcBorders>
              <w:top w:val="single" w:color="auto" w:sz="4" w:space="0"/>
              <w:left w:val="single" w:color="auto" w:sz="4" w:space="0"/>
              <w:bottom w:val="single" w:color="auto" w:sz="4" w:space="0"/>
            </w:tcBorders>
            <w:vAlign w:val="center"/>
          </w:tcPr>
          <w:p w14:paraId="56A38301">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项目编号：SDRS-TPZB-2026-046</w:t>
            </w:r>
          </w:p>
        </w:tc>
      </w:tr>
      <w:tr w14:paraId="0C2907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5B5EAF99">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3</w:t>
            </w:r>
          </w:p>
        </w:tc>
        <w:tc>
          <w:tcPr>
            <w:tcW w:w="8291" w:type="dxa"/>
            <w:tcBorders>
              <w:top w:val="single" w:color="auto" w:sz="4" w:space="0"/>
              <w:left w:val="single" w:color="auto" w:sz="4" w:space="0"/>
              <w:bottom w:val="single" w:color="auto" w:sz="4" w:space="0"/>
            </w:tcBorders>
            <w:vAlign w:val="center"/>
          </w:tcPr>
          <w:p w14:paraId="5A8378EA">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采购人名称：乳山市环保集团有限公司</w:t>
            </w:r>
          </w:p>
          <w:p w14:paraId="00C29E46">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地址：</w:t>
            </w:r>
            <w:r>
              <w:rPr>
                <w:rFonts w:hint="eastAsia" w:ascii="仿宋_GB2312" w:hAnsi="宋体" w:eastAsia="仿宋_GB2312"/>
                <w:color w:val="auto"/>
                <w:sz w:val="28"/>
                <w:szCs w:val="28"/>
              </w:rPr>
              <w:t xml:space="preserve">乳山市城区街道青山北路320-1号 </w:t>
            </w:r>
          </w:p>
          <w:p w14:paraId="453EA12C">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联系人：刘波</w:t>
            </w:r>
          </w:p>
          <w:p w14:paraId="0EB9E23D">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联系方式：</w:t>
            </w:r>
            <w:r>
              <w:rPr>
                <w:rFonts w:hint="eastAsia" w:ascii="仿宋_GB2312" w:hAnsi="宋体" w:eastAsia="仿宋_GB2312"/>
                <w:color w:val="auto"/>
                <w:sz w:val="28"/>
                <w:szCs w:val="28"/>
                <w:lang w:eastAsia="zh-CN"/>
              </w:rPr>
              <w:t>0631-6620269</w:t>
            </w:r>
          </w:p>
        </w:tc>
      </w:tr>
      <w:tr w14:paraId="71813E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D122620">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4</w:t>
            </w:r>
          </w:p>
        </w:tc>
        <w:tc>
          <w:tcPr>
            <w:tcW w:w="8291" w:type="dxa"/>
            <w:tcBorders>
              <w:top w:val="single" w:color="auto" w:sz="4" w:space="0"/>
              <w:left w:val="single" w:color="auto" w:sz="4" w:space="0"/>
              <w:bottom w:val="single" w:color="auto" w:sz="4" w:space="0"/>
            </w:tcBorders>
            <w:vAlign w:val="center"/>
          </w:tcPr>
          <w:p w14:paraId="5C4D64ED">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采购代理机构名称：乳山天平建设工程咨询有限公司</w:t>
            </w:r>
          </w:p>
          <w:p w14:paraId="2025C6FE">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地址：乳山市北环路21号</w:t>
            </w:r>
            <w:r>
              <w:rPr>
                <w:rFonts w:ascii="仿宋_GB2312" w:hAnsi="宋体" w:eastAsia="仿宋_GB2312"/>
                <w:color w:val="auto"/>
                <w:sz w:val="28"/>
                <w:szCs w:val="28"/>
              </w:rPr>
              <w:t xml:space="preserve"> </w:t>
            </w:r>
          </w:p>
          <w:p w14:paraId="644FD184">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联系人：刘伟</w:t>
            </w:r>
          </w:p>
          <w:p w14:paraId="6525AD96">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联系方式：0631-6868778</w:t>
            </w:r>
          </w:p>
        </w:tc>
      </w:tr>
      <w:tr w14:paraId="4962A9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063E8A54">
            <w:pPr>
              <w:spacing w:line="560" w:lineRule="exact"/>
              <w:jc w:val="center"/>
              <w:rPr>
                <w:rFonts w:hint="eastAsia" w:ascii="仿宋_GB2312" w:hAnsi="宋体" w:eastAsia="仿宋_GB2312"/>
                <w:color w:val="auto"/>
                <w:sz w:val="28"/>
                <w:szCs w:val="28"/>
              </w:rPr>
            </w:pPr>
            <w:r>
              <w:rPr>
                <w:rFonts w:hint="eastAsia" w:ascii="仿宋_GB2312" w:hAnsi="宋体" w:eastAsia="仿宋_GB2312"/>
                <w:color w:val="auto"/>
                <w:sz w:val="28"/>
                <w:szCs w:val="28"/>
              </w:rPr>
              <w:t>5</w:t>
            </w:r>
          </w:p>
        </w:tc>
        <w:tc>
          <w:tcPr>
            <w:tcW w:w="8291" w:type="dxa"/>
            <w:tcBorders>
              <w:top w:val="single" w:color="auto" w:sz="4" w:space="0"/>
              <w:left w:val="single" w:color="auto" w:sz="4" w:space="0"/>
              <w:bottom w:val="single" w:color="auto" w:sz="4" w:space="0"/>
            </w:tcBorders>
            <w:vAlign w:val="center"/>
          </w:tcPr>
          <w:p w14:paraId="284D60E7">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1．登录威海市公共资源交易网（乳山分中心）（</w:t>
            </w:r>
            <w:r>
              <w:rPr>
                <w:color w:val="auto"/>
              </w:rPr>
              <w:fldChar w:fldCharType="begin"/>
            </w:r>
            <w:r>
              <w:rPr>
                <w:color w:val="auto"/>
              </w:rPr>
              <w:instrText xml:space="preserve"> HYPERLINK "http://rc.whggzyjy.cn/" </w:instrText>
            </w:r>
            <w:r>
              <w:rPr>
                <w:color w:val="auto"/>
              </w:rPr>
              <w:fldChar w:fldCharType="separate"/>
            </w:r>
            <w:r>
              <w:rPr>
                <w:rFonts w:hint="eastAsia" w:ascii="仿宋_GB2312" w:hAnsi="宋体" w:eastAsia="仿宋_GB2312"/>
                <w:color w:val="auto"/>
                <w:sz w:val="28"/>
                <w:szCs w:val="28"/>
              </w:rPr>
              <w:t>http://ggzyjy.weihai.cn/rushan/</w:t>
            </w:r>
            <w:r>
              <w:rPr>
                <w:rFonts w:hint="eastAsia" w:ascii="仿宋_GB2312" w:hAnsi="宋体" w:eastAsia="仿宋_GB2312"/>
                <w:color w:val="auto"/>
                <w:sz w:val="28"/>
                <w:szCs w:val="28"/>
              </w:rPr>
              <w:fldChar w:fldCharType="end"/>
            </w:r>
            <w:r>
              <w:rPr>
                <w:rFonts w:hint="eastAsia" w:ascii="仿宋_GB2312" w:hAnsi="宋体" w:eastAsia="仿宋_GB2312"/>
                <w:color w:val="auto"/>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3B8B5416">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6B25A57C">
            <w:pPr>
              <w:rPr>
                <w:rFonts w:ascii="仿宋_GB2312" w:hAnsi="宋体" w:eastAsia="仿宋_GB2312"/>
                <w:color w:val="auto"/>
                <w:sz w:val="28"/>
                <w:szCs w:val="28"/>
              </w:rPr>
            </w:pPr>
            <w:r>
              <w:rPr>
                <w:rFonts w:hint="eastAsia" w:ascii="仿宋_GB2312" w:hAnsi="宋体" w:eastAsia="仿宋_GB2312"/>
                <w:color w:val="auto"/>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color w:val="auto"/>
                <w:sz w:val="28"/>
                <w:szCs w:val="28"/>
              </w:rPr>
              <w:t>18769124292</w:t>
            </w:r>
            <w:r>
              <w:rPr>
                <w:rFonts w:hint="eastAsia" w:ascii="仿宋_GB2312" w:hAnsi="宋体" w:eastAsia="仿宋_GB2312"/>
                <w:color w:val="auto"/>
                <w:sz w:val="28"/>
                <w:szCs w:val="28"/>
              </w:rPr>
              <w:t>；0631-5307028；平台QQ服务群：</w:t>
            </w:r>
            <w:r>
              <w:rPr>
                <w:rFonts w:ascii="仿宋_GB2312" w:hAnsi="宋体" w:eastAsia="仿宋_GB2312"/>
                <w:color w:val="auto"/>
                <w:sz w:val="28"/>
                <w:szCs w:val="28"/>
              </w:rPr>
              <w:t>1146578397</w:t>
            </w:r>
            <w:r>
              <w:rPr>
                <w:rFonts w:hint="eastAsia" w:ascii="仿宋_GB2312" w:hAnsi="宋体" w:eastAsia="仿宋_GB2312"/>
                <w:color w:val="auto"/>
                <w:sz w:val="28"/>
                <w:szCs w:val="28"/>
              </w:rPr>
              <w:t>。</w:t>
            </w:r>
          </w:p>
          <w:p w14:paraId="1E4A698E">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27C02875">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1DCC901">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5E17DD30">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7．投标人投标文件中的相关扫描件应保证清晰度，无法辨认的评审时受到影响的，由投标人承担相应责任。</w:t>
            </w:r>
          </w:p>
          <w:p w14:paraId="548D729F">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8．除网上递交电子投标文件外，如有要求递交相关资质证明文件原件的，还须按其要求独立密封递交（被授权人身份证原件除外）</w:t>
            </w:r>
          </w:p>
          <w:p w14:paraId="51732516">
            <w:pPr>
              <w:snapToGrid w:val="0"/>
              <w:spacing w:line="560" w:lineRule="exact"/>
              <w:jc w:val="left"/>
              <w:rPr>
                <w:rFonts w:ascii="仿宋_GB2312" w:hAnsi="宋体" w:eastAsia="仿宋_GB2312"/>
                <w:color w:val="auto"/>
                <w:sz w:val="28"/>
                <w:szCs w:val="28"/>
              </w:rPr>
            </w:pPr>
            <w:r>
              <w:rPr>
                <w:rFonts w:hint="eastAsia" w:ascii="仿宋_GB2312" w:hAnsi="宋体" w:eastAsia="仿宋_GB2312"/>
                <w:color w:val="auto"/>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color w:val="auto"/>
                <w:sz w:val="28"/>
                <w:szCs w:val="28"/>
              </w:rPr>
              <w:t>招标代理机构</w:t>
            </w:r>
            <w:r>
              <w:rPr>
                <w:rFonts w:hint="eastAsia" w:ascii="仿宋_GB2312" w:hAnsi="宋体" w:eastAsia="仿宋_GB2312"/>
                <w:color w:val="auto"/>
                <w:sz w:val="28"/>
                <w:szCs w:val="28"/>
              </w:rPr>
              <w:t>不承担任何责任。</w:t>
            </w:r>
          </w:p>
        </w:tc>
      </w:tr>
      <w:tr w14:paraId="4720F7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69073B1B">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6</w:t>
            </w:r>
          </w:p>
        </w:tc>
        <w:tc>
          <w:tcPr>
            <w:tcW w:w="8291" w:type="dxa"/>
            <w:tcBorders>
              <w:top w:val="single" w:color="auto" w:sz="4" w:space="0"/>
              <w:left w:val="single" w:color="auto" w:sz="4" w:space="0"/>
              <w:bottom w:val="single" w:color="auto" w:sz="4" w:space="0"/>
            </w:tcBorders>
            <w:vAlign w:val="center"/>
          </w:tcPr>
          <w:p w14:paraId="5573661B">
            <w:pPr>
              <w:spacing w:line="560" w:lineRule="exact"/>
              <w:jc w:val="left"/>
              <w:rPr>
                <w:rFonts w:ascii="仿宋_GB2312" w:hAnsi="宋体" w:eastAsia="仿宋_GB2312"/>
                <w:color w:val="auto"/>
                <w:sz w:val="28"/>
                <w:szCs w:val="28"/>
              </w:rPr>
            </w:pPr>
            <w:r>
              <w:rPr>
                <w:rFonts w:hint="eastAsia" w:ascii="仿宋_GB2312" w:hAnsi="宋体" w:eastAsia="仿宋_GB2312"/>
                <w:color w:val="auto"/>
                <w:sz w:val="28"/>
                <w:szCs w:val="28"/>
              </w:rPr>
              <w:t>资质证明文件原件：无需提供资质证明文件原件</w:t>
            </w:r>
          </w:p>
        </w:tc>
      </w:tr>
      <w:tr w14:paraId="4AAF3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6D0F1BC">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7</w:t>
            </w:r>
          </w:p>
        </w:tc>
        <w:tc>
          <w:tcPr>
            <w:tcW w:w="8291" w:type="dxa"/>
            <w:tcBorders>
              <w:top w:val="single" w:color="auto" w:sz="4" w:space="0"/>
              <w:left w:val="single" w:color="auto" w:sz="4" w:space="0"/>
              <w:bottom w:val="single" w:color="auto" w:sz="4" w:space="0"/>
            </w:tcBorders>
            <w:vAlign w:val="center"/>
          </w:tcPr>
          <w:p w14:paraId="28D69217">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投标文件份数：网上按时递交电子投标文件1份</w:t>
            </w:r>
          </w:p>
        </w:tc>
      </w:tr>
      <w:tr w14:paraId="2DC9BC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F321FE3">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8</w:t>
            </w:r>
          </w:p>
        </w:tc>
        <w:tc>
          <w:tcPr>
            <w:tcW w:w="8291" w:type="dxa"/>
            <w:tcBorders>
              <w:top w:val="single" w:color="auto" w:sz="4" w:space="0"/>
              <w:left w:val="single" w:color="auto" w:sz="4" w:space="0"/>
              <w:bottom w:val="single" w:color="auto" w:sz="4" w:space="0"/>
            </w:tcBorders>
            <w:vAlign w:val="center"/>
          </w:tcPr>
          <w:p w14:paraId="00FE1073">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实物样品：无 </w:t>
            </w:r>
          </w:p>
        </w:tc>
      </w:tr>
      <w:tr w14:paraId="7E4FD3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F4237B8">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9</w:t>
            </w:r>
          </w:p>
        </w:tc>
        <w:tc>
          <w:tcPr>
            <w:tcW w:w="8291" w:type="dxa"/>
            <w:tcBorders>
              <w:top w:val="single" w:color="auto" w:sz="4" w:space="0"/>
              <w:left w:val="single" w:color="auto" w:sz="4" w:space="0"/>
              <w:bottom w:val="single" w:color="auto" w:sz="4" w:space="0"/>
            </w:tcBorders>
            <w:vAlign w:val="center"/>
          </w:tcPr>
          <w:p w14:paraId="1A606001">
            <w:pPr>
              <w:spacing w:line="560" w:lineRule="exact"/>
              <w:textAlignment w:val="top"/>
              <w:rPr>
                <w:rFonts w:ascii="仿宋_GB2312" w:hAnsi="宋体" w:eastAsia="仿宋_GB2312"/>
                <w:color w:val="auto"/>
                <w:sz w:val="28"/>
                <w:szCs w:val="28"/>
              </w:rPr>
            </w:pPr>
            <w:r>
              <w:rPr>
                <w:rFonts w:hint="eastAsia" w:ascii="仿宋_GB2312" w:hAnsi="宋体" w:eastAsia="仿宋_GB2312"/>
                <w:color w:val="auto"/>
                <w:sz w:val="28"/>
                <w:szCs w:val="28"/>
              </w:rPr>
              <w:t xml:space="preserve">现场踏勘：无 </w:t>
            </w:r>
          </w:p>
        </w:tc>
      </w:tr>
      <w:tr w14:paraId="00BE72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771C27B">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10</w:t>
            </w:r>
          </w:p>
        </w:tc>
        <w:tc>
          <w:tcPr>
            <w:tcW w:w="8291" w:type="dxa"/>
            <w:tcBorders>
              <w:top w:val="single" w:color="auto" w:sz="4" w:space="0"/>
              <w:left w:val="single" w:color="auto" w:sz="4" w:space="0"/>
              <w:bottom w:val="single" w:color="auto" w:sz="4" w:space="0"/>
            </w:tcBorders>
            <w:vAlign w:val="center"/>
          </w:tcPr>
          <w:p w14:paraId="423EDD59">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现场演示：无 </w:t>
            </w:r>
          </w:p>
        </w:tc>
      </w:tr>
      <w:tr w14:paraId="5E824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52A4AF2">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1</w:t>
            </w:r>
          </w:p>
        </w:tc>
        <w:tc>
          <w:tcPr>
            <w:tcW w:w="8291" w:type="dxa"/>
            <w:tcBorders>
              <w:top w:val="single" w:color="auto" w:sz="4" w:space="0"/>
              <w:left w:val="single" w:color="auto" w:sz="4" w:space="0"/>
              <w:bottom w:val="single" w:color="auto" w:sz="4" w:space="0"/>
            </w:tcBorders>
            <w:vAlign w:val="center"/>
          </w:tcPr>
          <w:p w14:paraId="6289E0C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报价有效期：开标之日起</w:t>
            </w:r>
            <w:r>
              <w:rPr>
                <w:rFonts w:ascii="仿宋_GB2312" w:hAnsi="宋体" w:eastAsia="仿宋_GB2312"/>
                <w:color w:val="auto"/>
                <w:sz w:val="28"/>
                <w:szCs w:val="28"/>
              </w:rPr>
              <w:t>9</w:t>
            </w:r>
            <w:r>
              <w:rPr>
                <w:rFonts w:hint="eastAsia" w:ascii="仿宋_GB2312" w:hAnsi="宋体" w:eastAsia="仿宋_GB2312"/>
                <w:color w:val="auto"/>
                <w:sz w:val="28"/>
                <w:szCs w:val="28"/>
              </w:rPr>
              <w:t>0天</w:t>
            </w:r>
          </w:p>
        </w:tc>
      </w:tr>
      <w:tr w14:paraId="496E9A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61F3FC0">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2</w:t>
            </w:r>
          </w:p>
        </w:tc>
        <w:tc>
          <w:tcPr>
            <w:tcW w:w="8291" w:type="dxa"/>
            <w:tcBorders>
              <w:top w:val="single" w:color="auto" w:sz="4" w:space="0"/>
              <w:left w:val="single" w:color="auto" w:sz="4" w:space="0"/>
              <w:bottom w:val="single" w:color="auto" w:sz="4" w:space="0"/>
            </w:tcBorders>
            <w:vAlign w:val="center"/>
          </w:tcPr>
          <w:p w14:paraId="37DD8CC8">
            <w:pPr>
              <w:spacing w:line="600" w:lineRule="exact"/>
              <w:rPr>
                <w:rFonts w:ascii="仿宋_GB2312" w:hAnsi="宋体" w:eastAsia="仿宋_GB2312"/>
                <w:color w:val="auto"/>
                <w:sz w:val="28"/>
                <w:szCs w:val="28"/>
              </w:rPr>
            </w:pPr>
            <w:r>
              <w:rPr>
                <w:rFonts w:hint="eastAsia" w:ascii="仿宋_GB2312" w:hAnsi="宋体" w:eastAsia="仿宋_GB2312"/>
                <w:color w:val="auto"/>
                <w:sz w:val="28"/>
                <w:szCs w:val="28"/>
              </w:rPr>
              <w:t>本分包最高限价：</w:t>
            </w:r>
            <w:r>
              <w:rPr>
                <w:rFonts w:hint="eastAsia" w:ascii="仿宋_GB2312" w:hAnsi="宋体" w:eastAsia="仿宋_GB2312"/>
                <w:color w:val="auto"/>
                <w:sz w:val="28"/>
                <w:szCs w:val="28"/>
                <w:u w:val="single"/>
                <w:lang w:val="en-US" w:eastAsia="zh-CN"/>
              </w:rPr>
              <w:t>/</w:t>
            </w:r>
            <w:r>
              <w:rPr>
                <w:rFonts w:hint="eastAsia" w:ascii="仿宋_GB2312" w:hAnsi="宋体" w:eastAsia="仿宋_GB2312"/>
                <w:color w:val="auto"/>
                <w:sz w:val="28"/>
                <w:szCs w:val="28"/>
              </w:rPr>
              <w:t>元</w:t>
            </w:r>
          </w:p>
        </w:tc>
      </w:tr>
      <w:tr w14:paraId="278917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33AD190">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3</w:t>
            </w:r>
          </w:p>
        </w:tc>
        <w:tc>
          <w:tcPr>
            <w:tcW w:w="8291" w:type="dxa"/>
            <w:tcBorders>
              <w:top w:val="single" w:color="auto" w:sz="4" w:space="0"/>
              <w:left w:val="single" w:color="auto" w:sz="4" w:space="0"/>
              <w:bottom w:val="single" w:color="auto" w:sz="4" w:space="0"/>
            </w:tcBorders>
            <w:vAlign w:val="center"/>
          </w:tcPr>
          <w:p w14:paraId="72865C1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本项目不接受联合体投标</w:t>
            </w:r>
          </w:p>
        </w:tc>
      </w:tr>
      <w:tr w14:paraId="1382C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14A4A26">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4</w:t>
            </w:r>
          </w:p>
        </w:tc>
        <w:tc>
          <w:tcPr>
            <w:tcW w:w="8291" w:type="dxa"/>
            <w:tcBorders>
              <w:top w:val="single" w:color="auto" w:sz="4" w:space="0"/>
              <w:left w:val="single" w:color="auto" w:sz="4" w:space="0"/>
              <w:bottom w:val="single" w:color="auto" w:sz="4" w:space="0"/>
            </w:tcBorders>
            <w:vAlign w:val="center"/>
          </w:tcPr>
          <w:p w14:paraId="2A0B6DD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本项目不收取投标保证金</w:t>
            </w:r>
          </w:p>
        </w:tc>
      </w:tr>
      <w:tr w14:paraId="73FE0D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1AAEB219">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5</w:t>
            </w:r>
          </w:p>
        </w:tc>
        <w:tc>
          <w:tcPr>
            <w:tcW w:w="8291" w:type="dxa"/>
            <w:tcBorders>
              <w:top w:val="single" w:color="auto" w:sz="4" w:space="0"/>
              <w:left w:val="single" w:color="auto" w:sz="4" w:space="0"/>
              <w:bottom w:val="single" w:color="auto" w:sz="4" w:space="0"/>
            </w:tcBorders>
            <w:vAlign w:val="center"/>
          </w:tcPr>
          <w:p w14:paraId="3AF3386F">
            <w:pPr>
              <w:spacing w:line="560" w:lineRule="exact"/>
              <w:rPr>
                <w:rFonts w:hint="default" w:ascii="仿宋_GB2312" w:hAnsi="宋体" w:eastAsia="仿宋_GB2312"/>
                <w:color w:val="auto"/>
                <w:sz w:val="28"/>
                <w:szCs w:val="28"/>
                <w:lang w:val="en-US" w:eastAsia="zh-CN"/>
              </w:rPr>
            </w:pPr>
            <w:r>
              <w:rPr>
                <w:rFonts w:hint="eastAsia" w:ascii="仿宋_GB2312" w:hAnsi="宋体" w:eastAsia="仿宋_GB2312"/>
                <w:color w:val="auto"/>
                <w:sz w:val="28"/>
                <w:szCs w:val="28"/>
              </w:rPr>
              <w:t>投标文件递交时间：</w:t>
            </w:r>
            <w:r>
              <w:rPr>
                <w:rFonts w:hint="eastAsia" w:ascii="仿宋_GB2312" w:hAnsi="宋体" w:eastAsia="仿宋_GB2312"/>
                <w:color w:val="auto"/>
                <w:sz w:val="28"/>
                <w:szCs w:val="28"/>
                <w:lang w:val="en-US" w:eastAsia="zh-CN"/>
              </w:rPr>
              <w:t>详见公告</w:t>
            </w:r>
          </w:p>
          <w:p w14:paraId="72CE6B7A">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投标文件递交网址：</w:t>
            </w:r>
            <w:r>
              <w:rPr>
                <w:rFonts w:hint="eastAsia" w:ascii="仿宋_GB2312" w:hAnsi="仿宋" w:eastAsia="仿宋_GB2312" w:cs="宋体"/>
                <w:color w:val="auto"/>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654237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74651DB5">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6</w:t>
            </w:r>
          </w:p>
        </w:tc>
        <w:tc>
          <w:tcPr>
            <w:tcW w:w="8291" w:type="dxa"/>
            <w:tcBorders>
              <w:top w:val="single" w:color="auto" w:sz="4" w:space="0"/>
              <w:left w:val="single" w:color="auto" w:sz="4" w:space="0"/>
              <w:bottom w:val="single" w:color="auto" w:sz="4" w:space="0"/>
            </w:tcBorders>
            <w:vAlign w:val="center"/>
          </w:tcPr>
          <w:p w14:paraId="6631A2A9">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投标文件开启（解密）时间：</w:t>
            </w:r>
            <w:r>
              <w:rPr>
                <w:rFonts w:hint="eastAsia" w:ascii="仿宋_GB2312" w:hAnsi="宋体" w:eastAsia="仿宋_GB2312"/>
                <w:color w:val="auto"/>
                <w:sz w:val="28"/>
                <w:szCs w:val="28"/>
                <w:lang w:val="en-US" w:eastAsia="zh-CN"/>
              </w:rPr>
              <w:t>详见公告</w:t>
            </w:r>
          </w:p>
          <w:p w14:paraId="193A1B9E">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开标地点：威海市乳山市深圳路108号市民服务中心三楼</w:t>
            </w:r>
          </w:p>
        </w:tc>
      </w:tr>
      <w:tr w14:paraId="42022F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850093F">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7</w:t>
            </w:r>
          </w:p>
        </w:tc>
        <w:tc>
          <w:tcPr>
            <w:tcW w:w="8291" w:type="dxa"/>
            <w:tcBorders>
              <w:top w:val="single" w:color="auto" w:sz="4" w:space="0"/>
              <w:left w:val="single" w:color="auto" w:sz="4" w:space="0"/>
              <w:bottom w:val="single" w:color="auto" w:sz="4" w:space="0"/>
            </w:tcBorders>
            <w:vAlign w:val="center"/>
          </w:tcPr>
          <w:p w14:paraId="717F76EC">
            <w:pPr>
              <w:spacing w:line="560" w:lineRule="exact"/>
              <w:rPr>
                <w:rFonts w:ascii="仿宋_GB2312" w:hAnsi="宋体" w:eastAsia="仿宋_GB2312"/>
                <w:color w:val="auto"/>
                <w:sz w:val="28"/>
                <w:szCs w:val="28"/>
              </w:rPr>
            </w:pPr>
            <w:r>
              <w:rPr>
                <w:rFonts w:hint="eastAsia" w:ascii="仿宋_GB2312" w:eastAsia="仿宋_GB2312"/>
                <w:color w:val="auto"/>
                <w:sz w:val="28"/>
                <w:szCs w:val="28"/>
              </w:rPr>
              <w:t>投标文件开启（解密）、评标方式：远程解密、评标，投标人无需到现场参与解密、评标，</w:t>
            </w:r>
            <w:r>
              <w:rPr>
                <w:rFonts w:hint="eastAsia" w:ascii="仿宋_GB2312" w:hAnsi="宋体" w:eastAsia="仿宋_GB2312"/>
                <w:color w:val="auto"/>
                <w:sz w:val="28"/>
                <w:szCs w:val="28"/>
              </w:rPr>
              <w:t>请提前熟悉电子交易系统操作流程，并实时关注电子交易系统相关通知，且联络方式应保持通讯畅通。</w:t>
            </w:r>
          </w:p>
        </w:tc>
      </w:tr>
      <w:tr w14:paraId="6F806A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8D3CE2D">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8</w:t>
            </w:r>
          </w:p>
        </w:tc>
        <w:tc>
          <w:tcPr>
            <w:tcW w:w="8291" w:type="dxa"/>
            <w:tcBorders>
              <w:top w:val="single" w:color="auto" w:sz="4" w:space="0"/>
              <w:left w:val="single" w:color="auto" w:sz="4" w:space="0"/>
              <w:bottom w:val="single" w:color="auto" w:sz="4" w:space="0"/>
            </w:tcBorders>
            <w:vAlign w:val="center"/>
          </w:tcPr>
          <w:p w14:paraId="209986FD">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投标文件开启（解密）程序：</w:t>
            </w:r>
          </w:p>
          <w:p w14:paraId="3CDC6E4E">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投标文件开启（解密）后15分钟内完成解密</w:t>
            </w:r>
          </w:p>
        </w:tc>
      </w:tr>
      <w:tr w14:paraId="1560A7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2C7D95A8">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19</w:t>
            </w:r>
          </w:p>
        </w:tc>
        <w:tc>
          <w:tcPr>
            <w:tcW w:w="8291" w:type="dxa"/>
            <w:tcBorders>
              <w:top w:val="single" w:color="auto" w:sz="4" w:space="0"/>
              <w:left w:val="single" w:color="auto" w:sz="4" w:space="0"/>
              <w:bottom w:val="single" w:color="auto" w:sz="4" w:space="0"/>
            </w:tcBorders>
            <w:vAlign w:val="center"/>
          </w:tcPr>
          <w:p w14:paraId="68E30B18">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乳山市环保集团无人机飞防及智能化服务项目(A包)</w:t>
            </w:r>
          </w:p>
          <w:p w14:paraId="692D9958">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服务期：</w:t>
            </w:r>
            <w:r>
              <w:rPr>
                <w:rFonts w:hint="eastAsia" w:ascii="仿宋_GB2312" w:hAnsi="宋体" w:eastAsia="仿宋_GB2312"/>
                <w:color w:val="auto"/>
                <w:sz w:val="28"/>
                <w:szCs w:val="28"/>
                <w:lang w:eastAsia="zh-CN"/>
              </w:rPr>
              <w:t>自合同签订之日起5年</w:t>
            </w:r>
          </w:p>
        </w:tc>
      </w:tr>
      <w:tr w14:paraId="1CDCE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3817ED18">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20</w:t>
            </w:r>
          </w:p>
        </w:tc>
        <w:tc>
          <w:tcPr>
            <w:tcW w:w="8291" w:type="dxa"/>
            <w:tcBorders>
              <w:top w:val="single" w:color="auto" w:sz="4" w:space="0"/>
              <w:left w:val="single" w:color="auto" w:sz="4" w:space="0"/>
              <w:bottom w:val="single" w:color="auto" w:sz="4" w:space="0"/>
            </w:tcBorders>
            <w:vAlign w:val="center"/>
          </w:tcPr>
          <w:p w14:paraId="08EF8711">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乳山市环保集团无人机飞防及智能化服务项目(A包)</w:t>
            </w:r>
          </w:p>
          <w:p w14:paraId="681D4661">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交付期:自合同签订之日起</w:t>
            </w:r>
          </w:p>
          <w:p w14:paraId="4621E1B6">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交付地点:采购人指定地点</w:t>
            </w:r>
          </w:p>
        </w:tc>
      </w:tr>
      <w:tr w14:paraId="4909CF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60B94D4D">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r>
              <w:rPr>
                <w:rFonts w:ascii="仿宋_GB2312" w:hAnsi="宋体" w:eastAsia="仿宋_GB2312"/>
                <w:color w:val="auto"/>
                <w:sz w:val="28"/>
                <w:szCs w:val="28"/>
              </w:rPr>
              <w:t>1</w:t>
            </w:r>
          </w:p>
        </w:tc>
        <w:tc>
          <w:tcPr>
            <w:tcW w:w="8291" w:type="dxa"/>
            <w:tcBorders>
              <w:top w:val="single" w:color="auto" w:sz="4" w:space="0"/>
              <w:left w:val="single" w:color="auto" w:sz="4" w:space="0"/>
              <w:bottom w:val="single" w:color="auto" w:sz="4" w:space="0"/>
            </w:tcBorders>
            <w:vAlign w:val="center"/>
          </w:tcPr>
          <w:p w14:paraId="3FD77E01">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评标办法：乳山市环保集团无人机飞防及智能化服务项目(A包),综合评分法</w:t>
            </w:r>
          </w:p>
        </w:tc>
      </w:tr>
      <w:tr w14:paraId="5FD374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87B39C1">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r>
              <w:rPr>
                <w:rFonts w:ascii="仿宋_GB2312" w:hAnsi="宋体" w:eastAsia="仿宋_GB2312"/>
                <w:color w:val="auto"/>
                <w:sz w:val="28"/>
                <w:szCs w:val="28"/>
              </w:rPr>
              <w:t>2</w:t>
            </w:r>
          </w:p>
        </w:tc>
        <w:tc>
          <w:tcPr>
            <w:tcW w:w="8291" w:type="dxa"/>
            <w:tcBorders>
              <w:top w:val="single" w:color="auto" w:sz="4" w:space="0"/>
              <w:left w:val="single" w:color="auto" w:sz="4" w:space="0"/>
              <w:bottom w:val="single" w:color="auto" w:sz="4" w:space="0"/>
            </w:tcBorders>
            <w:vAlign w:val="center"/>
          </w:tcPr>
          <w:p w14:paraId="4A63557D">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本项目不收取履约保证金。</w:t>
            </w:r>
          </w:p>
        </w:tc>
      </w:tr>
      <w:tr w14:paraId="285F37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E3B691F">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r>
              <w:rPr>
                <w:rFonts w:ascii="仿宋_GB2312" w:hAnsi="宋体" w:eastAsia="仿宋_GB2312"/>
                <w:color w:val="auto"/>
                <w:sz w:val="28"/>
                <w:szCs w:val="28"/>
              </w:rPr>
              <w:t>3</w:t>
            </w:r>
          </w:p>
        </w:tc>
        <w:tc>
          <w:tcPr>
            <w:tcW w:w="8291" w:type="dxa"/>
            <w:tcBorders>
              <w:top w:val="single" w:color="auto" w:sz="4" w:space="0"/>
              <w:left w:val="single" w:color="auto" w:sz="4" w:space="0"/>
              <w:bottom w:val="single" w:color="auto" w:sz="4" w:space="0"/>
            </w:tcBorders>
            <w:vAlign w:val="center"/>
          </w:tcPr>
          <w:p w14:paraId="583C9CFB">
            <w:pPr>
              <w:spacing w:line="600" w:lineRule="exact"/>
              <w:rPr>
                <w:rFonts w:ascii="仿宋_GB2312" w:hAnsi="宋体" w:eastAsia="仿宋_GB2312"/>
                <w:color w:val="auto"/>
                <w:sz w:val="28"/>
                <w:szCs w:val="28"/>
              </w:rPr>
            </w:pPr>
            <w:r>
              <w:rPr>
                <w:rFonts w:ascii="仿宋_GB2312" w:hAnsi="宋体" w:eastAsia="仿宋_GB2312"/>
                <w:color w:val="auto"/>
                <w:sz w:val="28"/>
                <w:szCs w:val="28"/>
              </w:rPr>
              <w:t>是否兼投不兼中：否</w:t>
            </w:r>
          </w:p>
        </w:tc>
      </w:tr>
      <w:tr w14:paraId="5BBC24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7DD4BAC">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r>
              <w:rPr>
                <w:rFonts w:ascii="仿宋_GB2312" w:hAnsi="宋体" w:eastAsia="仿宋_GB2312"/>
                <w:color w:val="auto"/>
                <w:sz w:val="28"/>
                <w:szCs w:val="28"/>
              </w:rPr>
              <w:t>4</w:t>
            </w:r>
          </w:p>
        </w:tc>
        <w:tc>
          <w:tcPr>
            <w:tcW w:w="8291" w:type="dxa"/>
            <w:tcBorders>
              <w:top w:val="single" w:color="auto" w:sz="4" w:space="0"/>
              <w:left w:val="single" w:color="auto" w:sz="4" w:space="0"/>
              <w:bottom w:val="single" w:color="auto" w:sz="4" w:space="0"/>
            </w:tcBorders>
            <w:vAlign w:val="center"/>
          </w:tcPr>
          <w:p w14:paraId="2FACFCD9">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本项目付款方式如下：</w:t>
            </w:r>
          </w:p>
          <w:p w14:paraId="1A6CD1DF">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lang w:eastAsia="zh-CN"/>
              </w:rPr>
              <w:t>单项业务经验收合格后付合同价款的90%、质保期1年到期后付余款的10%。（注:拨款节点均为本项业务资金拨付至甲方账户后，由甲方在7个工作日内拨付至乙方账户）</w:t>
            </w:r>
          </w:p>
        </w:tc>
      </w:tr>
      <w:tr w14:paraId="3F34A1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BE2E01C">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r>
              <w:rPr>
                <w:rFonts w:ascii="仿宋_GB2312" w:hAnsi="宋体" w:eastAsia="仿宋_GB2312"/>
                <w:color w:val="auto"/>
                <w:sz w:val="28"/>
                <w:szCs w:val="28"/>
              </w:rPr>
              <w:t>5</w:t>
            </w:r>
          </w:p>
        </w:tc>
        <w:tc>
          <w:tcPr>
            <w:tcW w:w="8291" w:type="dxa"/>
            <w:tcBorders>
              <w:top w:val="single" w:color="auto" w:sz="4" w:space="0"/>
              <w:left w:val="single" w:color="auto" w:sz="4" w:space="0"/>
              <w:bottom w:val="single" w:color="auto" w:sz="4" w:space="0"/>
            </w:tcBorders>
            <w:vAlign w:val="center"/>
          </w:tcPr>
          <w:p w14:paraId="29BC7DD8">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是否委托评审委员会确定成交供应商：是</w:t>
            </w:r>
          </w:p>
        </w:tc>
      </w:tr>
      <w:tr w14:paraId="5C3A5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1370435">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r>
              <w:rPr>
                <w:rFonts w:ascii="仿宋_GB2312" w:hAnsi="宋体" w:eastAsia="仿宋_GB2312"/>
                <w:color w:val="auto"/>
                <w:sz w:val="28"/>
                <w:szCs w:val="28"/>
              </w:rPr>
              <w:t>6</w:t>
            </w:r>
          </w:p>
        </w:tc>
        <w:tc>
          <w:tcPr>
            <w:tcW w:w="8291" w:type="dxa"/>
            <w:tcBorders>
              <w:top w:val="single" w:color="auto" w:sz="4" w:space="0"/>
              <w:left w:val="single" w:color="auto" w:sz="4" w:space="0"/>
              <w:bottom w:val="single" w:color="auto" w:sz="4" w:space="0"/>
            </w:tcBorders>
            <w:vAlign w:val="center"/>
          </w:tcPr>
          <w:p w14:paraId="16A93FEC">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反腐倡廉监督联系方式：</w:t>
            </w:r>
          </w:p>
          <w:p w14:paraId="7605EBF7">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电话/邮箱：</w:t>
            </w:r>
            <w:r>
              <w:rPr>
                <w:rFonts w:ascii="仿宋_GB2312" w:hAnsi="宋体" w:eastAsia="仿宋_GB2312"/>
                <w:color w:val="auto"/>
                <w:sz w:val="28"/>
                <w:szCs w:val="28"/>
              </w:rPr>
              <w:t>0631-6662267/rushanjyzx@wh.shandong.cn</w:t>
            </w:r>
          </w:p>
        </w:tc>
      </w:tr>
      <w:tr w14:paraId="26B22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5D5A94D">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27</w:t>
            </w:r>
          </w:p>
        </w:tc>
        <w:tc>
          <w:tcPr>
            <w:tcW w:w="8291" w:type="dxa"/>
            <w:tcBorders>
              <w:top w:val="single" w:color="auto" w:sz="4" w:space="0"/>
              <w:left w:val="single" w:color="auto" w:sz="4" w:space="0"/>
              <w:bottom w:val="single" w:color="auto" w:sz="4" w:space="0"/>
            </w:tcBorders>
            <w:vAlign w:val="center"/>
          </w:tcPr>
          <w:p w14:paraId="30CCBA5A">
            <w:pPr>
              <w:spacing w:line="560" w:lineRule="exact"/>
              <w:rPr>
                <w:rFonts w:ascii="仿宋_GB2312" w:hAnsi="仿宋" w:eastAsia="仿宋_GB2312" w:cs="宋体"/>
                <w:color w:val="auto"/>
                <w:sz w:val="28"/>
                <w:szCs w:val="28"/>
              </w:rPr>
            </w:pPr>
            <w:r>
              <w:rPr>
                <w:rFonts w:hint="eastAsia" w:ascii="仿宋_GB2312" w:hAnsi="宋体" w:eastAsia="仿宋_GB2312"/>
                <w:color w:val="auto"/>
                <w:sz w:val="28"/>
                <w:szCs w:val="28"/>
              </w:rPr>
              <w:t>质疑受理方式：</w:t>
            </w:r>
          </w:p>
          <w:p w14:paraId="3915DE32">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（1）当面接收：接收地址详见本表采购人及代理机构地址。</w:t>
            </w:r>
          </w:p>
          <w:p w14:paraId="16F9F34B">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（2）邮件接收：rstprea@163.com</w:t>
            </w:r>
          </w:p>
          <w:p w14:paraId="0DF73088">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（3）采购电子交易系统上传：通过威海市国有企业阳光采购电子化服务平台中“公文管理-供”功能上传。</w:t>
            </w:r>
          </w:p>
          <w:p w14:paraId="5F0D924B">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以上三种方式任选其一。</w:t>
            </w:r>
          </w:p>
        </w:tc>
      </w:tr>
      <w:tr w14:paraId="7103B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C66C6C0">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28</w:t>
            </w:r>
          </w:p>
        </w:tc>
        <w:tc>
          <w:tcPr>
            <w:tcW w:w="8291" w:type="dxa"/>
            <w:tcBorders>
              <w:top w:val="single" w:color="auto" w:sz="4" w:space="0"/>
              <w:left w:val="single" w:color="auto" w:sz="4" w:space="0"/>
              <w:bottom w:val="single" w:color="auto" w:sz="4" w:space="0"/>
            </w:tcBorders>
            <w:vAlign w:val="center"/>
          </w:tcPr>
          <w:p w14:paraId="2DE37850">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代理服务费：参照“发改价格[2011]534号”规定的收费标准收取代理服务费。人民币5000.00元，由成交单位在签订合同前向采购代理机构缴纳，包含在报价中。</w:t>
            </w:r>
          </w:p>
          <w:p w14:paraId="0A8B5042">
            <w:pPr>
              <w:snapToGrid w:val="0"/>
              <w:spacing w:line="560" w:lineRule="exact"/>
              <w:jc w:val="left"/>
              <w:rPr>
                <w:rFonts w:ascii="仿宋_GB2312" w:hAnsi="宋体" w:eastAsia="仿宋_GB2312"/>
                <w:color w:val="auto"/>
                <w:sz w:val="28"/>
                <w:szCs w:val="28"/>
              </w:rPr>
            </w:pPr>
            <w:r>
              <w:rPr>
                <w:rFonts w:hint="eastAsia" w:ascii="仿宋_GB2312" w:hAnsi="宋体" w:eastAsia="仿宋_GB2312"/>
                <w:color w:val="auto"/>
                <w:sz w:val="28"/>
                <w:szCs w:val="28"/>
              </w:rPr>
              <w:t>开户名称：乳山天平建设工程咨询有限公司</w:t>
            </w:r>
          </w:p>
          <w:p w14:paraId="1D92BA7D">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开户行：威海银行股份有限公司乳山城区支行</w:t>
            </w:r>
          </w:p>
          <w:p w14:paraId="2108FDF7">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账号：817894001421003969</w:t>
            </w:r>
          </w:p>
        </w:tc>
      </w:tr>
      <w:tr w14:paraId="0B6E4D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730B45F">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29</w:t>
            </w:r>
          </w:p>
        </w:tc>
        <w:tc>
          <w:tcPr>
            <w:tcW w:w="8291" w:type="dxa"/>
            <w:tcBorders>
              <w:top w:val="single" w:color="auto" w:sz="4" w:space="0"/>
              <w:left w:val="single" w:color="auto" w:sz="4" w:space="0"/>
              <w:bottom w:val="single" w:color="auto" w:sz="4" w:space="0"/>
            </w:tcBorders>
            <w:vAlign w:val="center"/>
          </w:tcPr>
          <w:p w14:paraId="62846046">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本项目按服务类以自愿公开招标方式实施采购</w:t>
            </w:r>
          </w:p>
        </w:tc>
      </w:tr>
      <w:bookmarkEnd w:id="0"/>
    </w:tbl>
    <w:p w14:paraId="219B1D97">
      <w:pPr>
        <w:spacing w:line="560" w:lineRule="exact"/>
        <w:ind w:firstLine="560" w:firstLineChars="200"/>
        <w:jc w:val="left"/>
        <w:rPr>
          <w:rFonts w:ascii="仿宋_GB2312" w:hAnsi="宋体" w:eastAsia="仿宋_GB2312"/>
          <w:sz w:val="28"/>
          <w:szCs w:val="28"/>
        </w:rPr>
      </w:pPr>
    </w:p>
    <w:p w14:paraId="56CAE8CB">
      <w:pPr>
        <w:pStyle w:val="26"/>
        <w:spacing w:line="432" w:lineRule="auto"/>
        <w:ind w:firstLine="480" w:firstLineChars="150"/>
        <w:rPr>
          <w:rFonts w:eastAsia="黑体"/>
          <w:sz w:val="32"/>
          <w:szCs w:val="32"/>
        </w:rPr>
      </w:pPr>
    </w:p>
    <w:p w14:paraId="4151A3C4">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74045EE1">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5E40E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66B8E548">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0E696D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7B9C254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1、法人或其他组织的营业执照等证明文件扫描件；(A)包</w:t>
            </w:r>
          </w:p>
          <w:p w14:paraId="304DF71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3A0C39E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0215BD3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3、依法缴纳税收和社会保障资金的声明（格式自拟）；(A)包</w:t>
            </w:r>
          </w:p>
          <w:p w14:paraId="1707C0B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14:paraId="084B100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5、投标人未被工商行政管理机关在全国企业信用信息公示系统中列入严重违法失信企业名单（附截图或企业信用信息公示报告，查询网址http://www.gsxt.gov.cn/index.html）；</w:t>
            </w:r>
          </w:p>
          <w:p w14:paraId="009B447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highlight w:val="none"/>
                <w:lang w:eastAsia="zh-CN"/>
              </w:rPr>
              <w:t>投标人</w:t>
            </w:r>
            <w:r>
              <w:rPr>
                <w:rFonts w:hint="eastAsia" w:ascii="仿宋_GB2312" w:hAnsi="宋体" w:eastAsia="仿宋_GB2312"/>
                <w:sz w:val="28"/>
                <w:szCs w:val="28"/>
                <w:highlight w:val="none"/>
              </w:rPr>
              <w:t>及其法定代表人、授权委托人在“全国法院失信被执行人名单公布及查询（http://zxgk.court.gov.cn/shixin/）”网站截图；</w:t>
            </w:r>
            <w:r>
              <w:rPr>
                <w:rFonts w:hint="eastAsia" w:ascii="仿宋_GB2312" w:hAnsi="宋体" w:eastAsia="仿宋_GB2312"/>
                <w:sz w:val="28"/>
                <w:szCs w:val="28"/>
              </w:rPr>
              <w:t>(A)包</w:t>
            </w:r>
          </w:p>
          <w:p w14:paraId="5F9EB2F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6643B15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A.投标人自行编制的2025年度公司财务报表或由中介机构出具的2024年度或2025年度财务审计报告书扫描件（成立时间晚于规定年份的，应提供近一季度的财务会计报表）；</w:t>
            </w:r>
          </w:p>
          <w:p w14:paraId="4DF79AEB">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2EFEFF5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07958705">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14:paraId="51E4E8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DAC311C">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24FF27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5BBFEF0">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2830105C">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56F064B9">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5F54FC19">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5A5844B0">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07500C93">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6BA72A2E">
      <w:pPr>
        <w:rPr>
          <w:rFonts w:ascii="宋体" w:hAnsi="宋体"/>
          <w:szCs w:val="28"/>
        </w:rPr>
      </w:pPr>
    </w:p>
    <w:p w14:paraId="070A1BD4">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29DA43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356B84A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78CCDA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65D607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5EE3FC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6B68212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14CC5C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EF780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809D4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2C2020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6782D7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21921A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7D1241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406421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5C783C9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0BB8BB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48FFFC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F8659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002AE48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088E5F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58FDCA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1B4FBF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5D6614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303F05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7CC77F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0C84694B">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4EC817D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6D46A8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4AB1C5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20E1F5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XX投标（响应）文件制作及递交等有关操作见本文件及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17A5E7F0">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52BFA88B">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1DB1CBD8">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48E5CDCC">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3314EB05">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4488E579">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52D837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4BE1ECC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354522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385B89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2AB2A0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21C3A9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6A3B7E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077F19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320F05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053FBE2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796F6A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425222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4015E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238736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153AD9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0DC25F4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74CEA79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36FF786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01BA3A9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6067924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006336D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793C85F0">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21EB373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57B2C20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7FC9659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6C4B72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256623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5A79F6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13FDEE71">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0FB121F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1970F4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1D5D98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2AA0A7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7051A6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0769BC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7E65B0E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1E3FF5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16C534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2668DA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1F8921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6AE11A3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58B8A5A6">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3EB7A5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264786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20FE26A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511E6B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6FF9D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6745A9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768DC2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376B98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35C9CE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1A11F7B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①法人或其他组织的营业执照等证明文件扫描件；</w:t>
      </w:r>
    </w:p>
    <w:p w14:paraId="3E58CB8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6F84955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4C6122C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w:t>
      </w:r>
    </w:p>
    <w:p w14:paraId="457F60B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42AD359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⑤投标人未被工商行政管理机关在全国企业信用信息公示系统中列入严重违法失信企业名单（附截图或企业信用信息公示报告，查询网址http://www.gsxt.gov.cn/index.html）；</w:t>
      </w:r>
    </w:p>
    <w:p w14:paraId="09ED28F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6A4A2A8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A.投标人自行编制的2025年度公司财务报表或由中介机构出具的2024年度或2025年度财务审计报告书扫描件（成立时间晚于规定年份的，应提供近一季度的财务会计报表）；</w:t>
      </w:r>
    </w:p>
    <w:p w14:paraId="3A4F6FB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147D891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2EFFEC8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2B21B5F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474F4E3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4877E9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3B486739">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63ACBFBC">
      <w:pPr>
        <w:snapToGrid w:val="0"/>
        <w:spacing w:line="560" w:lineRule="exact"/>
        <w:ind w:firstLine="562" w:firstLineChars="201"/>
        <w:rPr>
          <w:rFonts w:hint="eastAsia" w:ascii="仿宋_GB2312" w:hAnsi="宋体" w:eastAsia="仿宋_GB2312"/>
          <w:sz w:val="28"/>
          <w:szCs w:val="28"/>
        </w:rPr>
      </w:pPr>
      <w:r>
        <w:rPr>
          <w:rFonts w:ascii="仿宋_GB2312" w:hAnsi="宋体" w:eastAsia="仿宋_GB2312"/>
          <w:sz w:val="28"/>
          <w:szCs w:val="28"/>
          <w:lang w:val="en-US" w:eastAsia="zh-CN"/>
        </w:rPr>
        <w:t>①</w:t>
      </w:r>
      <w:r>
        <w:rPr>
          <w:rFonts w:hint="eastAsia" w:ascii="仿宋_GB2312" w:hAnsi="宋体" w:eastAsia="仿宋_GB2312"/>
          <w:sz w:val="28"/>
          <w:szCs w:val="28"/>
        </w:rPr>
        <w:t>项目负责人及拟派主要人员情况;</w:t>
      </w:r>
    </w:p>
    <w:p w14:paraId="75447A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5F2896D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①项目实施步骤和计划进度</w:t>
      </w:r>
    </w:p>
    <w:p w14:paraId="33308EB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②应急保障机制及应急处理措施</w:t>
      </w:r>
    </w:p>
    <w:p w14:paraId="68DF50E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③补救方案</w:t>
      </w:r>
    </w:p>
    <w:p w14:paraId="5A2E982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④拟投入本项目的项目组人员</w:t>
      </w:r>
    </w:p>
    <w:p w14:paraId="488F4CB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⑤售后服务承诺</w:t>
      </w:r>
    </w:p>
    <w:p w14:paraId="3C7F8FD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⑥评审时需要的相关证明材料。</w:t>
      </w:r>
    </w:p>
    <w:p w14:paraId="04BE89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1CBEC40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5D734C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2B567C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2FE8FE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186E27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550076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0DBD3D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2FF763C4">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40BB2EB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67FB29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2986F2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391120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610BD0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1D38CE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276526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6E845A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66981A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744FF19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39F30E1C">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3C71181F">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59B72FD5">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63B2DEA9">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6014E2E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1C513B71">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73622621">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175DB627">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0121BAE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060B12D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71DFB34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2DED8D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0D6BBE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797648C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49D3A0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56B14E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6B0CFF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6CBF22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7B8B77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30666F2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64C210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40915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6B7781E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62BE8F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43989C6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50B50C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4CBB2D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43DD23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159E45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73E718D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03AFCE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0A970C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FC450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094FDF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58302F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4BA8E5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96E1DBD">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00779C5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07B4ECA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42E693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22A68E7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6AB48C5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2B783A3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3E5E70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47FC95C8">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400B00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0117AA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03FC39E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7E45C7C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560D19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4FAA64C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56E857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2A762CE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12A47D7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4B6E343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5DD70B9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1DE443E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590D90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786186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5063BA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1CF63C3B">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2D716FB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73D76F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2ADDB8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700A9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0F6A79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2B308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296348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60D2CB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11C53B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5676F6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2CCC2C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2FE230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136379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6A3700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5B0F93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7F890A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475654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55F49B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23FD5D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49EB861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B843A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4ABBD3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22A490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1E50EB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217365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631912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53E7B2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7AB9ED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49DF8B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1FEAC6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0CD069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32631F3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1FB1155D">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78D53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33D675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4557A5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4E7E13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55AEFB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34E5B7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6BC042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9D3F3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6340F0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4D5794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33E034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3B4E8C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4F5EB61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7F7C90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68BFAF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1CC636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7B1F56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7C356E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28EEDA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6E4B4D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59E409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1C5BEA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0D519A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0E97CD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70AD43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208DD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693562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401646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319E98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2C4E10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49E413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4DD19E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7DABB9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3FEC73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6D273C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15436E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56EAD0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095ABE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795081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2073CA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151972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0C5D19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6AABB3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5806F4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1DCCD9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56CC9A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024401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060A96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5F3A79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616129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6783EB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4AFAE3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15EA3A46">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55CA4BB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4CC8C0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4C952C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11CAC2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2A838B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13911C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4108A32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0366F75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202C84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6E300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2D85FAB8">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07F0325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24C746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0BEBB75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6CE47B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146514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04D761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55C83D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7DEFB2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6F955C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5000BC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474945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60FBA6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312E56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59BA92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59E6B7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098D4F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0D1EA6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6BF884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381197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15EB04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740AC7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5C89AFF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29319E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6FA719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787754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14EF50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3BEF92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70CEFA8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4F6D4F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2F9682D4">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3C25D6D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12AF7E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719D54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3BCA1A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5363BF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34BA5D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6C944B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101B9F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0EC889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3E41B1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79404E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330DB5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3002F7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7CEECD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704669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584CF0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1AA830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41517D92">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6E4B191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520E53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0A9445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753859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0DCFCF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784666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3FCDD1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55EE38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2EFFBA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23A49E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7D5992BC">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705F4149">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11588BA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0CF147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1F53B3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69092C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1FFA33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5C9A8B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2FDD6D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5CCDBA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5B8788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7986E8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479217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4A89EE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288A2D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5802ED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036FF1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789DF8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5F60E0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228D5F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24A219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79B4CE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287013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6E9C95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0831FE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010898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41CE34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1ED108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544D13DE">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2C001DD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1B8594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6E8D937B">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485FD0F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1EDF7F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7F34A6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21D87D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09550B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1EB823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19397E0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4DA44175">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317015D3">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3401FDD8">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4B7418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FCFF52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27FC90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1F3661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0443A6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324AEC8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7F61E6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69C5E144">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675FDBEC">
      <w:pPr>
        <w:ind w:firstLine="425" w:firstLineChars="152"/>
        <w:rPr>
          <w:rFonts w:ascii="仿宋_GB2312" w:hAnsi="仿宋" w:eastAsia="仿宋_GB2312" w:cs="宋体"/>
          <w:sz w:val="28"/>
          <w:szCs w:val="28"/>
        </w:rPr>
      </w:pPr>
    </w:p>
    <w:p w14:paraId="6384CDFD">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78DF5A45">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2B96F078"/>
    <w:p w14:paraId="5893F88B">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3FB2DB3E">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4B919ED5">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2C872BE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项目名称：乳山市环保集团无人机飞防及智能化服务项目</w:t>
      </w:r>
    </w:p>
    <w:p w14:paraId="58ABB3D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项目编号：SDRS-TPZB-2026-046</w:t>
      </w:r>
    </w:p>
    <w:p w14:paraId="4E1F8CDC">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项目概况说明：为了扩大乳山市环保集团的业务范围拟对环保咨询服务、环卫作业车智慧化管理、白蚁防治服务、林业有害生物防治服务、河道飞防巡查、城市环境卫生无人机飞防巡查、无人机清理卫生、松材线虫防治、疫木砍伐及无人机吊运等业务，拟</w:t>
      </w:r>
      <w:r>
        <w:rPr>
          <w:rFonts w:hint="eastAsia" w:ascii="仿宋_GB2312" w:hAnsi="宋体" w:eastAsia="仿宋_GB2312"/>
          <w:sz w:val="28"/>
          <w:szCs w:val="21"/>
          <w:lang w:val="en-US" w:eastAsia="zh-CN"/>
        </w:rPr>
        <w:t>选定</w:t>
      </w:r>
      <w:r>
        <w:rPr>
          <w:rFonts w:hint="eastAsia" w:ascii="仿宋_GB2312" w:hAnsi="宋体" w:eastAsia="仿宋_GB2312"/>
          <w:sz w:val="28"/>
          <w:szCs w:val="21"/>
        </w:rPr>
        <w:t>乳山市环保集团无人机飞防及智能化服务项目单位一家</w:t>
      </w:r>
      <w:r>
        <w:rPr>
          <w:rFonts w:hint="eastAsia" w:ascii="仿宋_GB2312" w:hAnsi="宋体" w:eastAsia="仿宋_GB2312"/>
          <w:sz w:val="28"/>
          <w:szCs w:val="21"/>
          <w:lang w:eastAsia="zh-CN"/>
        </w:rPr>
        <w:t>。</w:t>
      </w:r>
    </w:p>
    <w:p w14:paraId="2B6BA585">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BB9B1BC">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lang w:val="en-US" w:eastAsia="zh-CN"/>
        </w:rPr>
        <w:t>完成</w:t>
      </w:r>
      <w:r>
        <w:rPr>
          <w:rFonts w:hint="eastAsia" w:ascii="仿宋_GB2312" w:hAnsi="宋体" w:eastAsia="仿宋_GB2312"/>
        </w:rPr>
        <w:t>乳山市环保集团无人机飞防及智能化服务项目</w:t>
      </w:r>
      <w:r>
        <w:rPr>
          <w:rFonts w:hint="eastAsia" w:ascii="仿宋_GB2312" w:hAnsi="宋体" w:eastAsia="仿宋_GB2312"/>
          <w:lang w:eastAsia="zh-CN"/>
        </w:rPr>
        <w:t>。</w:t>
      </w:r>
      <w:r>
        <w:rPr>
          <w:rFonts w:ascii="仿宋_GB2312" w:hAnsi="宋体" w:eastAsia="仿宋_GB2312"/>
        </w:rPr>
        <w:t xml:space="preserve"> </w:t>
      </w:r>
    </w:p>
    <w:p w14:paraId="7DE47201">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3FF6821B">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w:t>
      </w:r>
      <w:r>
        <w:rPr>
          <w:rFonts w:hint="eastAsia" w:ascii="仿宋_GB2312" w:hAnsi="宋体" w:eastAsia="仿宋_GB2312"/>
          <w:lang w:val="en-US" w:eastAsia="zh-CN"/>
        </w:rPr>
        <w:t>/</w:t>
      </w:r>
      <w:r>
        <w:rPr>
          <w:rFonts w:hint="eastAsia" w:ascii="仿宋_GB2312" w:hAnsi="宋体" w:eastAsia="仿宋_GB2312"/>
        </w:rPr>
        <w:t>元。</w:t>
      </w:r>
    </w:p>
    <w:p w14:paraId="6EEA1574">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25460691">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0A76B33C">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06C6AE0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0F0E58D3">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2C6B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34723ED1">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1DE09931">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4C61A84B">
            <w:pPr>
              <w:jc w:val="center"/>
              <w:rPr>
                <w:rFonts w:ascii="仿宋_GB2312" w:hAnsi="宋体" w:eastAsia="仿宋_GB2312"/>
                <w:b/>
                <w:sz w:val="24"/>
              </w:rPr>
            </w:pPr>
            <w:r>
              <w:rPr>
                <w:rFonts w:hint="eastAsia" w:ascii="仿宋_GB2312" w:hAnsi="宋体" w:eastAsia="仿宋_GB2312"/>
                <w:b/>
                <w:sz w:val="24"/>
              </w:rPr>
              <w:t>清单</w:t>
            </w:r>
          </w:p>
          <w:p w14:paraId="598227A0">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713711EB">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68B75AAE">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5D1EBE38">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7F745197">
            <w:pPr>
              <w:jc w:val="center"/>
              <w:rPr>
                <w:rFonts w:ascii="仿宋_GB2312" w:hAnsi="宋体" w:eastAsia="仿宋_GB2312"/>
                <w:b/>
                <w:sz w:val="24"/>
              </w:rPr>
            </w:pPr>
            <w:r>
              <w:rPr>
                <w:rFonts w:hint="eastAsia" w:ascii="仿宋_GB2312" w:hAnsi="宋体" w:eastAsia="仿宋_GB2312"/>
                <w:b/>
                <w:sz w:val="24"/>
              </w:rPr>
              <w:t>功能与技术参数</w:t>
            </w:r>
          </w:p>
        </w:tc>
      </w:tr>
      <w:tr w14:paraId="5864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3C1D348">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5DD33CAF">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0BCBE303">
            <w:pPr>
              <w:jc w:val="center"/>
              <w:rPr>
                <w:rFonts w:ascii="仿宋_GB2312" w:hAnsi="宋体" w:eastAsia="仿宋_GB2312"/>
                <w:sz w:val="24"/>
              </w:rPr>
            </w:pPr>
          </w:p>
        </w:tc>
        <w:tc>
          <w:tcPr>
            <w:tcW w:w="1417" w:type="dxa"/>
            <w:vAlign w:val="center"/>
          </w:tcPr>
          <w:p w14:paraId="27D0B0F9">
            <w:pPr>
              <w:jc w:val="center"/>
              <w:rPr>
                <w:rFonts w:ascii="仿宋_GB2312" w:hAnsi="宋体" w:eastAsia="仿宋_GB2312"/>
                <w:sz w:val="24"/>
              </w:rPr>
            </w:pPr>
            <w:r>
              <w:rPr>
                <w:rFonts w:hint="eastAsia" w:ascii="仿宋_GB2312" w:hAnsi="宋体" w:eastAsia="仿宋_GB2312"/>
                <w:sz w:val="24"/>
                <w:lang w:val="en-US" w:eastAsia="zh-CN"/>
              </w:rPr>
              <w:t>乳山市环保集团无人机飞防及智能化服务项目</w:t>
            </w:r>
          </w:p>
        </w:tc>
        <w:tc>
          <w:tcPr>
            <w:tcW w:w="1134" w:type="dxa"/>
            <w:vAlign w:val="center"/>
          </w:tcPr>
          <w:p w14:paraId="0C2213DB">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14:paraId="12607268">
            <w:pPr>
              <w:jc w:val="center"/>
              <w:rPr>
                <w:rFonts w:ascii="仿宋_GB2312" w:hAnsi="宋体" w:eastAsia="仿宋_GB2312"/>
                <w:sz w:val="24"/>
              </w:rPr>
            </w:pPr>
          </w:p>
        </w:tc>
        <w:tc>
          <w:tcPr>
            <w:tcW w:w="7008" w:type="dxa"/>
          </w:tcPr>
          <w:p w14:paraId="1911BBF4">
            <w:pPr>
              <w:rPr>
                <w:rFonts w:hint="default" w:ascii="仿宋_GB2312" w:hAnsi="宋体" w:eastAsia="仿宋_GB2312"/>
                <w:sz w:val="24"/>
                <w:lang w:val="en-US" w:eastAsia="zh-CN"/>
              </w:rPr>
            </w:pPr>
            <w:r>
              <w:rPr>
                <w:rFonts w:hint="eastAsia" w:ascii="仿宋_GB2312" w:hAnsi="宋体" w:eastAsia="仿宋_GB2312"/>
                <w:sz w:val="24"/>
                <w:lang w:val="en-US" w:eastAsia="zh-CN"/>
              </w:rPr>
              <w:t>选定乳山市环保集团无人机飞防及智能化服务项目单位一家</w:t>
            </w:r>
          </w:p>
        </w:tc>
      </w:tr>
    </w:tbl>
    <w:p w14:paraId="471D921A">
      <w:pPr>
        <w:widowControl/>
        <w:spacing w:line="200" w:lineRule="exact"/>
        <w:ind w:firstLine="200" w:firstLineChars="200"/>
        <w:jc w:val="center"/>
        <w:rPr>
          <w:rFonts w:ascii="仿宋_GB2312" w:hAnsi="宋体" w:eastAsia="仿宋_GB2312"/>
          <w:sz w:val="10"/>
          <w:szCs w:val="10"/>
        </w:rPr>
      </w:pPr>
    </w:p>
    <w:p w14:paraId="547AC16A">
      <w:pPr>
        <w:widowControl/>
        <w:spacing w:line="560" w:lineRule="exact"/>
        <w:ind w:firstLine="643" w:firstLineChars="200"/>
        <w:jc w:val="left"/>
        <w:rPr>
          <w:rFonts w:ascii="楷体_GB2312" w:hAnsi="宋体" w:eastAsia="楷体_GB2312"/>
          <w:b/>
          <w:bCs/>
          <w:kern w:val="44"/>
          <w:sz w:val="32"/>
          <w:szCs w:val="30"/>
        </w:rPr>
      </w:pPr>
    </w:p>
    <w:p w14:paraId="045AF4C6">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306D0DAC">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62B24CBC">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6D36AC8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6586786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72C6303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38352A5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6AA61C73">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019E679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34F97A8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61DD6E7F">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06E4D5F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13F236F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4E332BF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w:t>
      </w:r>
    </w:p>
    <w:p w14:paraId="1C2BAB0F">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524E149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1879FE1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1B167D06">
      <w:pPr>
        <w:spacing w:line="560" w:lineRule="exact"/>
        <w:ind w:firstLine="560" w:firstLineChars="200"/>
        <w:rPr>
          <w:rFonts w:hint="eastAsia" w:ascii="仿宋_GB2312" w:hAnsi="宋体" w:eastAsia="仿宋_GB2312"/>
          <w:sz w:val="28"/>
          <w:szCs w:val="28"/>
          <w:lang w:eastAsia="zh-CN"/>
        </w:rPr>
      </w:pPr>
      <w:r>
        <w:rPr>
          <w:rFonts w:hint="eastAsia" w:ascii="仿宋_GB2312" w:hAnsi="宋体" w:eastAsia="仿宋_GB2312"/>
          <w:sz w:val="28"/>
          <w:szCs w:val="28"/>
          <w:lang w:eastAsia="zh-CN"/>
        </w:rPr>
        <w:t>单项业务经验收合格后付合同价款的90%、质保期1年到期后付余款的10%。（注:拨款节点均为本项业务资金拨付至甲方账户后，由甲方在7个工作日内拨付至乙方账户）</w:t>
      </w:r>
    </w:p>
    <w:p w14:paraId="48C70487">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1605957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6F44020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1F0F5DF4">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2B941A28">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lang w:eastAsia="zh-CN"/>
        </w:rPr>
        <w:t>自合同签订之日起5年</w:t>
      </w:r>
    </w:p>
    <w:p w14:paraId="6BBC3311">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2DFFF86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4FE9708B">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98F5844">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1B3A0564">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1BED9B4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乳山市环保集团有限公司</w:t>
      </w:r>
    </w:p>
    <w:p w14:paraId="0569E2D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采购人地址：乳山市城区街道青山北路320-1号  </w:t>
      </w:r>
    </w:p>
    <w:p w14:paraId="4A30C80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联系人：刘波</w:t>
      </w:r>
    </w:p>
    <w:p w14:paraId="4C764733">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联系电话：</w:t>
      </w:r>
      <w:r>
        <w:rPr>
          <w:rFonts w:hint="eastAsia" w:ascii="仿宋_GB2312" w:hAnsi="宋体" w:eastAsia="仿宋_GB2312"/>
          <w:sz w:val="28"/>
          <w:szCs w:val="21"/>
          <w:lang w:eastAsia="zh-CN"/>
        </w:rPr>
        <w:t>0631-6620269</w:t>
      </w:r>
    </w:p>
    <w:p w14:paraId="70965221">
      <w:pPr>
        <w:spacing w:line="560" w:lineRule="exact"/>
        <w:ind w:firstLine="560" w:firstLineChars="200"/>
        <w:rPr>
          <w:rFonts w:ascii="仿宋_GB2312" w:hAnsi="宋体" w:eastAsia="仿宋_GB2312"/>
          <w:sz w:val="28"/>
          <w:szCs w:val="21"/>
        </w:rPr>
      </w:pPr>
    </w:p>
    <w:p w14:paraId="51D9BDB0">
      <w:pPr>
        <w:sectPr>
          <w:pgSz w:w="11906" w:h="16838"/>
          <w:pgMar w:top="1440" w:right="1077" w:bottom="1440" w:left="1077" w:header="851" w:footer="992" w:gutter="0"/>
          <w:cols w:space="720" w:num="1"/>
          <w:docGrid w:type="lines" w:linePitch="312" w:charSpace="0"/>
        </w:sectPr>
      </w:pPr>
    </w:p>
    <w:p w14:paraId="294EF2F6">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54CBA208">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2313DE8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4C4BCD4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130F3BD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4A787F0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0BADFF0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2D1E181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76902FE8">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148ABE8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78F22C8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37E04B6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32B8D14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7741997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2AA929B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36B165C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4E9B8F5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40D7C27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304C4DB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7A4E09F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EE15A8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465B4C4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3789379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2625D3B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143756F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2A0F180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201941B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03FA2741">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2EC09712">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2D7058B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4A075F4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1918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17DE427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44A8A0C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142BD792">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70F9AC24">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354DD272">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058F3283">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7B5CD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84B43C0">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6A72EF9E">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565F7C8E">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283A2C9A">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系统价格分为0分，各投标人数据文件中价格分统一按0填报。</w:t>
            </w:r>
          </w:p>
        </w:tc>
        <w:tc>
          <w:tcPr>
            <w:tcW w:w="1026" w:type="dxa"/>
            <w:vAlign w:val="center"/>
          </w:tcPr>
          <w:p w14:paraId="5ACDE1B1">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275823A9">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61E2D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350FEA1">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45452EF2">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0A26C632">
            <w:pPr>
              <w:pStyle w:val="11"/>
              <w:ind w:firstLine="0"/>
              <w:jc w:val="center"/>
              <w:rPr>
                <w:rFonts w:ascii="仿宋_GB2312" w:hAnsi="宋体" w:eastAsia="仿宋_GB2312"/>
                <w:sz w:val="24"/>
                <w:szCs w:val="24"/>
              </w:rPr>
            </w:pPr>
            <w:r>
              <w:rPr>
                <w:rFonts w:hint="eastAsia" w:ascii="仿宋_GB2312" w:hAnsi="宋体" w:eastAsia="仿宋_GB2312"/>
                <w:sz w:val="24"/>
                <w:szCs w:val="24"/>
              </w:rPr>
              <w:t>项目实施步骤和计划进度</w:t>
            </w:r>
          </w:p>
        </w:tc>
        <w:tc>
          <w:tcPr>
            <w:tcW w:w="4689" w:type="dxa"/>
            <w:vAlign w:val="center"/>
          </w:tcPr>
          <w:p w14:paraId="0C8E1C3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根据供应商制定的项目实施方案等打分,。</w:t>
            </w:r>
          </w:p>
          <w:p w14:paraId="42DC6E3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报价供应商制定的项目实施方案全面,完善能够保质保量完成任务得【13-20分】。</w:t>
            </w:r>
          </w:p>
          <w:p w14:paraId="1D7C71A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报价供应商制定的项目实施方案较为完善, 能基本保证完成任务得【7-12分】。</w:t>
            </w:r>
          </w:p>
          <w:p w14:paraId="4A21907A">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报价供应商的项目实施方案较为简单 实施存在一定问题得【0-6分】。</w:t>
            </w:r>
          </w:p>
        </w:tc>
        <w:tc>
          <w:tcPr>
            <w:tcW w:w="1026" w:type="dxa"/>
            <w:vAlign w:val="center"/>
          </w:tcPr>
          <w:p w14:paraId="04B06C9E">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F43AA22">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5BE47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68B4F78">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39749FBC">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4A20D3C7">
            <w:pPr>
              <w:pStyle w:val="11"/>
              <w:ind w:firstLine="0"/>
              <w:jc w:val="center"/>
              <w:rPr>
                <w:rFonts w:ascii="仿宋_GB2312" w:hAnsi="宋体" w:eastAsia="仿宋_GB2312"/>
                <w:sz w:val="24"/>
                <w:szCs w:val="24"/>
              </w:rPr>
            </w:pPr>
            <w:r>
              <w:rPr>
                <w:rFonts w:hint="eastAsia" w:ascii="仿宋_GB2312" w:hAnsi="宋体" w:eastAsia="仿宋_GB2312"/>
                <w:sz w:val="24"/>
                <w:szCs w:val="24"/>
              </w:rPr>
              <w:t>应急保障机制及应急处理措施</w:t>
            </w:r>
          </w:p>
        </w:tc>
        <w:tc>
          <w:tcPr>
            <w:tcW w:w="4689" w:type="dxa"/>
            <w:vAlign w:val="center"/>
          </w:tcPr>
          <w:p w14:paraId="6869430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根据除治项目应急保障机制及突发事件的处理措施的详细度、科学性、合理性并满足要求的程度打分：</w:t>
            </w:r>
          </w:p>
          <w:p w14:paraId="293D0CD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报价供应商提供的应急保障机制及突发事件的处理措施描述详细，科学、合理，可行性较高得【13-20分】。</w:t>
            </w:r>
          </w:p>
          <w:p w14:paraId="2621FE1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报价供应商提供的应急保障机制及突发事件的处理措施描述比较详细，科学、合理，可行性一般得【7-12分】。</w:t>
            </w:r>
          </w:p>
          <w:p w14:paraId="011D0FAC">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报价供应商提供的应急保障机制及突发事件的处理措施描述简单、粗略，可行性较差得【0-6分】。</w:t>
            </w:r>
          </w:p>
        </w:tc>
        <w:tc>
          <w:tcPr>
            <w:tcW w:w="1026" w:type="dxa"/>
            <w:vAlign w:val="center"/>
          </w:tcPr>
          <w:p w14:paraId="52EEFB1F">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3524B299">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3AD0D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5C90EF0">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6D4F078B">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0BE15117">
            <w:pPr>
              <w:pStyle w:val="11"/>
              <w:ind w:firstLine="0"/>
              <w:jc w:val="center"/>
              <w:rPr>
                <w:rFonts w:ascii="仿宋_GB2312" w:hAnsi="宋体" w:eastAsia="仿宋_GB2312"/>
                <w:sz w:val="24"/>
                <w:szCs w:val="24"/>
              </w:rPr>
            </w:pPr>
            <w:r>
              <w:rPr>
                <w:rFonts w:hint="eastAsia" w:ascii="仿宋_GB2312" w:hAnsi="宋体" w:eastAsia="仿宋_GB2312"/>
                <w:sz w:val="24"/>
                <w:szCs w:val="24"/>
              </w:rPr>
              <w:t>补救方案</w:t>
            </w:r>
          </w:p>
        </w:tc>
        <w:tc>
          <w:tcPr>
            <w:tcW w:w="4689" w:type="dxa"/>
            <w:vAlign w:val="center"/>
          </w:tcPr>
          <w:p w14:paraId="5DF0A0E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供应商针对可能出现的除治不合格区域，制定补救方案。由评审小组根据补救方案的可行性进行评分：</w:t>
            </w:r>
          </w:p>
          <w:p w14:paraId="735A2EB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报价供应商制定的补救方案描述详细，可行性较高得【13-20分】。</w:t>
            </w:r>
          </w:p>
          <w:p w14:paraId="65BFDA8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报价供应商制定的补救方案描述比较详细，可行性一般得【7-12分】。</w:t>
            </w:r>
          </w:p>
          <w:p w14:paraId="0C3067F5">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报价供应商制定的补救方案描述简单、粗略，可行性较差【0-6分】。</w:t>
            </w:r>
          </w:p>
        </w:tc>
        <w:tc>
          <w:tcPr>
            <w:tcW w:w="1026" w:type="dxa"/>
            <w:vAlign w:val="center"/>
          </w:tcPr>
          <w:p w14:paraId="3810EAD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C0DDC7F">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6A6AE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99FC8F0">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01EC9906">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6CB73C24">
            <w:pPr>
              <w:pStyle w:val="11"/>
              <w:ind w:firstLine="0"/>
              <w:jc w:val="center"/>
              <w:rPr>
                <w:rFonts w:ascii="仿宋_GB2312" w:hAnsi="宋体" w:eastAsia="仿宋_GB2312"/>
                <w:sz w:val="24"/>
                <w:szCs w:val="24"/>
              </w:rPr>
            </w:pPr>
            <w:r>
              <w:rPr>
                <w:rFonts w:hint="eastAsia" w:ascii="仿宋_GB2312" w:hAnsi="宋体" w:eastAsia="仿宋_GB2312"/>
                <w:sz w:val="24"/>
                <w:szCs w:val="24"/>
              </w:rPr>
              <w:t>拟投入本项目的项目组人员</w:t>
            </w:r>
          </w:p>
        </w:tc>
        <w:tc>
          <w:tcPr>
            <w:tcW w:w="4689" w:type="dxa"/>
            <w:vAlign w:val="center"/>
          </w:tcPr>
          <w:p w14:paraId="4C8B1D6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对拟投入本项目的项目组人员数量、结构、分工、培训、经验情况进行综合对比打分：</w:t>
            </w:r>
          </w:p>
          <w:p w14:paraId="0FF4C22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各响应单位进行对比后，人员配备情况合适，资质经验丰富且全部满足本项目要求的得【13-20分】。</w:t>
            </w:r>
          </w:p>
          <w:p w14:paraId="3BCA218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各响应单位进行对比后，人员配备情况一般，资质经验丰富且基本满足要求的得【7-12分】。</w:t>
            </w:r>
          </w:p>
          <w:p w14:paraId="5475D299">
            <w:pPr>
              <w:pStyle w:val="11"/>
              <w:ind w:firstLine="240" w:firstLineChars="100"/>
              <w:rPr>
                <w:rFonts w:ascii="仿宋_GB2312" w:hAnsi="宋体" w:eastAsia="仿宋_GB2312"/>
                <w:sz w:val="24"/>
                <w:szCs w:val="24"/>
              </w:rPr>
            </w:pPr>
            <w:r>
              <w:rPr>
                <w:rFonts w:hint="eastAsia" w:ascii="仿宋_GB2312" w:hAnsi="宋体" w:eastAsia="仿宋_GB2312"/>
                <w:sz w:val="24"/>
                <w:szCs w:val="24"/>
              </w:rPr>
              <w:t>各响应单位进行对比后，人员配备情况过于简单，资质经验略有不足的得【0-6分】。</w:t>
            </w:r>
          </w:p>
        </w:tc>
        <w:tc>
          <w:tcPr>
            <w:tcW w:w="1026" w:type="dxa"/>
            <w:vAlign w:val="center"/>
          </w:tcPr>
          <w:p w14:paraId="471D102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4101501B">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76B67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34D9F44">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73E3AE98">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00ADF495">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售后服务承诺</w:t>
            </w:r>
          </w:p>
        </w:tc>
        <w:tc>
          <w:tcPr>
            <w:tcW w:w="4689" w:type="dxa"/>
            <w:vAlign w:val="center"/>
          </w:tcPr>
          <w:p w14:paraId="2C8CB93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报价供应商提供的售后服务承诺不能满足采购文件实质性要求的为无效响应；其余由评委根据以下标准进行打分：</w:t>
            </w:r>
          </w:p>
          <w:p w14:paraId="2DAB537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提供的售后服务内容全面、措施完善，解决问题、技术支持响应时间快，有突出的售后服务优势得【13-20分】。</w:t>
            </w:r>
          </w:p>
          <w:p w14:paraId="20AD0C2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响应企业提供的售后服务内容比较全面、服务措施比较完善，解决问题、技术支持响应时间偏长，能够满足用户实际使用要求得【7-12分】。</w:t>
            </w:r>
          </w:p>
          <w:p w14:paraId="29B8EEAE">
            <w:pPr>
              <w:pStyle w:val="11"/>
              <w:ind w:firstLine="240" w:firstLineChars="100"/>
              <w:rPr>
                <w:rFonts w:ascii="仿宋_GB2312" w:hAnsi="宋体" w:eastAsia="仿宋_GB2312"/>
                <w:sz w:val="24"/>
                <w:szCs w:val="24"/>
              </w:rPr>
            </w:pPr>
            <w:r>
              <w:rPr>
                <w:rFonts w:hint="eastAsia" w:ascii="仿宋_GB2312" w:hAnsi="宋体" w:eastAsia="仿宋_GB2312"/>
                <w:sz w:val="24"/>
                <w:szCs w:val="24"/>
              </w:rPr>
              <w:t>响应企业提供的售后服务内容比较简单或存在部分缺陷，承诺的服务水平相对较低，仅能基本满足用户实际使用要求得【0-6分】。</w:t>
            </w:r>
          </w:p>
        </w:tc>
        <w:tc>
          <w:tcPr>
            <w:tcW w:w="1026" w:type="dxa"/>
            <w:vAlign w:val="center"/>
          </w:tcPr>
          <w:p w14:paraId="36A9609E">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1AEC4F9A">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bl>
    <w:p w14:paraId="5163B454">
      <w:pPr>
        <w:spacing w:line="520" w:lineRule="exact"/>
        <w:ind w:firstLine="420" w:firstLineChars="200"/>
        <w:rPr>
          <w:rFonts w:ascii="仿宋_GB2312" w:hAnsi="宋体" w:eastAsia="仿宋_GB2312"/>
          <w:szCs w:val="21"/>
        </w:rPr>
      </w:pPr>
    </w:p>
    <w:p w14:paraId="7909DAF2">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0A216D5A">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3F6CDDDA">
      <w:pPr>
        <w:spacing w:line="460" w:lineRule="exact"/>
        <w:jc w:val="left"/>
        <w:rPr>
          <w:b/>
          <w:kern w:val="0"/>
          <w:sz w:val="24"/>
        </w:rPr>
      </w:pPr>
    </w:p>
    <w:p w14:paraId="4E87CAF6">
      <w:pPr>
        <w:ind w:right="2080"/>
        <w:rPr>
          <w:rFonts w:ascii="仿宋" w:hAnsi="仿宋" w:eastAsia="仿宋"/>
          <w:sz w:val="52"/>
        </w:rPr>
      </w:pPr>
    </w:p>
    <w:p w14:paraId="4A82263E">
      <w:pPr>
        <w:ind w:right="2080"/>
        <w:rPr>
          <w:rFonts w:ascii="仿宋" w:hAnsi="仿宋" w:eastAsia="仿宋"/>
          <w:sz w:val="52"/>
        </w:rPr>
      </w:pPr>
    </w:p>
    <w:p w14:paraId="7E02016B">
      <w:pPr>
        <w:rPr>
          <w:rFonts w:ascii="方正小标宋简体" w:hAnsi="仿宋" w:eastAsia="方正小标宋简体"/>
          <w:bCs/>
          <w:sz w:val="84"/>
        </w:rPr>
      </w:pPr>
    </w:p>
    <w:p w14:paraId="2DFD7177">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6EF6A4FD">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0724780C">
      <w:pPr>
        <w:jc w:val="center"/>
        <w:rPr>
          <w:rFonts w:ascii="仿宋" w:hAnsi="仿宋" w:eastAsia="仿宋"/>
          <w:sz w:val="72"/>
        </w:rPr>
      </w:pPr>
    </w:p>
    <w:p w14:paraId="1D1E1AD6">
      <w:pPr>
        <w:jc w:val="center"/>
        <w:rPr>
          <w:rFonts w:ascii="仿宋" w:hAnsi="仿宋" w:eastAsia="仿宋"/>
          <w:sz w:val="72"/>
        </w:rPr>
      </w:pPr>
    </w:p>
    <w:p w14:paraId="26F8393E">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乳山市环保集团无人机飞防及智能化服务项目</w:t>
      </w:r>
    </w:p>
    <w:p w14:paraId="1BB8CD87">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SDRS-TPZB-2026-046</w:t>
      </w:r>
    </w:p>
    <w:p w14:paraId="1BB16AE5">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005E852C">
      <w:pPr>
        <w:jc w:val="left"/>
        <w:rPr>
          <w:rFonts w:ascii="仿宋" w:hAnsi="仿宋" w:eastAsia="仿宋"/>
          <w:sz w:val="44"/>
        </w:rPr>
      </w:pPr>
    </w:p>
    <w:p w14:paraId="4527A261">
      <w:pPr>
        <w:jc w:val="left"/>
        <w:rPr>
          <w:rFonts w:ascii="仿宋" w:hAnsi="仿宋" w:eastAsia="仿宋"/>
          <w:sz w:val="36"/>
        </w:rPr>
      </w:pPr>
    </w:p>
    <w:p w14:paraId="1C8D4254">
      <w:pPr>
        <w:tabs>
          <w:tab w:val="left" w:pos="580"/>
        </w:tabs>
        <w:ind w:left="185" w:leftChars="88" w:firstLine="1800" w:firstLineChars="500"/>
        <w:rPr>
          <w:rFonts w:ascii="仿宋" w:hAnsi="仿宋" w:eastAsia="仿宋"/>
          <w:kern w:val="0"/>
          <w:sz w:val="36"/>
          <w:szCs w:val="21"/>
        </w:rPr>
      </w:pPr>
    </w:p>
    <w:p w14:paraId="72363F45">
      <w:pPr>
        <w:tabs>
          <w:tab w:val="left" w:pos="580"/>
        </w:tabs>
        <w:ind w:left="185" w:leftChars="88" w:firstLine="1800" w:firstLineChars="500"/>
        <w:rPr>
          <w:rFonts w:ascii="仿宋_GB2312" w:hAnsi="仿宋" w:eastAsia="仿宋_GB2312"/>
          <w:kern w:val="0"/>
          <w:sz w:val="36"/>
          <w:szCs w:val="36"/>
        </w:rPr>
      </w:pPr>
    </w:p>
    <w:p w14:paraId="26262118">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1FD06645">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18F022A9">
      <w:pPr>
        <w:tabs>
          <w:tab w:val="left" w:pos="580"/>
        </w:tabs>
        <w:ind w:firstLine="1800" w:firstLineChars="500"/>
        <w:rPr>
          <w:rFonts w:ascii="仿宋_GB2312" w:hAnsi="仿宋" w:eastAsia="仿宋_GB2312"/>
          <w:kern w:val="0"/>
          <w:sz w:val="36"/>
          <w:szCs w:val="36"/>
        </w:rPr>
      </w:pPr>
    </w:p>
    <w:p w14:paraId="4F6E6CB5"/>
    <w:p w14:paraId="5A4D4840">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61D999B0">
      <w:pPr>
        <w:jc w:val="center"/>
        <w:rPr>
          <w:rFonts w:ascii="黑体" w:hAnsi="黑体" w:eastAsia="黑体"/>
          <w:sz w:val="44"/>
          <w:szCs w:val="44"/>
        </w:rPr>
      </w:pPr>
      <w:r>
        <w:rPr>
          <w:rFonts w:hint="eastAsia" w:ascii="黑体" w:hAnsi="黑体" w:eastAsia="黑体"/>
          <w:sz w:val="44"/>
          <w:szCs w:val="44"/>
        </w:rPr>
        <w:t>目录</w:t>
      </w:r>
    </w:p>
    <w:p w14:paraId="73E9D7FD">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6D100A0E">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1B5EB2C0">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AFC266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SDRS-TPZB-2026-046名称乳山市环保集团无人机飞防及智能化服务项目的</w:t>
      </w:r>
      <w:r>
        <w:rPr>
          <w:rFonts w:hint="eastAsia" w:ascii="仿宋_GB2312" w:hAnsi="仿宋" w:eastAsia="仿宋_GB2312"/>
          <w:kern w:val="0"/>
          <w:sz w:val="30"/>
          <w:szCs w:val="30"/>
        </w:rPr>
        <w:t>招标文件的要求，经详细研究决定参加投标。</w:t>
      </w:r>
    </w:p>
    <w:p w14:paraId="5658F44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2DA166D2">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23F2644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24FCBC8D">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0EDA23C6">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619B1F65">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171055F0">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14:paraId="68BD8F68">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4B3383F7">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125A65E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3103700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6BEECAE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42EC2AB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792F539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27A5DE8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2155EC6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785A263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357827A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5D96034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5F081A1F">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54DF0FF8">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0C748ED7"/>
    <w:p w14:paraId="6E98773D">
      <w:pPr>
        <w:keepNext/>
        <w:keepLines/>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投标单位资质证书扫描件</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6A2354A5"/>
    <w:p w14:paraId="687336F3">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270FEF88">
      <w:pPr>
        <w:ind w:right="840"/>
        <w:jc w:val="center"/>
        <w:rPr>
          <w:rFonts w:hAnsi="宋体"/>
        </w:rPr>
      </w:pPr>
    </w:p>
    <w:p w14:paraId="2964F36C">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20DB46DC">
      <w:pPr>
        <w:tabs>
          <w:tab w:val="left" w:pos="5580"/>
        </w:tabs>
        <w:spacing w:line="600" w:lineRule="exact"/>
        <w:ind w:left="1100" w:leftChars="-29" w:hanging="1161"/>
        <w:rPr>
          <w:rFonts w:ascii="仿宋_GB2312" w:hAnsi="仿宋" w:eastAsia="仿宋_GB2312"/>
          <w:sz w:val="32"/>
          <w:szCs w:val="32"/>
        </w:rPr>
      </w:pPr>
    </w:p>
    <w:p w14:paraId="173A2A7C">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2D7C923E">
      <w:pPr>
        <w:tabs>
          <w:tab w:val="left" w:pos="5580"/>
        </w:tabs>
        <w:spacing w:line="600" w:lineRule="exact"/>
        <w:rPr>
          <w:rFonts w:ascii="仿宋_GB2312" w:hAnsi="仿宋" w:eastAsia="仿宋_GB2312"/>
          <w:sz w:val="32"/>
          <w:szCs w:val="32"/>
        </w:rPr>
      </w:pPr>
    </w:p>
    <w:p w14:paraId="1F031B09">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5530D8D2">
      <w:pPr>
        <w:spacing w:line="600" w:lineRule="exact"/>
        <w:rPr>
          <w:rFonts w:ascii="仿宋_GB2312" w:hAnsi="仿宋" w:eastAsia="仿宋_GB2312"/>
          <w:sz w:val="32"/>
          <w:szCs w:val="32"/>
        </w:rPr>
      </w:pPr>
    </w:p>
    <w:p w14:paraId="4DFAE51A">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D33F71B">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3D9B866C">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为本公司的合法代理人，参加编号为SDRS-TPZB-2026-046号的公开招标采购活动，以本公司名义处理一切与之有关的事宜。</w:t>
      </w:r>
    </w:p>
    <w:p w14:paraId="1280BF3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7035777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4E3567E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71DECD38">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14:paraId="0B73DD2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76F8B65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3E778A1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0AF9324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1509AD4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2F4A139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47DED05D">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5ED8E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49EC5C52">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0B9E9C25">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436B4306">
      <w:pPr>
        <w:rPr>
          <w:vanish/>
        </w:rPr>
      </w:pPr>
    </w:p>
    <w:p w14:paraId="04F7239C">
      <w:pPr>
        <w:spacing w:line="520" w:lineRule="exact"/>
        <w:rPr>
          <w:rFonts w:ascii="仿宋_GB2312" w:hAnsi="仿宋" w:eastAsia="仿宋_GB2312"/>
          <w:b/>
          <w:kern w:val="0"/>
          <w:sz w:val="36"/>
          <w:szCs w:val="21"/>
        </w:rPr>
      </w:pPr>
    </w:p>
    <w:p w14:paraId="181DD6C4">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4BC4CE6E">
      <w:pPr>
        <w:jc w:val="center"/>
        <w:rPr>
          <w:rFonts w:ascii="仿宋_GB2312" w:eastAsia="仿宋_GB2312"/>
          <w:sz w:val="28"/>
          <w:szCs w:val="28"/>
        </w:rPr>
      </w:pPr>
      <w:r>
        <w:rPr>
          <w:rFonts w:hint="eastAsia" w:ascii="仿宋_GB2312" w:eastAsia="仿宋_GB2312"/>
          <w:sz w:val="28"/>
          <w:szCs w:val="28"/>
        </w:rPr>
        <w:t>（格式自拟，加盖投标人公章）</w:t>
      </w:r>
    </w:p>
    <w:p w14:paraId="4CFE72C5">
      <w:pPr>
        <w:jc w:val="center"/>
        <w:rPr>
          <w:rFonts w:ascii="仿宋_GB2312" w:eastAsia="仿宋_GB2312"/>
          <w:sz w:val="28"/>
          <w:szCs w:val="28"/>
        </w:rPr>
      </w:pPr>
      <w:r>
        <w:rPr>
          <w:rFonts w:ascii="仿宋_GB2312" w:eastAsia="仿宋_GB2312"/>
          <w:bCs/>
          <w:sz w:val="28"/>
          <w:szCs w:val="28"/>
        </w:rPr>
        <w:br w:type="page"/>
      </w:r>
    </w:p>
    <w:p w14:paraId="5885D8EA">
      <w:pPr>
        <w:jc w:val="center"/>
        <w:rPr>
          <w:rFonts w:ascii="仿宋_GB2312" w:eastAsia="仿宋_GB2312"/>
          <w:sz w:val="28"/>
          <w:szCs w:val="28"/>
        </w:rPr>
      </w:pPr>
    </w:p>
    <w:p w14:paraId="21DF71AF">
      <w:pPr>
        <w:keepNext/>
        <w:keepLines/>
        <w:spacing w:line="560" w:lineRule="exact"/>
        <w:jc w:val="center"/>
        <w:outlineLvl w:val="2"/>
        <w:rPr>
          <w:rFonts w:eastAsia="黑体"/>
          <w:bCs/>
          <w:sz w:val="44"/>
          <w:szCs w:val="32"/>
        </w:rPr>
      </w:pPr>
      <w:r>
        <w:rPr>
          <w:rFonts w:hint="eastAsia" w:eastAsia="黑体"/>
          <w:bCs/>
          <w:sz w:val="32"/>
          <w:szCs w:val="32"/>
        </w:rPr>
        <w:t>无重大违法记录声明</w:t>
      </w:r>
    </w:p>
    <w:p w14:paraId="141916E6">
      <w:pPr>
        <w:tabs>
          <w:tab w:val="left" w:pos="5580"/>
        </w:tabs>
        <w:spacing w:line="360" w:lineRule="auto"/>
        <w:rPr>
          <w:rFonts w:ascii="仿宋_GB2312" w:hAnsi="仿宋" w:eastAsia="仿宋_GB2312"/>
          <w:bCs/>
          <w:sz w:val="28"/>
          <w:szCs w:val="28"/>
        </w:rPr>
      </w:pPr>
    </w:p>
    <w:p w14:paraId="2190449B">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36A4B9FD">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687FE3EB">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0D579361">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73BD9E04">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4C63FEFB">
      <w:pPr>
        <w:tabs>
          <w:tab w:val="left" w:pos="5580"/>
        </w:tabs>
        <w:spacing w:line="360" w:lineRule="auto"/>
        <w:ind w:firstLine="4132" w:firstLineChars="1476"/>
        <w:rPr>
          <w:rFonts w:ascii="仿宋_GB2312" w:hAnsi="仿宋" w:eastAsia="仿宋_GB2312"/>
          <w:bCs/>
          <w:sz w:val="28"/>
          <w:szCs w:val="28"/>
        </w:rPr>
      </w:pPr>
    </w:p>
    <w:p w14:paraId="3339C305">
      <w:pPr>
        <w:tabs>
          <w:tab w:val="left" w:pos="5580"/>
        </w:tabs>
        <w:spacing w:line="360" w:lineRule="auto"/>
        <w:ind w:firstLine="4132" w:firstLineChars="1476"/>
        <w:rPr>
          <w:rFonts w:ascii="仿宋_GB2312" w:hAnsi="仿宋" w:eastAsia="仿宋_GB2312"/>
          <w:bCs/>
          <w:sz w:val="28"/>
          <w:szCs w:val="28"/>
        </w:rPr>
      </w:pPr>
    </w:p>
    <w:p w14:paraId="49FB5681">
      <w:pPr>
        <w:tabs>
          <w:tab w:val="left" w:pos="5580"/>
        </w:tabs>
        <w:spacing w:line="360" w:lineRule="auto"/>
        <w:ind w:firstLine="4132" w:firstLineChars="1476"/>
        <w:rPr>
          <w:rFonts w:ascii="仿宋_GB2312" w:hAnsi="仿宋" w:eastAsia="仿宋_GB2312"/>
          <w:bCs/>
          <w:sz w:val="28"/>
          <w:szCs w:val="28"/>
        </w:rPr>
      </w:pPr>
    </w:p>
    <w:p w14:paraId="4A327BD6">
      <w:pPr>
        <w:tabs>
          <w:tab w:val="left" w:pos="5580"/>
        </w:tabs>
        <w:spacing w:line="360" w:lineRule="auto"/>
        <w:ind w:firstLine="4132" w:firstLineChars="1476"/>
        <w:rPr>
          <w:rFonts w:ascii="仿宋_GB2312" w:hAnsi="仿宋" w:eastAsia="仿宋_GB2312"/>
          <w:bCs/>
          <w:sz w:val="28"/>
          <w:szCs w:val="28"/>
        </w:rPr>
      </w:pPr>
    </w:p>
    <w:p w14:paraId="0DC5ACF1">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7388581D">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14:paraId="50A94413">
      <w:pPr>
        <w:tabs>
          <w:tab w:val="left" w:pos="5580"/>
        </w:tabs>
        <w:spacing w:line="360" w:lineRule="auto"/>
        <w:ind w:firstLine="4132" w:firstLineChars="1476"/>
        <w:rPr>
          <w:rFonts w:ascii="仿宋_GB2312" w:eastAsia="仿宋_GB2312"/>
          <w:kern w:val="0"/>
          <w:sz w:val="28"/>
          <w:szCs w:val="28"/>
        </w:rPr>
      </w:pPr>
    </w:p>
    <w:p w14:paraId="08A56A57">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4CED527D">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478258CE">
      <w:pPr>
        <w:jc w:val="center"/>
        <w:rPr>
          <w:rFonts w:ascii="仿宋_GB2312" w:eastAsia="仿宋_GB2312"/>
          <w:sz w:val="28"/>
          <w:szCs w:val="28"/>
        </w:rPr>
      </w:pPr>
      <w:r>
        <w:rPr>
          <w:rFonts w:hint="eastAsia" w:ascii="仿宋_GB2312" w:eastAsia="仿宋_GB2312"/>
          <w:sz w:val="28"/>
          <w:szCs w:val="28"/>
        </w:rPr>
        <w:t>（加盖公章）</w:t>
      </w:r>
    </w:p>
    <w:p w14:paraId="6E95B70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009C0388">
      <w:pPr>
        <w:jc w:val="center"/>
        <w:rPr>
          <w:rFonts w:ascii="黑体" w:hAnsi="黑体" w:eastAsia="黑体"/>
          <w:sz w:val="32"/>
          <w:szCs w:val="32"/>
        </w:rPr>
      </w:pPr>
      <w:r>
        <w:rPr>
          <w:rFonts w:ascii="仿宋_GB2312" w:hAnsi="宋体" w:eastAsia="仿宋_GB2312"/>
          <w:color w:val="FF0000"/>
          <w:sz w:val="28"/>
          <w:szCs w:val="28"/>
        </w:rPr>
        <w:br w:type="page"/>
      </w:r>
    </w:p>
    <w:p w14:paraId="645792A6">
      <w:pPr>
        <w:rPr>
          <w:rFonts w:hint="eastAsia" w:eastAsia="黑体"/>
          <w:bCs/>
          <w:sz w:val="32"/>
          <w:szCs w:val="32"/>
        </w:rPr>
      </w:pPr>
      <w:r>
        <w:rPr>
          <w:rFonts w:hint="eastAsia" w:ascii="仿宋_GB2312" w:hAnsi="宋体" w:eastAsia="仿宋_GB2312"/>
          <w:sz w:val="28"/>
          <w:szCs w:val="28"/>
          <w:highlight w:val="none"/>
          <w:lang w:eastAsia="zh-CN"/>
        </w:rPr>
        <w:t>投标人</w:t>
      </w:r>
      <w:r>
        <w:rPr>
          <w:rFonts w:hint="eastAsia" w:ascii="仿宋_GB2312" w:hAnsi="宋体" w:eastAsia="仿宋_GB2312"/>
          <w:sz w:val="28"/>
          <w:szCs w:val="28"/>
          <w:highlight w:val="none"/>
        </w:rPr>
        <w:t>及其法定代表人、授权委托人在“全国法院失信被执行人名单公布及查询（http://zxgk.court.gov.cn/shixin/）”网站截图；</w:t>
      </w:r>
      <w:r>
        <w:rPr>
          <w:rFonts w:hint="eastAsia" w:eastAsia="黑体"/>
          <w:bCs/>
          <w:sz w:val="32"/>
          <w:szCs w:val="32"/>
        </w:rPr>
        <w:br w:type="page"/>
      </w:r>
    </w:p>
    <w:p w14:paraId="7C40267C">
      <w:pPr>
        <w:keepNext/>
        <w:keepLines/>
        <w:spacing w:before="120" w:after="120" w:line="560" w:lineRule="exact"/>
        <w:jc w:val="center"/>
        <w:outlineLvl w:val="2"/>
        <w:rPr>
          <w:rFonts w:eastAsia="黑体"/>
          <w:bCs/>
          <w:sz w:val="32"/>
          <w:szCs w:val="32"/>
        </w:rPr>
      </w:pPr>
      <w:r>
        <w:rPr>
          <w:rFonts w:hint="eastAsia" w:eastAsia="黑体"/>
          <w:bCs/>
          <w:sz w:val="32"/>
          <w:szCs w:val="32"/>
        </w:rPr>
        <w:t>财务状况报告等相关材料</w:t>
      </w:r>
    </w:p>
    <w:p w14:paraId="44115816">
      <w:pPr>
        <w:jc w:val="center"/>
        <w:rPr>
          <w:rFonts w:ascii="仿宋_GB2312" w:eastAsia="仿宋_GB2312"/>
          <w:sz w:val="28"/>
          <w:szCs w:val="28"/>
        </w:rPr>
      </w:pPr>
      <w:r>
        <w:rPr>
          <w:rFonts w:hint="eastAsia" w:ascii="仿宋_GB2312" w:eastAsia="仿宋_GB2312"/>
          <w:sz w:val="28"/>
          <w:szCs w:val="28"/>
        </w:rPr>
        <w:t>（加盖公章）</w:t>
      </w:r>
    </w:p>
    <w:p w14:paraId="686D1EBA">
      <w:pPr>
        <w:rPr>
          <w:rFonts w:hint="eastAsia"/>
        </w:rPr>
      </w:pPr>
    </w:p>
    <w:p w14:paraId="3D40C480">
      <w:pPr>
        <w:rPr>
          <w:rFonts w:ascii="宋体" w:hAnsi="Courier New"/>
          <w:kern w:val="0"/>
          <w:szCs w:val="21"/>
        </w:rPr>
      </w:pPr>
    </w:p>
    <w:p w14:paraId="78BF30CC">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59BFFB31">
      <w:pPr>
        <w:widowControl/>
        <w:jc w:val="center"/>
        <w:rPr>
          <w:rFonts w:ascii="仿宋_GB2312" w:eastAsia="仿宋_GB2312"/>
          <w:sz w:val="28"/>
          <w:szCs w:val="28"/>
        </w:rPr>
      </w:pPr>
      <w:r>
        <w:rPr>
          <w:rFonts w:hint="eastAsia" w:ascii="仿宋_GB2312" w:eastAsia="仿宋_GB2312"/>
          <w:sz w:val="28"/>
          <w:szCs w:val="28"/>
        </w:rPr>
        <w:t>（格式自拟，加盖公章）</w:t>
      </w:r>
    </w:p>
    <w:p w14:paraId="35147505">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6CDA2212"/>
    <w:p w14:paraId="075A03E7">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5BBA2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3547608">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7A40E4D3">
            <w:pPr>
              <w:spacing w:line="440" w:lineRule="exact"/>
              <w:jc w:val="center"/>
              <w:rPr>
                <w:rFonts w:ascii="仿宋_GB2312" w:hAnsi="仿宋" w:eastAsia="仿宋_GB2312"/>
                <w:sz w:val="28"/>
                <w:szCs w:val="28"/>
              </w:rPr>
            </w:pPr>
          </w:p>
        </w:tc>
        <w:tc>
          <w:tcPr>
            <w:tcW w:w="2106" w:type="dxa"/>
            <w:gridSpan w:val="3"/>
            <w:vAlign w:val="center"/>
          </w:tcPr>
          <w:p w14:paraId="26975D47">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17E2328E">
            <w:pPr>
              <w:spacing w:line="440" w:lineRule="exact"/>
              <w:jc w:val="center"/>
              <w:rPr>
                <w:rFonts w:ascii="仿宋_GB2312" w:hAnsi="仿宋" w:eastAsia="仿宋_GB2312"/>
                <w:sz w:val="28"/>
                <w:szCs w:val="28"/>
              </w:rPr>
            </w:pPr>
          </w:p>
        </w:tc>
      </w:tr>
      <w:tr w14:paraId="4AC34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FCAC160">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7069366C">
            <w:pPr>
              <w:spacing w:line="440" w:lineRule="exact"/>
              <w:jc w:val="center"/>
              <w:rPr>
                <w:rFonts w:ascii="仿宋_GB2312" w:hAnsi="仿宋" w:eastAsia="仿宋_GB2312"/>
                <w:sz w:val="28"/>
                <w:szCs w:val="28"/>
              </w:rPr>
            </w:pPr>
          </w:p>
        </w:tc>
        <w:tc>
          <w:tcPr>
            <w:tcW w:w="2106" w:type="dxa"/>
            <w:gridSpan w:val="3"/>
            <w:vAlign w:val="center"/>
          </w:tcPr>
          <w:p w14:paraId="0F59B011">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7EC44620">
            <w:pPr>
              <w:spacing w:line="440" w:lineRule="exact"/>
              <w:jc w:val="center"/>
              <w:rPr>
                <w:rFonts w:ascii="仿宋_GB2312" w:hAnsi="仿宋" w:eastAsia="仿宋_GB2312"/>
                <w:sz w:val="28"/>
                <w:szCs w:val="28"/>
              </w:rPr>
            </w:pPr>
          </w:p>
        </w:tc>
      </w:tr>
      <w:tr w14:paraId="1F14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0295958">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0D555E70">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129B2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4EBBEF2">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13093CA2">
            <w:pPr>
              <w:spacing w:line="440" w:lineRule="exact"/>
              <w:jc w:val="center"/>
              <w:rPr>
                <w:rFonts w:ascii="仿宋_GB2312" w:hAnsi="仿宋" w:eastAsia="仿宋_GB2312"/>
                <w:sz w:val="28"/>
                <w:szCs w:val="28"/>
              </w:rPr>
            </w:pPr>
          </w:p>
        </w:tc>
        <w:tc>
          <w:tcPr>
            <w:tcW w:w="2827" w:type="dxa"/>
            <w:gridSpan w:val="4"/>
            <w:vAlign w:val="center"/>
          </w:tcPr>
          <w:p w14:paraId="6467C9EC">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7CBA4FFA">
            <w:pPr>
              <w:spacing w:line="440" w:lineRule="exact"/>
              <w:jc w:val="center"/>
              <w:rPr>
                <w:rFonts w:ascii="仿宋_GB2312" w:hAnsi="仿宋" w:eastAsia="仿宋_GB2312"/>
                <w:sz w:val="28"/>
                <w:szCs w:val="28"/>
              </w:rPr>
            </w:pPr>
          </w:p>
        </w:tc>
      </w:tr>
      <w:tr w14:paraId="5BEDF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64B0C50C">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6C8446DB">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299F362C">
            <w:pPr>
              <w:spacing w:line="440" w:lineRule="exact"/>
              <w:jc w:val="center"/>
              <w:rPr>
                <w:rFonts w:ascii="仿宋_GB2312" w:hAnsi="仿宋" w:eastAsia="仿宋_GB2312"/>
                <w:sz w:val="28"/>
                <w:szCs w:val="28"/>
              </w:rPr>
            </w:pPr>
          </w:p>
        </w:tc>
      </w:tr>
      <w:tr w14:paraId="05A69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43B81D8">
            <w:pPr>
              <w:spacing w:line="440" w:lineRule="exact"/>
              <w:jc w:val="center"/>
              <w:rPr>
                <w:rFonts w:ascii="仿宋_GB2312" w:hAnsi="仿宋" w:eastAsia="仿宋_GB2312"/>
                <w:sz w:val="28"/>
                <w:szCs w:val="28"/>
              </w:rPr>
            </w:pPr>
          </w:p>
        </w:tc>
        <w:tc>
          <w:tcPr>
            <w:tcW w:w="2214" w:type="dxa"/>
            <w:gridSpan w:val="2"/>
            <w:vAlign w:val="center"/>
          </w:tcPr>
          <w:p w14:paraId="09F12259">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02BF72DF">
            <w:pPr>
              <w:spacing w:line="440" w:lineRule="exact"/>
              <w:jc w:val="center"/>
              <w:rPr>
                <w:rFonts w:ascii="仿宋_GB2312" w:hAnsi="仿宋" w:eastAsia="仿宋_GB2312"/>
                <w:sz w:val="28"/>
                <w:szCs w:val="28"/>
              </w:rPr>
            </w:pPr>
          </w:p>
        </w:tc>
      </w:tr>
      <w:tr w14:paraId="3056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283E16D">
            <w:pPr>
              <w:spacing w:line="440" w:lineRule="exact"/>
              <w:jc w:val="center"/>
              <w:rPr>
                <w:rFonts w:ascii="仿宋_GB2312" w:hAnsi="仿宋" w:eastAsia="仿宋_GB2312"/>
                <w:sz w:val="28"/>
                <w:szCs w:val="28"/>
              </w:rPr>
            </w:pPr>
          </w:p>
        </w:tc>
        <w:tc>
          <w:tcPr>
            <w:tcW w:w="2214" w:type="dxa"/>
            <w:gridSpan w:val="2"/>
            <w:vAlign w:val="center"/>
          </w:tcPr>
          <w:p w14:paraId="786BF664">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60D84925">
            <w:pPr>
              <w:spacing w:line="440" w:lineRule="exact"/>
              <w:jc w:val="center"/>
              <w:rPr>
                <w:rFonts w:ascii="仿宋_GB2312" w:hAnsi="仿宋" w:eastAsia="仿宋_GB2312"/>
                <w:sz w:val="28"/>
                <w:szCs w:val="28"/>
              </w:rPr>
            </w:pPr>
          </w:p>
        </w:tc>
        <w:tc>
          <w:tcPr>
            <w:tcW w:w="2214" w:type="dxa"/>
            <w:gridSpan w:val="2"/>
            <w:vAlign w:val="center"/>
          </w:tcPr>
          <w:p w14:paraId="647B0328">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5E34F2E4">
            <w:pPr>
              <w:spacing w:line="440" w:lineRule="exact"/>
              <w:jc w:val="center"/>
              <w:rPr>
                <w:rFonts w:ascii="仿宋_GB2312" w:hAnsi="仿宋" w:eastAsia="仿宋_GB2312"/>
                <w:sz w:val="28"/>
                <w:szCs w:val="28"/>
              </w:rPr>
            </w:pPr>
          </w:p>
        </w:tc>
      </w:tr>
      <w:tr w14:paraId="1886E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3EC1254">
            <w:pPr>
              <w:spacing w:line="440" w:lineRule="exact"/>
              <w:jc w:val="center"/>
              <w:rPr>
                <w:rFonts w:ascii="仿宋_GB2312" w:hAnsi="仿宋" w:eastAsia="仿宋_GB2312"/>
                <w:sz w:val="28"/>
                <w:szCs w:val="28"/>
              </w:rPr>
            </w:pPr>
          </w:p>
        </w:tc>
        <w:tc>
          <w:tcPr>
            <w:tcW w:w="2214" w:type="dxa"/>
            <w:gridSpan w:val="2"/>
            <w:vAlign w:val="center"/>
          </w:tcPr>
          <w:p w14:paraId="6287D9FC">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10C27E9A">
            <w:pPr>
              <w:spacing w:line="440" w:lineRule="exact"/>
              <w:jc w:val="center"/>
              <w:rPr>
                <w:rFonts w:ascii="仿宋_GB2312" w:hAnsi="仿宋" w:eastAsia="仿宋_GB2312"/>
                <w:sz w:val="28"/>
                <w:szCs w:val="28"/>
              </w:rPr>
            </w:pPr>
          </w:p>
        </w:tc>
        <w:tc>
          <w:tcPr>
            <w:tcW w:w="2214" w:type="dxa"/>
            <w:gridSpan w:val="2"/>
            <w:vAlign w:val="center"/>
          </w:tcPr>
          <w:p w14:paraId="107F9C8F">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0AA5DFC9">
            <w:pPr>
              <w:spacing w:line="440" w:lineRule="exact"/>
              <w:jc w:val="center"/>
              <w:rPr>
                <w:rFonts w:ascii="仿宋_GB2312" w:hAnsi="仿宋" w:eastAsia="仿宋_GB2312"/>
                <w:sz w:val="28"/>
                <w:szCs w:val="28"/>
              </w:rPr>
            </w:pPr>
          </w:p>
        </w:tc>
      </w:tr>
      <w:tr w14:paraId="12AB3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962A7AC">
            <w:pPr>
              <w:spacing w:line="440" w:lineRule="exact"/>
              <w:jc w:val="center"/>
              <w:rPr>
                <w:rFonts w:ascii="仿宋_GB2312" w:hAnsi="仿宋" w:eastAsia="仿宋_GB2312"/>
                <w:sz w:val="28"/>
                <w:szCs w:val="28"/>
              </w:rPr>
            </w:pPr>
          </w:p>
        </w:tc>
        <w:tc>
          <w:tcPr>
            <w:tcW w:w="2214" w:type="dxa"/>
            <w:gridSpan w:val="2"/>
            <w:vAlign w:val="center"/>
          </w:tcPr>
          <w:p w14:paraId="28C72869">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7B65FD16">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6572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4D698DCE">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5222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62B84455">
            <w:pPr>
              <w:spacing w:line="440" w:lineRule="exact"/>
              <w:rPr>
                <w:rFonts w:ascii="仿宋_GB2312" w:hAnsi="仿宋" w:eastAsia="仿宋_GB2312"/>
                <w:sz w:val="28"/>
                <w:szCs w:val="28"/>
              </w:rPr>
            </w:pPr>
          </w:p>
        </w:tc>
      </w:tr>
    </w:tbl>
    <w:p w14:paraId="0B20096C">
      <w:pPr>
        <w:jc w:val="center"/>
        <w:rPr>
          <w:rFonts w:ascii="仿宋_GB2312" w:hAnsi="仿宋" w:eastAsia="仿宋_GB2312"/>
          <w:b/>
          <w:sz w:val="44"/>
          <w:szCs w:val="44"/>
        </w:rPr>
      </w:pPr>
    </w:p>
    <w:p w14:paraId="671620BD">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56F2EED1">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0C0A0F1">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2CB6B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38EB0F4C">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0C36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78961232">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3044FAA8">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6150C77C">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7301D2AF">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27FC8055">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CD400FE">
            <w:pPr>
              <w:spacing w:line="460" w:lineRule="exact"/>
              <w:jc w:val="center"/>
              <w:rPr>
                <w:rFonts w:ascii="仿宋_GB2312" w:hAnsi="仿宋" w:eastAsia="仿宋_GB2312"/>
                <w:sz w:val="30"/>
                <w:szCs w:val="30"/>
              </w:rPr>
            </w:pPr>
          </w:p>
        </w:tc>
      </w:tr>
      <w:tr w14:paraId="4F15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2CA4470D">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35469265">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6F6AE9E8">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39C527A">
            <w:pPr>
              <w:spacing w:line="460" w:lineRule="exact"/>
              <w:jc w:val="center"/>
              <w:rPr>
                <w:rFonts w:ascii="仿宋_GB2312" w:hAnsi="仿宋" w:eastAsia="仿宋_GB2312"/>
                <w:sz w:val="30"/>
                <w:szCs w:val="30"/>
              </w:rPr>
            </w:pPr>
          </w:p>
        </w:tc>
      </w:tr>
      <w:tr w14:paraId="72855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7696EEDF">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1756DCA5">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7A5B74B0">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21988078">
            <w:pPr>
              <w:spacing w:line="460" w:lineRule="exact"/>
              <w:jc w:val="center"/>
              <w:rPr>
                <w:rFonts w:ascii="仿宋_GB2312" w:hAnsi="仿宋" w:eastAsia="仿宋_GB2312"/>
                <w:sz w:val="30"/>
                <w:szCs w:val="30"/>
              </w:rPr>
            </w:pPr>
          </w:p>
        </w:tc>
      </w:tr>
      <w:tr w14:paraId="2C7ED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7F8A5C3C">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7A016A4C">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2357D33B">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B4F4E61">
            <w:pPr>
              <w:spacing w:line="460" w:lineRule="exact"/>
              <w:jc w:val="center"/>
              <w:rPr>
                <w:rFonts w:ascii="仿宋_GB2312" w:hAnsi="仿宋" w:eastAsia="仿宋_GB2312"/>
                <w:sz w:val="30"/>
                <w:szCs w:val="30"/>
              </w:rPr>
            </w:pPr>
          </w:p>
        </w:tc>
      </w:tr>
      <w:tr w14:paraId="120F0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1937F06B">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2E91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5FD50EB">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2163691">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938216E">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967611D">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7E055B71">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6F774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EC8D855">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A201289">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B7413E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F2D0BC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E293F89">
            <w:pPr>
              <w:spacing w:line="460" w:lineRule="exact"/>
              <w:jc w:val="center"/>
              <w:rPr>
                <w:rFonts w:ascii="仿宋_GB2312" w:hAnsi="仿宋" w:eastAsia="仿宋_GB2312"/>
                <w:sz w:val="30"/>
                <w:szCs w:val="30"/>
              </w:rPr>
            </w:pPr>
          </w:p>
        </w:tc>
      </w:tr>
      <w:tr w14:paraId="6CDD8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D48099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FA4402A">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B3E7D7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75F77B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480D0F8">
            <w:pPr>
              <w:spacing w:line="460" w:lineRule="exact"/>
              <w:jc w:val="center"/>
              <w:rPr>
                <w:rFonts w:ascii="仿宋_GB2312" w:hAnsi="仿宋" w:eastAsia="仿宋_GB2312"/>
                <w:sz w:val="30"/>
                <w:szCs w:val="30"/>
              </w:rPr>
            </w:pPr>
          </w:p>
        </w:tc>
      </w:tr>
      <w:tr w14:paraId="6CEC9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AC35209">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22ED9BF">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A6429E2">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FA7B778">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0364471">
            <w:pPr>
              <w:spacing w:line="460" w:lineRule="exact"/>
              <w:jc w:val="center"/>
              <w:rPr>
                <w:rFonts w:ascii="仿宋_GB2312" w:hAnsi="仿宋" w:eastAsia="仿宋_GB2312"/>
                <w:sz w:val="30"/>
                <w:szCs w:val="30"/>
              </w:rPr>
            </w:pPr>
          </w:p>
        </w:tc>
      </w:tr>
      <w:tr w14:paraId="65E42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BAA78AB">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0E81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C71BAEE">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21D2909">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3BBF964">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D5B30DD">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2E6E8FB0">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628B2116">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671EE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DBA192E">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764B3DB">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D54B09A">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507C7D5">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689FF96">
            <w:pPr>
              <w:spacing w:line="460" w:lineRule="exact"/>
              <w:jc w:val="center"/>
              <w:rPr>
                <w:rFonts w:ascii="仿宋_GB2312" w:hAnsi="仿宋" w:eastAsia="仿宋_GB2312"/>
                <w:sz w:val="30"/>
                <w:szCs w:val="30"/>
              </w:rPr>
            </w:pPr>
          </w:p>
        </w:tc>
      </w:tr>
      <w:tr w14:paraId="6AACD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6ECCD1E">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585BFAE">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7175080">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478139F">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D957B6C">
            <w:pPr>
              <w:spacing w:line="460" w:lineRule="exact"/>
              <w:jc w:val="center"/>
              <w:rPr>
                <w:rFonts w:ascii="仿宋_GB2312" w:hAnsi="仿宋" w:eastAsia="仿宋_GB2312"/>
                <w:sz w:val="30"/>
                <w:szCs w:val="30"/>
              </w:rPr>
            </w:pPr>
          </w:p>
        </w:tc>
      </w:tr>
      <w:tr w14:paraId="534A7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376F0AE">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4FBEE39">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FEEBE39">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5046F6B">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6633261F">
            <w:pPr>
              <w:spacing w:line="460" w:lineRule="exact"/>
              <w:jc w:val="center"/>
              <w:rPr>
                <w:rFonts w:ascii="仿宋_GB2312" w:hAnsi="仿宋" w:eastAsia="仿宋_GB2312"/>
                <w:sz w:val="30"/>
                <w:szCs w:val="30"/>
              </w:rPr>
            </w:pPr>
          </w:p>
        </w:tc>
      </w:tr>
      <w:tr w14:paraId="7C40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A450D83">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6244DFA">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9D0658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AD3FA0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12BE6C4">
            <w:pPr>
              <w:spacing w:line="460" w:lineRule="exact"/>
              <w:jc w:val="center"/>
              <w:rPr>
                <w:rFonts w:ascii="仿宋_GB2312" w:hAnsi="仿宋" w:eastAsia="仿宋_GB2312"/>
                <w:sz w:val="30"/>
                <w:szCs w:val="30"/>
              </w:rPr>
            </w:pPr>
          </w:p>
        </w:tc>
      </w:tr>
    </w:tbl>
    <w:p w14:paraId="57AE75E1">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5AED26F5">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56FC6642">
      <w:pPr>
        <w:spacing w:line="460" w:lineRule="exact"/>
        <w:ind w:firstLine="420" w:firstLineChars="200"/>
        <w:rPr>
          <w:rFonts w:ascii="仿宋_GB2312" w:hAnsi="宋体" w:eastAsia="仿宋_GB2312"/>
        </w:rPr>
      </w:pPr>
    </w:p>
    <w:p w14:paraId="2BEBE957">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4636FA5">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5BED9E5">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45B9EE92">
      <w:pPr>
        <w:snapToGrid w:val="0"/>
        <w:spacing w:line="560" w:lineRule="exact"/>
        <w:ind w:firstLine="602" w:firstLineChars="201"/>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技术部分</w:t>
      </w:r>
    </w:p>
    <w:p w14:paraId="090242B7">
      <w:pPr>
        <w:rPr>
          <w:rFonts w:ascii="仿宋" w:hAnsi="仿宋" w:eastAsia="仿宋"/>
          <w:sz w:val="30"/>
          <w:szCs w:val="30"/>
        </w:rPr>
      </w:pPr>
    </w:p>
    <w:p w14:paraId="36C61AA2">
      <w:pPr>
        <w:jc w:val="right"/>
        <w:rPr>
          <w:rFonts w:ascii="仿宋_GB2312" w:hAnsi="宋体" w:eastAsia="仿宋_GB2312"/>
          <w:sz w:val="22"/>
          <w:szCs w:val="28"/>
        </w:rPr>
      </w:pPr>
      <w:r>
        <w:rPr>
          <w:rFonts w:ascii="仿宋_GB2312" w:hAnsi="仿宋" w:eastAsia="仿宋_GB2312"/>
          <w:bCs/>
          <w:sz w:val="30"/>
          <w:szCs w:val="30"/>
        </w:rPr>
        <w:br w:type="page"/>
      </w:r>
    </w:p>
    <w:p w14:paraId="68F87C82">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1FCD8841">
      <w:pPr>
        <w:widowControl/>
        <w:jc w:val="center"/>
        <w:rPr>
          <w:rFonts w:ascii="仿宋_GB2312" w:hAnsi="仿宋" w:eastAsia="仿宋_GB2312" w:cs="Arial"/>
          <w:sz w:val="32"/>
          <w:szCs w:val="32"/>
        </w:rPr>
      </w:pPr>
    </w:p>
    <w:p w14:paraId="2AF0F736">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7995B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7948A509">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72F042F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064662A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5542DDC2">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01422D7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62D663A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55BAC7F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091E3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F34E34B">
            <w:pPr>
              <w:jc w:val="center"/>
              <w:rPr>
                <w:rFonts w:ascii="仿宋_GB2312" w:hAnsi="仿宋" w:eastAsia="仿宋_GB2312"/>
                <w:sz w:val="30"/>
                <w:szCs w:val="30"/>
              </w:rPr>
            </w:pPr>
          </w:p>
        </w:tc>
        <w:tc>
          <w:tcPr>
            <w:tcW w:w="917" w:type="dxa"/>
            <w:vAlign w:val="center"/>
          </w:tcPr>
          <w:p w14:paraId="2B00A52A">
            <w:pPr>
              <w:jc w:val="center"/>
              <w:rPr>
                <w:rFonts w:ascii="仿宋_GB2312" w:hAnsi="仿宋" w:eastAsia="仿宋_GB2312"/>
                <w:sz w:val="30"/>
                <w:szCs w:val="30"/>
              </w:rPr>
            </w:pPr>
          </w:p>
        </w:tc>
        <w:tc>
          <w:tcPr>
            <w:tcW w:w="2552" w:type="dxa"/>
            <w:vAlign w:val="center"/>
          </w:tcPr>
          <w:p w14:paraId="52CD0BE8">
            <w:pPr>
              <w:jc w:val="center"/>
              <w:rPr>
                <w:rFonts w:ascii="仿宋_GB2312" w:hAnsi="仿宋" w:eastAsia="仿宋_GB2312"/>
                <w:sz w:val="30"/>
                <w:szCs w:val="30"/>
              </w:rPr>
            </w:pPr>
          </w:p>
        </w:tc>
        <w:tc>
          <w:tcPr>
            <w:tcW w:w="1134" w:type="dxa"/>
            <w:vAlign w:val="center"/>
          </w:tcPr>
          <w:p w14:paraId="1F4EA058">
            <w:pPr>
              <w:jc w:val="center"/>
              <w:rPr>
                <w:rFonts w:ascii="仿宋_GB2312" w:hAnsi="仿宋" w:eastAsia="仿宋_GB2312"/>
                <w:sz w:val="30"/>
                <w:szCs w:val="30"/>
              </w:rPr>
            </w:pPr>
          </w:p>
        </w:tc>
        <w:tc>
          <w:tcPr>
            <w:tcW w:w="1417" w:type="dxa"/>
            <w:vAlign w:val="center"/>
          </w:tcPr>
          <w:p w14:paraId="266A1A60">
            <w:pPr>
              <w:jc w:val="center"/>
              <w:rPr>
                <w:rFonts w:ascii="仿宋_GB2312" w:hAnsi="仿宋" w:eastAsia="仿宋_GB2312"/>
                <w:sz w:val="30"/>
                <w:szCs w:val="30"/>
              </w:rPr>
            </w:pPr>
          </w:p>
        </w:tc>
        <w:tc>
          <w:tcPr>
            <w:tcW w:w="1276" w:type="dxa"/>
            <w:vAlign w:val="center"/>
          </w:tcPr>
          <w:p w14:paraId="4F829683">
            <w:pPr>
              <w:jc w:val="center"/>
              <w:rPr>
                <w:rFonts w:ascii="仿宋_GB2312" w:hAnsi="仿宋" w:eastAsia="仿宋_GB2312"/>
                <w:sz w:val="30"/>
                <w:szCs w:val="30"/>
              </w:rPr>
            </w:pPr>
          </w:p>
        </w:tc>
        <w:tc>
          <w:tcPr>
            <w:tcW w:w="1210" w:type="dxa"/>
            <w:vAlign w:val="center"/>
          </w:tcPr>
          <w:p w14:paraId="5FD4FDEC">
            <w:pPr>
              <w:jc w:val="center"/>
              <w:rPr>
                <w:rFonts w:ascii="仿宋_GB2312" w:hAnsi="仿宋" w:eastAsia="仿宋_GB2312"/>
                <w:sz w:val="30"/>
                <w:szCs w:val="30"/>
              </w:rPr>
            </w:pPr>
          </w:p>
        </w:tc>
      </w:tr>
      <w:tr w14:paraId="0B39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7C56BAE">
            <w:pPr>
              <w:jc w:val="center"/>
              <w:rPr>
                <w:rFonts w:ascii="仿宋_GB2312" w:hAnsi="仿宋" w:eastAsia="仿宋_GB2312"/>
                <w:sz w:val="30"/>
                <w:szCs w:val="30"/>
              </w:rPr>
            </w:pPr>
          </w:p>
        </w:tc>
        <w:tc>
          <w:tcPr>
            <w:tcW w:w="917" w:type="dxa"/>
            <w:vAlign w:val="center"/>
          </w:tcPr>
          <w:p w14:paraId="1BC0D6EB">
            <w:pPr>
              <w:jc w:val="center"/>
              <w:rPr>
                <w:rFonts w:ascii="仿宋_GB2312" w:hAnsi="仿宋" w:eastAsia="仿宋_GB2312"/>
                <w:sz w:val="30"/>
                <w:szCs w:val="30"/>
              </w:rPr>
            </w:pPr>
          </w:p>
        </w:tc>
        <w:tc>
          <w:tcPr>
            <w:tcW w:w="2552" w:type="dxa"/>
            <w:vAlign w:val="center"/>
          </w:tcPr>
          <w:p w14:paraId="5001ADA4">
            <w:pPr>
              <w:jc w:val="center"/>
              <w:rPr>
                <w:rFonts w:ascii="仿宋_GB2312" w:hAnsi="仿宋" w:eastAsia="仿宋_GB2312"/>
                <w:sz w:val="30"/>
                <w:szCs w:val="30"/>
              </w:rPr>
            </w:pPr>
          </w:p>
        </w:tc>
        <w:tc>
          <w:tcPr>
            <w:tcW w:w="1134" w:type="dxa"/>
            <w:vAlign w:val="center"/>
          </w:tcPr>
          <w:p w14:paraId="6B6F563A">
            <w:pPr>
              <w:jc w:val="center"/>
              <w:rPr>
                <w:rFonts w:ascii="仿宋_GB2312" w:hAnsi="仿宋" w:eastAsia="仿宋_GB2312"/>
                <w:sz w:val="30"/>
                <w:szCs w:val="30"/>
              </w:rPr>
            </w:pPr>
          </w:p>
        </w:tc>
        <w:tc>
          <w:tcPr>
            <w:tcW w:w="1417" w:type="dxa"/>
            <w:vAlign w:val="center"/>
          </w:tcPr>
          <w:p w14:paraId="294BCD42">
            <w:pPr>
              <w:jc w:val="center"/>
              <w:rPr>
                <w:rFonts w:ascii="仿宋_GB2312" w:hAnsi="仿宋" w:eastAsia="仿宋_GB2312"/>
                <w:sz w:val="30"/>
                <w:szCs w:val="30"/>
              </w:rPr>
            </w:pPr>
          </w:p>
        </w:tc>
        <w:tc>
          <w:tcPr>
            <w:tcW w:w="1276" w:type="dxa"/>
            <w:vAlign w:val="center"/>
          </w:tcPr>
          <w:p w14:paraId="5C0E1CE4">
            <w:pPr>
              <w:jc w:val="center"/>
              <w:rPr>
                <w:rFonts w:ascii="仿宋_GB2312" w:hAnsi="仿宋" w:eastAsia="仿宋_GB2312"/>
                <w:sz w:val="30"/>
                <w:szCs w:val="30"/>
              </w:rPr>
            </w:pPr>
          </w:p>
        </w:tc>
        <w:tc>
          <w:tcPr>
            <w:tcW w:w="1210" w:type="dxa"/>
            <w:vAlign w:val="center"/>
          </w:tcPr>
          <w:p w14:paraId="24772E59">
            <w:pPr>
              <w:jc w:val="center"/>
              <w:rPr>
                <w:rFonts w:ascii="仿宋_GB2312" w:hAnsi="仿宋" w:eastAsia="仿宋_GB2312"/>
                <w:sz w:val="30"/>
                <w:szCs w:val="30"/>
              </w:rPr>
            </w:pPr>
          </w:p>
        </w:tc>
      </w:tr>
      <w:tr w14:paraId="177E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2662F86">
            <w:pPr>
              <w:jc w:val="center"/>
              <w:rPr>
                <w:rFonts w:ascii="仿宋_GB2312" w:hAnsi="仿宋" w:eastAsia="仿宋_GB2312"/>
                <w:sz w:val="30"/>
                <w:szCs w:val="30"/>
              </w:rPr>
            </w:pPr>
          </w:p>
        </w:tc>
        <w:tc>
          <w:tcPr>
            <w:tcW w:w="917" w:type="dxa"/>
            <w:vAlign w:val="center"/>
          </w:tcPr>
          <w:p w14:paraId="653A10A7">
            <w:pPr>
              <w:jc w:val="center"/>
              <w:rPr>
                <w:rFonts w:ascii="仿宋_GB2312" w:hAnsi="仿宋" w:eastAsia="仿宋_GB2312"/>
                <w:sz w:val="30"/>
                <w:szCs w:val="30"/>
              </w:rPr>
            </w:pPr>
          </w:p>
        </w:tc>
        <w:tc>
          <w:tcPr>
            <w:tcW w:w="2552" w:type="dxa"/>
            <w:vAlign w:val="center"/>
          </w:tcPr>
          <w:p w14:paraId="7F9DC2DC">
            <w:pPr>
              <w:jc w:val="center"/>
              <w:rPr>
                <w:rFonts w:ascii="仿宋_GB2312" w:hAnsi="仿宋" w:eastAsia="仿宋_GB2312"/>
                <w:sz w:val="30"/>
                <w:szCs w:val="30"/>
              </w:rPr>
            </w:pPr>
          </w:p>
        </w:tc>
        <w:tc>
          <w:tcPr>
            <w:tcW w:w="1134" w:type="dxa"/>
            <w:vAlign w:val="center"/>
          </w:tcPr>
          <w:p w14:paraId="62497D36">
            <w:pPr>
              <w:jc w:val="center"/>
              <w:rPr>
                <w:rFonts w:ascii="仿宋_GB2312" w:hAnsi="仿宋" w:eastAsia="仿宋_GB2312"/>
                <w:sz w:val="30"/>
                <w:szCs w:val="30"/>
              </w:rPr>
            </w:pPr>
          </w:p>
        </w:tc>
        <w:tc>
          <w:tcPr>
            <w:tcW w:w="1417" w:type="dxa"/>
            <w:vAlign w:val="center"/>
          </w:tcPr>
          <w:p w14:paraId="3855743B">
            <w:pPr>
              <w:jc w:val="center"/>
              <w:rPr>
                <w:rFonts w:ascii="仿宋_GB2312" w:hAnsi="仿宋" w:eastAsia="仿宋_GB2312"/>
                <w:sz w:val="30"/>
                <w:szCs w:val="30"/>
              </w:rPr>
            </w:pPr>
          </w:p>
        </w:tc>
        <w:tc>
          <w:tcPr>
            <w:tcW w:w="1276" w:type="dxa"/>
            <w:vAlign w:val="center"/>
          </w:tcPr>
          <w:p w14:paraId="4158DFB0">
            <w:pPr>
              <w:jc w:val="center"/>
              <w:rPr>
                <w:rFonts w:ascii="仿宋_GB2312" w:hAnsi="仿宋" w:eastAsia="仿宋_GB2312"/>
                <w:sz w:val="30"/>
                <w:szCs w:val="30"/>
              </w:rPr>
            </w:pPr>
          </w:p>
        </w:tc>
        <w:tc>
          <w:tcPr>
            <w:tcW w:w="1210" w:type="dxa"/>
            <w:vAlign w:val="center"/>
          </w:tcPr>
          <w:p w14:paraId="098A3E21">
            <w:pPr>
              <w:jc w:val="center"/>
              <w:rPr>
                <w:rFonts w:ascii="仿宋_GB2312" w:hAnsi="仿宋" w:eastAsia="仿宋_GB2312"/>
                <w:sz w:val="30"/>
                <w:szCs w:val="30"/>
              </w:rPr>
            </w:pPr>
          </w:p>
        </w:tc>
      </w:tr>
      <w:tr w14:paraId="70F58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EA9A226">
            <w:pPr>
              <w:jc w:val="center"/>
              <w:rPr>
                <w:rFonts w:ascii="仿宋_GB2312" w:hAnsi="仿宋" w:eastAsia="仿宋_GB2312"/>
                <w:sz w:val="30"/>
                <w:szCs w:val="30"/>
              </w:rPr>
            </w:pPr>
          </w:p>
        </w:tc>
        <w:tc>
          <w:tcPr>
            <w:tcW w:w="917" w:type="dxa"/>
            <w:vAlign w:val="center"/>
          </w:tcPr>
          <w:p w14:paraId="2CBE8723">
            <w:pPr>
              <w:jc w:val="center"/>
              <w:rPr>
                <w:rFonts w:ascii="仿宋_GB2312" w:hAnsi="仿宋" w:eastAsia="仿宋_GB2312"/>
                <w:sz w:val="30"/>
                <w:szCs w:val="30"/>
              </w:rPr>
            </w:pPr>
          </w:p>
        </w:tc>
        <w:tc>
          <w:tcPr>
            <w:tcW w:w="2552" w:type="dxa"/>
            <w:vAlign w:val="center"/>
          </w:tcPr>
          <w:p w14:paraId="245322CE">
            <w:pPr>
              <w:jc w:val="center"/>
              <w:rPr>
                <w:rFonts w:ascii="仿宋_GB2312" w:hAnsi="仿宋" w:eastAsia="仿宋_GB2312"/>
                <w:sz w:val="30"/>
                <w:szCs w:val="30"/>
              </w:rPr>
            </w:pPr>
          </w:p>
        </w:tc>
        <w:tc>
          <w:tcPr>
            <w:tcW w:w="1134" w:type="dxa"/>
            <w:vAlign w:val="center"/>
          </w:tcPr>
          <w:p w14:paraId="246B118E">
            <w:pPr>
              <w:jc w:val="center"/>
              <w:rPr>
                <w:rFonts w:ascii="仿宋_GB2312" w:hAnsi="仿宋" w:eastAsia="仿宋_GB2312"/>
                <w:sz w:val="30"/>
                <w:szCs w:val="30"/>
              </w:rPr>
            </w:pPr>
          </w:p>
        </w:tc>
        <w:tc>
          <w:tcPr>
            <w:tcW w:w="1417" w:type="dxa"/>
            <w:vAlign w:val="center"/>
          </w:tcPr>
          <w:p w14:paraId="3A8D2A76">
            <w:pPr>
              <w:jc w:val="center"/>
              <w:rPr>
                <w:rFonts w:ascii="仿宋_GB2312" w:hAnsi="仿宋" w:eastAsia="仿宋_GB2312"/>
                <w:sz w:val="30"/>
                <w:szCs w:val="30"/>
              </w:rPr>
            </w:pPr>
          </w:p>
        </w:tc>
        <w:tc>
          <w:tcPr>
            <w:tcW w:w="1276" w:type="dxa"/>
            <w:vAlign w:val="center"/>
          </w:tcPr>
          <w:p w14:paraId="54A2BB58">
            <w:pPr>
              <w:jc w:val="center"/>
              <w:rPr>
                <w:rFonts w:ascii="仿宋_GB2312" w:hAnsi="仿宋" w:eastAsia="仿宋_GB2312"/>
                <w:sz w:val="30"/>
                <w:szCs w:val="30"/>
              </w:rPr>
            </w:pPr>
          </w:p>
        </w:tc>
        <w:tc>
          <w:tcPr>
            <w:tcW w:w="1210" w:type="dxa"/>
            <w:vAlign w:val="center"/>
          </w:tcPr>
          <w:p w14:paraId="01FA0DF1">
            <w:pPr>
              <w:jc w:val="center"/>
              <w:rPr>
                <w:rFonts w:ascii="仿宋_GB2312" w:hAnsi="仿宋" w:eastAsia="仿宋_GB2312"/>
                <w:sz w:val="30"/>
                <w:szCs w:val="30"/>
              </w:rPr>
            </w:pPr>
          </w:p>
        </w:tc>
      </w:tr>
      <w:tr w14:paraId="6A9B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6CB5F93">
            <w:pPr>
              <w:jc w:val="center"/>
              <w:rPr>
                <w:rFonts w:ascii="仿宋_GB2312" w:hAnsi="仿宋" w:eastAsia="仿宋_GB2312"/>
                <w:sz w:val="30"/>
                <w:szCs w:val="30"/>
              </w:rPr>
            </w:pPr>
          </w:p>
        </w:tc>
        <w:tc>
          <w:tcPr>
            <w:tcW w:w="917" w:type="dxa"/>
            <w:vAlign w:val="center"/>
          </w:tcPr>
          <w:p w14:paraId="131E3FD4">
            <w:pPr>
              <w:jc w:val="center"/>
              <w:rPr>
                <w:rFonts w:ascii="仿宋_GB2312" w:hAnsi="仿宋" w:eastAsia="仿宋_GB2312"/>
                <w:sz w:val="30"/>
                <w:szCs w:val="30"/>
              </w:rPr>
            </w:pPr>
          </w:p>
        </w:tc>
        <w:tc>
          <w:tcPr>
            <w:tcW w:w="2552" w:type="dxa"/>
            <w:vAlign w:val="center"/>
          </w:tcPr>
          <w:p w14:paraId="0A836F0D">
            <w:pPr>
              <w:jc w:val="center"/>
              <w:rPr>
                <w:rFonts w:ascii="仿宋_GB2312" w:hAnsi="仿宋" w:eastAsia="仿宋_GB2312"/>
                <w:sz w:val="30"/>
                <w:szCs w:val="30"/>
              </w:rPr>
            </w:pPr>
          </w:p>
        </w:tc>
        <w:tc>
          <w:tcPr>
            <w:tcW w:w="1134" w:type="dxa"/>
            <w:vAlign w:val="center"/>
          </w:tcPr>
          <w:p w14:paraId="6F4800B0">
            <w:pPr>
              <w:jc w:val="center"/>
              <w:rPr>
                <w:rFonts w:ascii="仿宋_GB2312" w:hAnsi="仿宋" w:eastAsia="仿宋_GB2312"/>
                <w:sz w:val="30"/>
                <w:szCs w:val="30"/>
              </w:rPr>
            </w:pPr>
          </w:p>
        </w:tc>
        <w:tc>
          <w:tcPr>
            <w:tcW w:w="1417" w:type="dxa"/>
            <w:vAlign w:val="center"/>
          </w:tcPr>
          <w:p w14:paraId="384F5E44">
            <w:pPr>
              <w:jc w:val="center"/>
              <w:rPr>
                <w:rFonts w:ascii="仿宋_GB2312" w:hAnsi="仿宋" w:eastAsia="仿宋_GB2312"/>
                <w:sz w:val="30"/>
                <w:szCs w:val="30"/>
              </w:rPr>
            </w:pPr>
          </w:p>
        </w:tc>
        <w:tc>
          <w:tcPr>
            <w:tcW w:w="1276" w:type="dxa"/>
            <w:vAlign w:val="center"/>
          </w:tcPr>
          <w:p w14:paraId="57E03A22">
            <w:pPr>
              <w:jc w:val="center"/>
              <w:rPr>
                <w:rFonts w:ascii="仿宋_GB2312" w:hAnsi="仿宋" w:eastAsia="仿宋_GB2312"/>
                <w:sz w:val="30"/>
                <w:szCs w:val="30"/>
              </w:rPr>
            </w:pPr>
          </w:p>
        </w:tc>
        <w:tc>
          <w:tcPr>
            <w:tcW w:w="1210" w:type="dxa"/>
            <w:vAlign w:val="center"/>
          </w:tcPr>
          <w:p w14:paraId="5023059D">
            <w:pPr>
              <w:jc w:val="center"/>
              <w:rPr>
                <w:rFonts w:ascii="仿宋_GB2312" w:hAnsi="仿宋" w:eastAsia="仿宋_GB2312"/>
                <w:sz w:val="30"/>
                <w:szCs w:val="30"/>
              </w:rPr>
            </w:pPr>
          </w:p>
        </w:tc>
      </w:tr>
      <w:tr w14:paraId="7EDFA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033E044">
            <w:pPr>
              <w:jc w:val="center"/>
              <w:rPr>
                <w:rFonts w:ascii="仿宋_GB2312" w:hAnsi="仿宋" w:eastAsia="仿宋_GB2312"/>
                <w:sz w:val="30"/>
                <w:szCs w:val="30"/>
              </w:rPr>
            </w:pPr>
          </w:p>
        </w:tc>
        <w:tc>
          <w:tcPr>
            <w:tcW w:w="917" w:type="dxa"/>
            <w:vAlign w:val="center"/>
          </w:tcPr>
          <w:p w14:paraId="412F8C69">
            <w:pPr>
              <w:jc w:val="center"/>
              <w:rPr>
                <w:rFonts w:ascii="仿宋_GB2312" w:hAnsi="仿宋" w:eastAsia="仿宋_GB2312"/>
                <w:sz w:val="30"/>
                <w:szCs w:val="30"/>
              </w:rPr>
            </w:pPr>
          </w:p>
        </w:tc>
        <w:tc>
          <w:tcPr>
            <w:tcW w:w="2552" w:type="dxa"/>
            <w:vAlign w:val="center"/>
          </w:tcPr>
          <w:p w14:paraId="582A6DB6">
            <w:pPr>
              <w:jc w:val="center"/>
              <w:rPr>
                <w:rFonts w:ascii="仿宋_GB2312" w:hAnsi="仿宋" w:eastAsia="仿宋_GB2312"/>
                <w:sz w:val="30"/>
                <w:szCs w:val="30"/>
              </w:rPr>
            </w:pPr>
          </w:p>
        </w:tc>
        <w:tc>
          <w:tcPr>
            <w:tcW w:w="1134" w:type="dxa"/>
            <w:vAlign w:val="center"/>
          </w:tcPr>
          <w:p w14:paraId="6EBFC996">
            <w:pPr>
              <w:jc w:val="center"/>
              <w:rPr>
                <w:rFonts w:ascii="仿宋_GB2312" w:hAnsi="仿宋" w:eastAsia="仿宋_GB2312"/>
                <w:sz w:val="30"/>
                <w:szCs w:val="30"/>
              </w:rPr>
            </w:pPr>
          </w:p>
        </w:tc>
        <w:tc>
          <w:tcPr>
            <w:tcW w:w="1417" w:type="dxa"/>
            <w:vAlign w:val="center"/>
          </w:tcPr>
          <w:p w14:paraId="4EA583F7">
            <w:pPr>
              <w:jc w:val="center"/>
              <w:rPr>
                <w:rFonts w:ascii="仿宋_GB2312" w:hAnsi="仿宋" w:eastAsia="仿宋_GB2312"/>
                <w:sz w:val="30"/>
                <w:szCs w:val="30"/>
              </w:rPr>
            </w:pPr>
          </w:p>
        </w:tc>
        <w:tc>
          <w:tcPr>
            <w:tcW w:w="1276" w:type="dxa"/>
            <w:vAlign w:val="center"/>
          </w:tcPr>
          <w:p w14:paraId="3EC479F7">
            <w:pPr>
              <w:jc w:val="center"/>
              <w:rPr>
                <w:rFonts w:ascii="仿宋_GB2312" w:hAnsi="仿宋" w:eastAsia="仿宋_GB2312"/>
                <w:sz w:val="30"/>
                <w:szCs w:val="30"/>
              </w:rPr>
            </w:pPr>
          </w:p>
        </w:tc>
        <w:tc>
          <w:tcPr>
            <w:tcW w:w="1210" w:type="dxa"/>
            <w:vAlign w:val="center"/>
          </w:tcPr>
          <w:p w14:paraId="1287CD67">
            <w:pPr>
              <w:jc w:val="center"/>
              <w:rPr>
                <w:rFonts w:ascii="仿宋_GB2312" w:hAnsi="仿宋" w:eastAsia="仿宋_GB2312"/>
                <w:sz w:val="30"/>
                <w:szCs w:val="30"/>
              </w:rPr>
            </w:pPr>
          </w:p>
        </w:tc>
      </w:tr>
      <w:tr w14:paraId="30FEB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4E2210D">
            <w:pPr>
              <w:jc w:val="center"/>
              <w:rPr>
                <w:rFonts w:ascii="仿宋_GB2312" w:hAnsi="仿宋" w:eastAsia="仿宋_GB2312"/>
                <w:sz w:val="30"/>
                <w:szCs w:val="30"/>
              </w:rPr>
            </w:pPr>
          </w:p>
        </w:tc>
        <w:tc>
          <w:tcPr>
            <w:tcW w:w="917" w:type="dxa"/>
            <w:vAlign w:val="center"/>
          </w:tcPr>
          <w:p w14:paraId="521ACA76">
            <w:pPr>
              <w:jc w:val="center"/>
              <w:rPr>
                <w:rFonts w:ascii="仿宋_GB2312" w:hAnsi="仿宋" w:eastAsia="仿宋_GB2312"/>
                <w:sz w:val="30"/>
                <w:szCs w:val="30"/>
              </w:rPr>
            </w:pPr>
          </w:p>
        </w:tc>
        <w:tc>
          <w:tcPr>
            <w:tcW w:w="2552" w:type="dxa"/>
            <w:vAlign w:val="center"/>
          </w:tcPr>
          <w:p w14:paraId="68D5E96E">
            <w:pPr>
              <w:jc w:val="center"/>
              <w:rPr>
                <w:rFonts w:ascii="仿宋_GB2312" w:hAnsi="仿宋" w:eastAsia="仿宋_GB2312"/>
                <w:sz w:val="30"/>
                <w:szCs w:val="30"/>
              </w:rPr>
            </w:pPr>
          </w:p>
        </w:tc>
        <w:tc>
          <w:tcPr>
            <w:tcW w:w="1134" w:type="dxa"/>
            <w:vAlign w:val="center"/>
          </w:tcPr>
          <w:p w14:paraId="7169159F">
            <w:pPr>
              <w:jc w:val="center"/>
              <w:rPr>
                <w:rFonts w:ascii="仿宋_GB2312" w:hAnsi="仿宋" w:eastAsia="仿宋_GB2312"/>
                <w:sz w:val="30"/>
                <w:szCs w:val="30"/>
              </w:rPr>
            </w:pPr>
          </w:p>
        </w:tc>
        <w:tc>
          <w:tcPr>
            <w:tcW w:w="1417" w:type="dxa"/>
            <w:vAlign w:val="center"/>
          </w:tcPr>
          <w:p w14:paraId="676F6DD8">
            <w:pPr>
              <w:jc w:val="center"/>
              <w:rPr>
                <w:rFonts w:ascii="仿宋_GB2312" w:hAnsi="仿宋" w:eastAsia="仿宋_GB2312"/>
                <w:sz w:val="30"/>
                <w:szCs w:val="30"/>
              </w:rPr>
            </w:pPr>
          </w:p>
        </w:tc>
        <w:tc>
          <w:tcPr>
            <w:tcW w:w="1276" w:type="dxa"/>
            <w:vAlign w:val="center"/>
          </w:tcPr>
          <w:p w14:paraId="38D5E5B0">
            <w:pPr>
              <w:jc w:val="center"/>
              <w:rPr>
                <w:rFonts w:ascii="仿宋_GB2312" w:hAnsi="仿宋" w:eastAsia="仿宋_GB2312"/>
                <w:sz w:val="30"/>
                <w:szCs w:val="30"/>
              </w:rPr>
            </w:pPr>
          </w:p>
        </w:tc>
        <w:tc>
          <w:tcPr>
            <w:tcW w:w="1210" w:type="dxa"/>
            <w:vAlign w:val="center"/>
          </w:tcPr>
          <w:p w14:paraId="00D97233">
            <w:pPr>
              <w:jc w:val="center"/>
              <w:rPr>
                <w:rFonts w:ascii="仿宋_GB2312" w:hAnsi="仿宋" w:eastAsia="仿宋_GB2312"/>
                <w:sz w:val="30"/>
                <w:szCs w:val="30"/>
              </w:rPr>
            </w:pPr>
          </w:p>
        </w:tc>
      </w:tr>
      <w:tr w14:paraId="79A1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3712414C">
            <w:pPr>
              <w:jc w:val="center"/>
              <w:rPr>
                <w:rFonts w:ascii="仿宋_GB2312" w:hAnsi="仿宋" w:eastAsia="仿宋_GB2312"/>
                <w:sz w:val="30"/>
                <w:szCs w:val="30"/>
              </w:rPr>
            </w:pPr>
          </w:p>
        </w:tc>
        <w:tc>
          <w:tcPr>
            <w:tcW w:w="917" w:type="dxa"/>
            <w:vAlign w:val="center"/>
          </w:tcPr>
          <w:p w14:paraId="525FD910">
            <w:pPr>
              <w:jc w:val="center"/>
              <w:rPr>
                <w:rFonts w:ascii="仿宋_GB2312" w:hAnsi="仿宋" w:eastAsia="仿宋_GB2312"/>
                <w:sz w:val="30"/>
                <w:szCs w:val="30"/>
              </w:rPr>
            </w:pPr>
          </w:p>
        </w:tc>
        <w:tc>
          <w:tcPr>
            <w:tcW w:w="2552" w:type="dxa"/>
            <w:vAlign w:val="center"/>
          </w:tcPr>
          <w:p w14:paraId="421711E1">
            <w:pPr>
              <w:jc w:val="center"/>
              <w:rPr>
                <w:rFonts w:ascii="仿宋_GB2312" w:hAnsi="仿宋" w:eastAsia="仿宋_GB2312"/>
                <w:sz w:val="30"/>
                <w:szCs w:val="30"/>
              </w:rPr>
            </w:pPr>
          </w:p>
        </w:tc>
        <w:tc>
          <w:tcPr>
            <w:tcW w:w="1134" w:type="dxa"/>
            <w:vAlign w:val="center"/>
          </w:tcPr>
          <w:p w14:paraId="0A15C121">
            <w:pPr>
              <w:jc w:val="center"/>
              <w:rPr>
                <w:rFonts w:ascii="仿宋_GB2312" w:hAnsi="仿宋" w:eastAsia="仿宋_GB2312"/>
                <w:sz w:val="30"/>
                <w:szCs w:val="30"/>
              </w:rPr>
            </w:pPr>
          </w:p>
        </w:tc>
        <w:tc>
          <w:tcPr>
            <w:tcW w:w="1417" w:type="dxa"/>
            <w:vAlign w:val="center"/>
          </w:tcPr>
          <w:p w14:paraId="7F9EC109">
            <w:pPr>
              <w:jc w:val="center"/>
              <w:rPr>
                <w:rFonts w:ascii="仿宋_GB2312" w:hAnsi="仿宋" w:eastAsia="仿宋_GB2312"/>
                <w:sz w:val="30"/>
                <w:szCs w:val="30"/>
              </w:rPr>
            </w:pPr>
          </w:p>
        </w:tc>
        <w:tc>
          <w:tcPr>
            <w:tcW w:w="1276" w:type="dxa"/>
            <w:vAlign w:val="center"/>
          </w:tcPr>
          <w:p w14:paraId="0860835D">
            <w:pPr>
              <w:jc w:val="center"/>
              <w:rPr>
                <w:rFonts w:ascii="仿宋_GB2312" w:hAnsi="仿宋" w:eastAsia="仿宋_GB2312"/>
                <w:sz w:val="30"/>
                <w:szCs w:val="30"/>
              </w:rPr>
            </w:pPr>
          </w:p>
        </w:tc>
        <w:tc>
          <w:tcPr>
            <w:tcW w:w="1210" w:type="dxa"/>
            <w:vAlign w:val="center"/>
          </w:tcPr>
          <w:p w14:paraId="799C3B75">
            <w:pPr>
              <w:jc w:val="center"/>
              <w:rPr>
                <w:rFonts w:ascii="仿宋_GB2312" w:hAnsi="仿宋" w:eastAsia="仿宋_GB2312"/>
                <w:sz w:val="30"/>
                <w:szCs w:val="30"/>
              </w:rPr>
            </w:pPr>
          </w:p>
        </w:tc>
      </w:tr>
      <w:tr w14:paraId="3F10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3E560E1">
            <w:pPr>
              <w:jc w:val="center"/>
              <w:rPr>
                <w:rFonts w:ascii="仿宋_GB2312" w:hAnsi="仿宋" w:eastAsia="仿宋_GB2312"/>
                <w:sz w:val="30"/>
                <w:szCs w:val="30"/>
              </w:rPr>
            </w:pPr>
          </w:p>
        </w:tc>
        <w:tc>
          <w:tcPr>
            <w:tcW w:w="917" w:type="dxa"/>
            <w:vAlign w:val="center"/>
          </w:tcPr>
          <w:p w14:paraId="21C279F9">
            <w:pPr>
              <w:jc w:val="center"/>
              <w:rPr>
                <w:rFonts w:ascii="仿宋_GB2312" w:hAnsi="仿宋" w:eastAsia="仿宋_GB2312"/>
                <w:sz w:val="30"/>
                <w:szCs w:val="30"/>
              </w:rPr>
            </w:pPr>
          </w:p>
        </w:tc>
        <w:tc>
          <w:tcPr>
            <w:tcW w:w="2552" w:type="dxa"/>
            <w:vAlign w:val="center"/>
          </w:tcPr>
          <w:p w14:paraId="3CCDFDF4">
            <w:pPr>
              <w:jc w:val="center"/>
              <w:rPr>
                <w:rFonts w:ascii="仿宋_GB2312" w:hAnsi="仿宋" w:eastAsia="仿宋_GB2312"/>
                <w:sz w:val="30"/>
                <w:szCs w:val="30"/>
              </w:rPr>
            </w:pPr>
          </w:p>
        </w:tc>
        <w:tc>
          <w:tcPr>
            <w:tcW w:w="1134" w:type="dxa"/>
            <w:vAlign w:val="center"/>
          </w:tcPr>
          <w:p w14:paraId="459451D5">
            <w:pPr>
              <w:jc w:val="center"/>
              <w:rPr>
                <w:rFonts w:ascii="仿宋_GB2312" w:hAnsi="仿宋" w:eastAsia="仿宋_GB2312"/>
                <w:sz w:val="30"/>
                <w:szCs w:val="30"/>
              </w:rPr>
            </w:pPr>
          </w:p>
        </w:tc>
        <w:tc>
          <w:tcPr>
            <w:tcW w:w="1417" w:type="dxa"/>
            <w:vAlign w:val="center"/>
          </w:tcPr>
          <w:p w14:paraId="66142A33">
            <w:pPr>
              <w:jc w:val="center"/>
              <w:rPr>
                <w:rFonts w:ascii="仿宋_GB2312" w:hAnsi="仿宋" w:eastAsia="仿宋_GB2312"/>
                <w:sz w:val="30"/>
                <w:szCs w:val="30"/>
              </w:rPr>
            </w:pPr>
          </w:p>
        </w:tc>
        <w:tc>
          <w:tcPr>
            <w:tcW w:w="1276" w:type="dxa"/>
            <w:vAlign w:val="center"/>
          </w:tcPr>
          <w:p w14:paraId="2EA3CDDB">
            <w:pPr>
              <w:jc w:val="center"/>
              <w:rPr>
                <w:rFonts w:ascii="仿宋_GB2312" w:hAnsi="仿宋" w:eastAsia="仿宋_GB2312"/>
                <w:sz w:val="30"/>
                <w:szCs w:val="30"/>
              </w:rPr>
            </w:pPr>
          </w:p>
        </w:tc>
        <w:tc>
          <w:tcPr>
            <w:tcW w:w="1210" w:type="dxa"/>
            <w:vAlign w:val="center"/>
          </w:tcPr>
          <w:p w14:paraId="5D1D108A">
            <w:pPr>
              <w:jc w:val="center"/>
              <w:rPr>
                <w:rFonts w:ascii="仿宋_GB2312" w:hAnsi="仿宋" w:eastAsia="仿宋_GB2312"/>
                <w:sz w:val="30"/>
                <w:szCs w:val="30"/>
              </w:rPr>
            </w:pPr>
          </w:p>
        </w:tc>
      </w:tr>
      <w:tr w14:paraId="2FB7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4CBD1EE">
            <w:pPr>
              <w:jc w:val="center"/>
              <w:rPr>
                <w:rFonts w:ascii="仿宋_GB2312" w:hAnsi="仿宋" w:eastAsia="仿宋_GB2312"/>
                <w:sz w:val="30"/>
                <w:szCs w:val="30"/>
              </w:rPr>
            </w:pPr>
          </w:p>
        </w:tc>
        <w:tc>
          <w:tcPr>
            <w:tcW w:w="917" w:type="dxa"/>
            <w:vAlign w:val="center"/>
          </w:tcPr>
          <w:p w14:paraId="4A419BDC">
            <w:pPr>
              <w:jc w:val="center"/>
              <w:rPr>
                <w:rFonts w:ascii="仿宋_GB2312" w:hAnsi="仿宋" w:eastAsia="仿宋_GB2312"/>
                <w:sz w:val="30"/>
                <w:szCs w:val="30"/>
              </w:rPr>
            </w:pPr>
          </w:p>
        </w:tc>
        <w:tc>
          <w:tcPr>
            <w:tcW w:w="2552" w:type="dxa"/>
            <w:vAlign w:val="center"/>
          </w:tcPr>
          <w:p w14:paraId="52051F43">
            <w:pPr>
              <w:jc w:val="center"/>
              <w:rPr>
                <w:rFonts w:ascii="仿宋_GB2312" w:hAnsi="仿宋" w:eastAsia="仿宋_GB2312"/>
                <w:sz w:val="30"/>
                <w:szCs w:val="30"/>
              </w:rPr>
            </w:pPr>
          </w:p>
        </w:tc>
        <w:tc>
          <w:tcPr>
            <w:tcW w:w="1134" w:type="dxa"/>
            <w:vAlign w:val="center"/>
          </w:tcPr>
          <w:p w14:paraId="298D2D1A">
            <w:pPr>
              <w:jc w:val="center"/>
              <w:rPr>
                <w:rFonts w:ascii="仿宋_GB2312" w:hAnsi="仿宋" w:eastAsia="仿宋_GB2312"/>
                <w:sz w:val="30"/>
                <w:szCs w:val="30"/>
              </w:rPr>
            </w:pPr>
          </w:p>
        </w:tc>
        <w:tc>
          <w:tcPr>
            <w:tcW w:w="1417" w:type="dxa"/>
            <w:vAlign w:val="center"/>
          </w:tcPr>
          <w:p w14:paraId="2807F72B">
            <w:pPr>
              <w:jc w:val="center"/>
              <w:rPr>
                <w:rFonts w:ascii="仿宋_GB2312" w:hAnsi="仿宋" w:eastAsia="仿宋_GB2312"/>
                <w:sz w:val="30"/>
                <w:szCs w:val="30"/>
              </w:rPr>
            </w:pPr>
          </w:p>
        </w:tc>
        <w:tc>
          <w:tcPr>
            <w:tcW w:w="1276" w:type="dxa"/>
            <w:vAlign w:val="center"/>
          </w:tcPr>
          <w:p w14:paraId="54A1F35A">
            <w:pPr>
              <w:jc w:val="center"/>
              <w:rPr>
                <w:rFonts w:ascii="仿宋_GB2312" w:hAnsi="仿宋" w:eastAsia="仿宋_GB2312"/>
                <w:sz w:val="30"/>
                <w:szCs w:val="30"/>
              </w:rPr>
            </w:pPr>
          </w:p>
        </w:tc>
        <w:tc>
          <w:tcPr>
            <w:tcW w:w="1210" w:type="dxa"/>
            <w:vAlign w:val="center"/>
          </w:tcPr>
          <w:p w14:paraId="6401AF84">
            <w:pPr>
              <w:jc w:val="center"/>
              <w:rPr>
                <w:rFonts w:ascii="仿宋_GB2312" w:hAnsi="仿宋" w:eastAsia="仿宋_GB2312"/>
                <w:sz w:val="30"/>
                <w:szCs w:val="30"/>
              </w:rPr>
            </w:pPr>
          </w:p>
        </w:tc>
      </w:tr>
      <w:tr w14:paraId="09BCE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4A1A834">
            <w:pPr>
              <w:jc w:val="center"/>
              <w:rPr>
                <w:rFonts w:ascii="仿宋_GB2312" w:hAnsi="仿宋" w:eastAsia="仿宋_GB2312"/>
                <w:sz w:val="30"/>
                <w:szCs w:val="30"/>
              </w:rPr>
            </w:pPr>
          </w:p>
        </w:tc>
        <w:tc>
          <w:tcPr>
            <w:tcW w:w="917" w:type="dxa"/>
            <w:vAlign w:val="center"/>
          </w:tcPr>
          <w:p w14:paraId="68BE87F0">
            <w:pPr>
              <w:jc w:val="center"/>
              <w:rPr>
                <w:rFonts w:ascii="仿宋_GB2312" w:hAnsi="仿宋" w:eastAsia="仿宋_GB2312"/>
                <w:sz w:val="30"/>
                <w:szCs w:val="30"/>
              </w:rPr>
            </w:pPr>
          </w:p>
        </w:tc>
        <w:tc>
          <w:tcPr>
            <w:tcW w:w="2552" w:type="dxa"/>
            <w:vAlign w:val="center"/>
          </w:tcPr>
          <w:p w14:paraId="7071F31A">
            <w:pPr>
              <w:jc w:val="center"/>
              <w:rPr>
                <w:rFonts w:ascii="仿宋_GB2312" w:hAnsi="仿宋" w:eastAsia="仿宋_GB2312"/>
                <w:sz w:val="30"/>
                <w:szCs w:val="30"/>
              </w:rPr>
            </w:pPr>
          </w:p>
        </w:tc>
        <w:tc>
          <w:tcPr>
            <w:tcW w:w="1134" w:type="dxa"/>
            <w:vAlign w:val="center"/>
          </w:tcPr>
          <w:p w14:paraId="5E882262">
            <w:pPr>
              <w:jc w:val="center"/>
              <w:rPr>
                <w:rFonts w:ascii="仿宋_GB2312" w:hAnsi="仿宋" w:eastAsia="仿宋_GB2312"/>
                <w:sz w:val="30"/>
                <w:szCs w:val="30"/>
              </w:rPr>
            </w:pPr>
          </w:p>
        </w:tc>
        <w:tc>
          <w:tcPr>
            <w:tcW w:w="1417" w:type="dxa"/>
            <w:vAlign w:val="center"/>
          </w:tcPr>
          <w:p w14:paraId="279BDFD9">
            <w:pPr>
              <w:jc w:val="center"/>
              <w:rPr>
                <w:rFonts w:ascii="仿宋_GB2312" w:hAnsi="仿宋" w:eastAsia="仿宋_GB2312"/>
                <w:sz w:val="30"/>
                <w:szCs w:val="30"/>
              </w:rPr>
            </w:pPr>
          </w:p>
        </w:tc>
        <w:tc>
          <w:tcPr>
            <w:tcW w:w="1276" w:type="dxa"/>
            <w:vAlign w:val="center"/>
          </w:tcPr>
          <w:p w14:paraId="21E73DEF">
            <w:pPr>
              <w:jc w:val="center"/>
              <w:rPr>
                <w:rFonts w:ascii="仿宋_GB2312" w:hAnsi="仿宋" w:eastAsia="仿宋_GB2312"/>
                <w:sz w:val="30"/>
                <w:szCs w:val="30"/>
              </w:rPr>
            </w:pPr>
          </w:p>
        </w:tc>
        <w:tc>
          <w:tcPr>
            <w:tcW w:w="1210" w:type="dxa"/>
            <w:vAlign w:val="center"/>
          </w:tcPr>
          <w:p w14:paraId="3F3FB2D8">
            <w:pPr>
              <w:jc w:val="center"/>
              <w:rPr>
                <w:rFonts w:ascii="仿宋_GB2312" w:hAnsi="仿宋" w:eastAsia="仿宋_GB2312"/>
                <w:sz w:val="30"/>
                <w:szCs w:val="30"/>
              </w:rPr>
            </w:pPr>
          </w:p>
        </w:tc>
      </w:tr>
      <w:tr w14:paraId="3BFA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F93133E">
            <w:pPr>
              <w:jc w:val="center"/>
              <w:rPr>
                <w:rFonts w:ascii="仿宋_GB2312" w:hAnsi="仿宋" w:eastAsia="仿宋_GB2312"/>
                <w:sz w:val="30"/>
                <w:szCs w:val="30"/>
              </w:rPr>
            </w:pPr>
          </w:p>
        </w:tc>
        <w:tc>
          <w:tcPr>
            <w:tcW w:w="917" w:type="dxa"/>
            <w:vAlign w:val="center"/>
          </w:tcPr>
          <w:p w14:paraId="3855F51C">
            <w:pPr>
              <w:jc w:val="center"/>
              <w:rPr>
                <w:rFonts w:ascii="仿宋_GB2312" w:hAnsi="仿宋" w:eastAsia="仿宋_GB2312"/>
                <w:sz w:val="30"/>
                <w:szCs w:val="30"/>
              </w:rPr>
            </w:pPr>
          </w:p>
        </w:tc>
        <w:tc>
          <w:tcPr>
            <w:tcW w:w="2552" w:type="dxa"/>
            <w:vAlign w:val="center"/>
          </w:tcPr>
          <w:p w14:paraId="54A906DE">
            <w:pPr>
              <w:jc w:val="center"/>
              <w:rPr>
                <w:rFonts w:ascii="仿宋_GB2312" w:hAnsi="仿宋" w:eastAsia="仿宋_GB2312"/>
                <w:sz w:val="30"/>
                <w:szCs w:val="30"/>
              </w:rPr>
            </w:pPr>
          </w:p>
        </w:tc>
        <w:tc>
          <w:tcPr>
            <w:tcW w:w="1134" w:type="dxa"/>
            <w:vAlign w:val="center"/>
          </w:tcPr>
          <w:p w14:paraId="7379485D">
            <w:pPr>
              <w:jc w:val="center"/>
              <w:rPr>
                <w:rFonts w:ascii="仿宋_GB2312" w:hAnsi="仿宋" w:eastAsia="仿宋_GB2312"/>
                <w:sz w:val="30"/>
                <w:szCs w:val="30"/>
              </w:rPr>
            </w:pPr>
          </w:p>
        </w:tc>
        <w:tc>
          <w:tcPr>
            <w:tcW w:w="1417" w:type="dxa"/>
            <w:vAlign w:val="center"/>
          </w:tcPr>
          <w:p w14:paraId="0EDA1033">
            <w:pPr>
              <w:jc w:val="center"/>
              <w:rPr>
                <w:rFonts w:ascii="仿宋_GB2312" w:hAnsi="仿宋" w:eastAsia="仿宋_GB2312"/>
                <w:sz w:val="30"/>
                <w:szCs w:val="30"/>
              </w:rPr>
            </w:pPr>
          </w:p>
        </w:tc>
        <w:tc>
          <w:tcPr>
            <w:tcW w:w="1276" w:type="dxa"/>
            <w:vAlign w:val="center"/>
          </w:tcPr>
          <w:p w14:paraId="5EAC241B">
            <w:pPr>
              <w:jc w:val="center"/>
              <w:rPr>
                <w:rFonts w:ascii="仿宋_GB2312" w:hAnsi="仿宋" w:eastAsia="仿宋_GB2312"/>
                <w:sz w:val="30"/>
                <w:szCs w:val="30"/>
              </w:rPr>
            </w:pPr>
          </w:p>
        </w:tc>
        <w:tc>
          <w:tcPr>
            <w:tcW w:w="1210" w:type="dxa"/>
            <w:vAlign w:val="center"/>
          </w:tcPr>
          <w:p w14:paraId="0CF206C3">
            <w:pPr>
              <w:jc w:val="center"/>
              <w:rPr>
                <w:rFonts w:ascii="仿宋_GB2312" w:hAnsi="仿宋" w:eastAsia="仿宋_GB2312"/>
                <w:sz w:val="30"/>
                <w:szCs w:val="30"/>
              </w:rPr>
            </w:pPr>
          </w:p>
        </w:tc>
      </w:tr>
    </w:tbl>
    <w:p w14:paraId="081D8114">
      <w:pPr>
        <w:rPr>
          <w:rFonts w:ascii="仿宋_GB2312" w:hAnsi="仿宋" w:eastAsia="仿宋_GB2312"/>
          <w:sz w:val="24"/>
        </w:rPr>
      </w:pPr>
      <w:r>
        <w:rPr>
          <w:rFonts w:hint="eastAsia" w:ascii="仿宋_GB2312" w:hAnsi="仿宋" w:eastAsia="仿宋_GB2312"/>
          <w:sz w:val="24"/>
        </w:rPr>
        <w:t>备注：此表应认真填写，不得提供虚假业绩。</w:t>
      </w:r>
    </w:p>
    <w:p w14:paraId="6EED9F53">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2D0622CC">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5F71B876">
      <w:pPr>
        <w:ind w:firstLine="720" w:firstLineChars="300"/>
        <w:rPr>
          <w:rFonts w:ascii="仿宋_GB2312" w:hAnsi="仿宋" w:eastAsia="仿宋_GB2312"/>
          <w:sz w:val="24"/>
        </w:rPr>
      </w:pPr>
    </w:p>
    <w:p w14:paraId="28BE643B">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B17EB59">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FAC8CD9">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29A440AB">
      <w:pPr>
        <w:sectPr>
          <w:footerReference r:id="rId22" w:type="default"/>
          <w:pgSz w:w="11906" w:h="16838"/>
          <w:pgMar w:top="1440" w:right="1080" w:bottom="1440" w:left="1080" w:header="851" w:footer="992" w:gutter="0"/>
          <w:cols w:space="720" w:num="1"/>
          <w:docGrid w:type="lines" w:linePitch="312" w:charSpace="0"/>
        </w:sectPr>
      </w:pPr>
    </w:p>
    <w:p w14:paraId="1D519FD0">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5F6CB12C"/>
    <w:p w14:paraId="67D5D12E">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10C6B6A4">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合同编号：SDRS-TPZB-2026-046</w:t>
      </w:r>
    </w:p>
    <w:p w14:paraId="32597EC1">
      <w:pPr>
        <w:jc w:val="center"/>
        <w:rPr>
          <w:rFonts w:hint="eastAsia" w:ascii="仿宋_GB2312" w:hAnsi="仿宋" w:eastAsia="仿宋_GB2312"/>
          <w:b/>
          <w:sz w:val="44"/>
          <w:szCs w:val="44"/>
        </w:rPr>
      </w:pPr>
    </w:p>
    <w:p w14:paraId="2E608F67">
      <w:pPr>
        <w:pStyle w:val="29"/>
        <w:ind w:firstLine="880"/>
        <w:rPr>
          <w:rFonts w:ascii="仿宋_GB2312" w:hAnsi="仿宋" w:eastAsia="仿宋_GB2312"/>
          <w:sz w:val="44"/>
          <w:szCs w:val="44"/>
        </w:rPr>
      </w:pPr>
    </w:p>
    <w:p w14:paraId="496A1B5D">
      <w:pPr>
        <w:pStyle w:val="29"/>
        <w:ind w:firstLine="880"/>
        <w:rPr>
          <w:rFonts w:hint="eastAsia" w:ascii="仿宋_GB2312" w:hAnsi="仿宋" w:eastAsia="仿宋_GB2312"/>
          <w:sz w:val="44"/>
          <w:szCs w:val="44"/>
        </w:rPr>
      </w:pPr>
    </w:p>
    <w:p w14:paraId="06A89A6D">
      <w:pPr>
        <w:pStyle w:val="29"/>
        <w:ind w:left="0" w:leftChars="0" w:firstLine="880"/>
        <w:rPr>
          <w:rFonts w:hint="eastAsia" w:ascii="仿宋_GB2312" w:hAnsi="仿宋" w:eastAsia="仿宋_GB2312"/>
          <w:sz w:val="44"/>
          <w:szCs w:val="44"/>
        </w:rPr>
      </w:pPr>
    </w:p>
    <w:p w14:paraId="0D3900B2">
      <w:pPr>
        <w:jc w:val="center"/>
        <w:rPr>
          <w:rFonts w:hint="eastAsia" w:ascii="仿宋_GB2312" w:hAnsi="仿宋" w:eastAsia="仿宋_GB2312"/>
          <w:b/>
          <w:sz w:val="44"/>
          <w:szCs w:val="44"/>
        </w:rPr>
      </w:pPr>
      <w:r>
        <w:rPr>
          <w:rFonts w:hint="eastAsia" w:ascii="仿宋_GB2312" w:hAnsi="仿宋" w:eastAsia="仿宋_GB2312"/>
          <w:b/>
          <w:sz w:val="44"/>
          <w:szCs w:val="44"/>
        </w:rPr>
        <w:t>乳山市环保集团有限公司采购</w:t>
      </w:r>
    </w:p>
    <w:p w14:paraId="5EDC6FE0">
      <w:pPr>
        <w:ind w:firstLine="883" w:firstLineChars="200"/>
        <w:rPr>
          <w:rFonts w:hint="eastAsia" w:ascii="仿宋_GB2312" w:hAnsi="仿宋" w:eastAsia="仿宋_GB2312"/>
          <w:b/>
          <w:sz w:val="44"/>
          <w:szCs w:val="44"/>
        </w:rPr>
      </w:pPr>
    </w:p>
    <w:p w14:paraId="49BCBB97">
      <w:pPr>
        <w:jc w:val="center"/>
        <w:rPr>
          <w:rFonts w:hint="eastAsia" w:ascii="仿宋_GB2312" w:hAnsi="仿宋" w:eastAsia="仿宋_GB2312"/>
          <w:b/>
          <w:sz w:val="44"/>
          <w:szCs w:val="44"/>
        </w:rPr>
      </w:pPr>
      <w:r>
        <w:rPr>
          <w:rFonts w:hint="eastAsia" w:ascii="仿宋_GB2312" w:hAnsi="仿宋" w:eastAsia="仿宋_GB2312"/>
          <w:b/>
          <w:sz w:val="44"/>
          <w:szCs w:val="44"/>
        </w:rPr>
        <w:t>乳山市环保集团无人机飞防及智能化服务项目合同</w:t>
      </w:r>
    </w:p>
    <w:p w14:paraId="68757A2D">
      <w:pPr>
        <w:ind w:firstLine="3080" w:firstLineChars="700"/>
        <w:rPr>
          <w:rFonts w:hint="eastAsia" w:ascii="仿宋_GB2312" w:hAnsi="仿宋" w:eastAsia="仿宋_GB2312"/>
          <w:sz w:val="44"/>
          <w:szCs w:val="44"/>
        </w:rPr>
      </w:pPr>
    </w:p>
    <w:p w14:paraId="7DDD06E1">
      <w:pPr>
        <w:pStyle w:val="29"/>
        <w:ind w:left="0" w:leftChars="0" w:firstLine="880"/>
        <w:rPr>
          <w:rFonts w:ascii="仿宋_GB2312" w:hAnsi="仿宋" w:eastAsia="仿宋_GB2312"/>
          <w:sz w:val="44"/>
          <w:szCs w:val="44"/>
        </w:rPr>
      </w:pPr>
    </w:p>
    <w:p w14:paraId="235DF394">
      <w:pPr>
        <w:pStyle w:val="29"/>
        <w:ind w:left="0" w:leftChars="0" w:firstLine="880"/>
        <w:rPr>
          <w:rFonts w:ascii="仿宋_GB2312" w:hAnsi="仿宋" w:eastAsia="仿宋_GB2312"/>
          <w:sz w:val="44"/>
          <w:szCs w:val="44"/>
        </w:rPr>
      </w:pPr>
    </w:p>
    <w:p w14:paraId="665648C2">
      <w:pPr>
        <w:pStyle w:val="29"/>
        <w:ind w:left="0" w:leftChars="0" w:firstLine="880"/>
        <w:rPr>
          <w:rFonts w:ascii="仿宋_GB2312" w:hAnsi="仿宋" w:eastAsia="仿宋_GB2312"/>
          <w:sz w:val="44"/>
          <w:szCs w:val="44"/>
        </w:rPr>
      </w:pPr>
    </w:p>
    <w:p w14:paraId="17322C12">
      <w:pPr>
        <w:pStyle w:val="29"/>
        <w:ind w:left="0" w:leftChars="0" w:firstLine="880"/>
        <w:rPr>
          <w:rFonts w:hint="eastAsia" w:ascii="仿宋_GB2312" w:hAnsi="仿宋" w:eastAsia="仿宋_GB2312"/>
          <w:sz w:val="44"/>
          <w:szCs w:val="44"/>
        </w:rPr>
      </w:pPr>
    </w:p>
    <w:p w14:paraId="7AD17019">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乳山市环保集团有限公司</w:t>
      </w:r>
    </w:p>
    <w:p w14:paraId="4FC66CD0">
      <w:pPr>
        <w:ind w:firstLine="2080" w:firstLineChars="650"/>
        <w:rPr>
          <w:rFonts w:hint="eastAsia" w:ascii="仿宋_GB2312" w:hAnsi="仿宋" w:eastAsia="仿宋_GB2312"/>
          <w:sz w:val="32"/>
          <w:szCs w:val="32"/>
        </w:rPr>
      </w:pPr>
    </w:p>
    <w:p w14:paraId="0A49399D">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3633EB8A">
      <w:pPr>
        <w:pStyle w:val="18"/>
        <w:ind w:firstLine="2728" w:firstLineChars="620"/>
        <w:rPr>
          <w:rFonts w:hint="eastAsia" w:ascii="仿宋_GB2312" w:hAnsi="仿宋" w:eastAsia="仿宋_GB2312"/>
          <w:sz w:val="44"/>
          <w:szCs w:val="44"/>
        </w:rPr>
      </w:pPr>
    </w:p>
    <w:p w14:paraId="00DFED1F">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29986587">
      <w:pPr>
        <w:spacing w:line="360" w:lineRule="auto"/>
        <w:ind w:firstLine="883" w:firstLineChars="200"/>
        <w:rPr>
          <w:rFonts w:hint="eastAsia" w:ascii="仿宋_GB2312" w:hAnsi="仿宋" w:eastAsia="仿宋_GB2312"/>
          <w:color w:val="000000"/>
          <w:sz w:val="30"/>
          <w:szCs w:val="30"/>
        </w:rPr>
      </w:pPr>
      <w:r>
        <w:rPr>
          <w:rFonts w:ascii="宋体" w:hAnsi="宋体"/>
          <w:b/>
          <w:bCs/>
          <w:sz w:val="44"/>
          <w:szCs w:val="44"/>
        </w:rPr>
        <w:br w:type="page"/>
      </w:r>
      <w:r>
        <w:rPr>
          <w:rFonts w:hint="eastAsia" w:ascii="仿宋_GB2312" w:hAnsi="仿宋" w:eastAsia="仿宋_GB2312"/>
          <w:color w:val="000000"/>
          <w:sz w:val="30"/>
          <w:szCs w:val="30"/>
        </w:rPr>
        <w:t>本合同于</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567BA66A">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60AC0297">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41EC475A">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207A2223">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087C556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4、SDRS-TPZB-2026-046公开招标文件</w:t>
      </w:r>
    </w:p>
    <w:p w14:paraId="24E55591">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0D106CE7">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4A2E897F">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765DB416">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03D29FDD">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424B9C1B">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69B081D6">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3371DA44">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31CF2F48">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7455A90E">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15437E5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59538E6D">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758BC0DD">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0D72D340">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w:t>
      </w:r>
    </w:p>
    <w:p w14:paraId="091F068F">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服务期限 。</w:t>
      </w:r>
    </w:p>
    <w:p w14:paraId="064B5A4B">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13D3A78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39CE5C9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3CC35E21">
      <w:pPr>
        <w:pStyle w:val="18"/>
        <w:tabs>
          <w:tab w:val="left" w:pos="720"/>
          <w:tab w:val="left" w:pos="900"/>
        </w:tabs>
        <w:spacing w:line="360" w:lineRule="auto"/>
        <w:ind w:left="50" w:leftChars="24" w:firstLine="590"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2DFEFE3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2A6A6E5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50183049">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4B014632">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0AEED8AA">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07FAA5D6">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35B8BF6F">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0B94E41D">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69FFD764">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16F713A3">
      <w:pPr>
        <w:pStyle w:val="18"/>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1FB914CE">
      <w:pPr>
        <w:widowControl/>
        <w:spacing w:line="360" w:lineRule="auto"/>
        <w:ind w:firstLine="420" w:firstLineChars="200"/>
        <w:jc w:val="left"/>
        <w:rPr>
          <w:rFonts w:ascii="仿宋_GB2312" w:hAnsi="宋体" w:eastAsia="仿宋_GB2312"/>
          <w:szCs w:val="28"/>
        </w:rPr>
      </w:pPr>
    </w:p>
    <w:p w14:paraId="1A5FEC58">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6CFAA6B6">
      <w:pPr>
        <w:pStyle w:val="18"/>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66DA7D8A">
      <w:pPr>
        <w:spacing w:line="360" w:lineRule="auto"/>
        <w:ind w:firstLine="602"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670F06D9">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4686AC5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378F5D74">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1200F3AD">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4990E0BB">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560A3834">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611B0DA9">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65E80660">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114985F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4CA61114">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19EA01C3">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415252FB">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0E46496B">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397B465E">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49475C5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51AE476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25F707E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10F7D515">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0EB65322">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03A0044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2CD1428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72F319D9">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733398F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1D80DED4">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73F1386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080E2CB4">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2D5A1FA">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57D4255B">
        <w:tblPrEx>
          <w:tblCellMar>
            <w:top w:w="0" w:type="dxa"/>
            <w:left w:w="108" w:type="dxa"/>
            <w:bottom w:w="0" w:type="dxa"/>
            <w:right w:w="108" w:type="dxa"/>
          </w:tblCellMar>
        </w:tblPrEx>
        <w:trPr>
          <w:trHeight w:val="1064" w:hRule="atLeast"/>
        </w:trPr>
        <w:tc>
          <w:tcPr>
            <w:tcW w:w="5035" w:type="dxa"/>
          </w:tcPr>
          <w:p w14:paraId="78B3AA3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甲方:乳山市环保集团有限公司</w:t>
            </w:r>
          </w:p>
        </w:tc>
        <w:tc>
          <w:tcPr>
            <w:tcW w:w="5035" w:type="dxa"/>
          </w:tcPr>
          <w:p w14:paraId="1F95FB3D">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171227EC">
        <w:tblPrEx>
          <w:tblCellMar>
            <w:top w:w="0" w:type="dxa"/>
            <w:left w:w="108" w:type="dxa"/>
            <w:bottom w:w="0" w:type="dxa"/>
            <w:right w:w="108" w:type="dxa"/>
          </w:tblCellMar>
        </w:tblPrEx>
        <w:trPr>
          <w:trHeight w:val="1681" w:hRule="atLeast"/>
        </w:trPr>
        <w:tc>
          <w:tcPr>
            <w:tcW w:w="5035" w:type="dxa"/>
          </w:tcPr>
          <w:p w14:paraId="00A9F7DE">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1396B10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1A0F5BB6">
        <w:tblPrEx>
          <w:tblCellMar>
            <w:top w:w="0" w:type="dxa"/>
            <w:left w:w="108" w:type="dxa"/>
            <w:bottom w:w="0" w:type="dxa"/>
            <w:right w:w="108" w:type="dxa"/>
          </w:tblCellMar>
        </w:tblPrEx>
        <w:trPr>
          <w:trHeight w:val="1713" w:hRule="atLeast"/>
        </w:trPr>
        <w:tc>
          <w:tcPr>
            <w:tcW w:w="5035" w:type="dxa"/>
          </w:tcPr>
          <w:p w14:paraId="2E924790">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3CD031B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452BD400"/>
    <w:sectPr>
      <w:footerReference r:id="rId2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BCBE5">
    <w:pPr>
      <w:pStyle w:val="20"/>
      <w:jc w:val="center"/>
    </w:pPr>
    <w:r>
      <w:fldChar w:fldCharType="begin"/>
    </w:r>
    <w:r>
      <w:instrText xml:space="preserve">PAGE   \* MERGEFORMAT</w:instrText>
    </w:r>
    <w:r>
      <w:fldChar w:fldCharType="separate"/>
    </w:r>
    <w:r>
      <w:rPr>
        <w:lang w:val="zh-CN"/>
      </w:rPr>
      <w:t>2</w:t>
    </w:r>
    <w:r>
      <w:fldChar w:fldCharType="end"/>
    </w:r>
  </w:p>
  <w:p w14:paraId="0A99CF82">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A8C39">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F0EDA">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9E309">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0EB79BBA">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5ECB7">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7D135">
    <w:pPr>
      <w:pStyle w:val="20"/>
      <w:jc w:val="center"/>
    </w:pPr>
    <w:r>
      <w:fldChar w:fldCharType="begin"/>
    </w:r>
    <w:r>
      <w:instrText xml:space="preserve">PAGE   \* MERGEFORMAT</w:instrText>
    </w:r>
    <w:r>
      <w:fldChar w:fldCharType="separate"/>
    </w:r>
    <w:r>
      <w:rPr>
        <w:lang w:val="zh-CN"/>
      </w:rPr>
      <w:t>2</w:t>
    </w:r>
    <w:r>
      <w:fldChar w:fldCharType="end"/>
    </w:r>
  </w:p>
  <w:p w14:paraId="5FC1BA6A">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756BB">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41BB0">
    <w:pPr>
      <w:pStyle w:val="20"/>
    </w:pPr>
  </w:p>
  <w:p w14:paraId="47B7034E">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D203B">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0AA69">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0A0C3">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4C540187">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EC7DD">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BC69C">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C3F3B">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134B">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45DDA">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54754">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67F2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6A254">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CC761">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B9F3F">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A2A1A">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CC867">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4D1E7">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16142D"/>
    <w:rsid w:val="0016523F"/>
    <w:rsid w:val="001724C5"/>
    <w:rsid w:val="001814D3"/>
    <w:rsid w:val="001E18E9"/>
    <w:rsid w:val="00201637"/>
    <w:rsid w:val="00244A18"/>
    <w:rsid w:val="00296847"/>
    <w:rsid w:val="002D7182"/>
    <w:rsid w:val="002F4D59"/>
    <w:rsid w:val="0034588C"/>
    <w:rsid w:val="00357A30"/>
    <w:rsid w:val="0036708E"/>
    <w:rsid w:val="00375398"/>
    <w:rsid w:val="003B37CE"/>
    <w:rsid w:val="0041532C"/>
    <w:rsid w:val="004624FD"/>
    <w:rsid w:val="004652FC"/>
    <w:rsid w:val="004C0BC9"/>
    <w:rsid w:val="005605F4"/>
    <w:rsid w:val="005F3253"/>
    <w:rsid w:val="006275E5"/>
    <w:rsid w:val="00635480"/>
    <w:rsid w:val="00686D87"/>
    <w:rsid w:val="00715160"/>
    <w:rsid w:val="0071519A"/>
    <w:rsid w:val="007318A6"/>
    <w:rsid w:val="007522FC"/>
    <w:rsid w:val="00753A17"/>
    <w:rsid w:val="00753F50"/>
    <w:rsid w:val="007C5EC0"/>
    <w:rsid w:val="007F100F"/>
    <w:rsid w:val="00826846"/>
    <w:rsid w:val="00842025"/>
    <w:rsid w:val="008A00E5"/>
    <w:rsid w:val="008A339F"/>
    <w:rsid w:val="008C52F9"/>
    <w:rsid w:val="008F7D5A"/>
    <w:rsid w:val="00966C69"/>
    <w:rsid w:val="00976522"/>
    <w:rsid w:val="009E0B57"/>
    <w:rsid w:val="00A31784"/>
    <w:rsid w:val="00A54CFD"/>
    <w:rsid w:val="00A91B96"/>
    <w:rsid w:val="00AC2868"/>
    <w:rsid w:val="00B107A7"/>
    <w:rsid w:val="00B66CF2"/>
    <w:rsid w:val="00B77255"/>
    <w:rsid w:val="00BB57BD"/>
    <w:rsid w:val="00BD7792"/>
    <w:rsid w:val="00C053F8"/>
    <w:rsid w:val="00C96135"/>
    <w:rsid w:val="00CC77D6"/>
    <w:rsid w:val="00D81921"/>
    <w:rsid w:val="00DA764D"/>
    <w:rsid w:val="00DB6DC5"/>
    <w:rsid w:val="00DE6C1B"/>
    <w:rsid w:val="00E006CA"/>
    <w:rsid w:val="00E13D89"/>
    <w:rsid w:val="00E920DC"/>
    <w:rsid w:val="00EA07A6"/>
    <w:rsid w:val="00EA29E4"/>
    <w:rsid w:val="00EB2A8D"/>
    <w:rsid w:val="00EC27C2"/>
    <w:rsid w:val="00F00356"/>
    <w:rsid w:val="00F24FB2"/>
    <w:rsid w:val="00F32236"/>
    <w:rsid w:val="00F63943"/>
    <w:rsid w:val="00F649F4"/>
    <w:rsid w:val="00F85711"/>
    <w:rsid w:val="00FD4331"/>
    <w:rsid w:val="0AE53B72"/>
    <w:rsid w:val="10F663E8"/>
    <w:rsid w:val="12A76C35"/>
    <w:rsid w:val="284D691B"/>
    <w:rsid w:val="2C232555"/>
    <w:rsid w:val="3208257C"/>
    <w:rsid w:val="365E2204"/>
    <w:rsid w:val="4C35134A"/>
    <w:rsid w:val="5FBC274E"/>
    <w:rsid w:val="73FD4152"/>
    <w:rsid w:val="79B25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uiPriority w:val="0"/>
  </w:style>
  <w:style w:type="paragraph" w:customStyle="1" w:styleId="71">
    <w:name w:val="xl26"/>
    <w:basedOn w:val="1"/>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83</Pages>
  <Words>25949</Words>
  <Characters>27670</Characters>
  <Lines>234</Lines>
  <Paragraphs>66</Paragraphs>
  <TotalTime>1</TotalTime>
  <ScaleCrop>false</ScaleCrop>
  <LinksUpToDate>false</LinksUpToDate>
  <CharactersWithSpaces>27799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2026-03-27T05:31:00Z</dcterms:created>
  <dc:creator>耀辉</dc:creator>
  <cp:lastModifiedBy>vicky</cp:lastModifiedBy>
  <dcterms:modified xsi:type="dcterms:W3CDTF">2026-03-31T01:56:08Z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E7334538F8714FE388C764F715DAD46E</vt:lpwstr>
  </property>
  <property fmtid="{D5CDD505-2E9C-101B-9397-08002B2CF9AE}" pid="4" name="KSOTemplateDocerSaveRecord">
    <vt:lpwstr>eyJoZGlkIjoiMjJjN2M1ZDY3NzIwZTFlNWNkNjFkNDFkNGQ1MTYwYTMiLCJ1c2VySWQiOiIxMjY0MjQzNTE3In0=</vt:lpwstr>
  </property>
</Properties>
</file>