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65BFD" w14:textId="77777777" w:rsidR="0058084A" w:rsidRDefault="0058084A">
      <w:pPr>
        <w:widowControl/>
        <w:adjustRightInd w:val="0"/>
        <w:spacing w:line="240" w:lineRule="atLeast"/>
        <w:jc w:val="center"/>
        <w:rPr>
          <w:rFonts w:eastAsia="方正小标宋简体" w:cs="宋体"/>
          <w:color w:val="000000"/>
          <w:sz w:val="36"/>
          <w:szCs w:val="36"/>
        </w:rPr>
      </w:pPr>
    </w:p>
    <w:p w14:paraId="15C3D7EC" w14:textId="77777777" w:rsidR="0058084A" w:rsidRDefault="0058084A">
      <w:pPr>
        <w:spacing w:line="360" w:lineRule="exact"/>
        <w:rPr>
          <w:rFonts w:ascii="宋体" w:hAnsi="宋体"/>
          <w:color w:val="000000"/>
          <w:szCs w:val="21"/>
          <w:highlight w:val="white"/>
        </w:rPr>
      </w:pPr>
    </w:p>
    <w:p w14:paraId="153F3880" w14:textId="77777777" w:rsidR="0058084A" w:rsidRDefault="0058084A">
      <w:pPr>
        <w:spacing w:line="360" w:lineRule="exact"/>
        <w:rPr>
          <w:rFonts w:ascii="宋体" w:hAnsi="宋体"/>
          <w:color w:val="000000"/>
          <w:szCs w:val="21"/>
          <w:highlight w:val="white"/>
        </w:rPr>
      </w:pPr>
    </w:p>
    <w:p w14:paraId="35675015" w14:textId="77777777" w:rsidR="0058084A" w:rsidRDefault="0058084A">
      <w:pPr>
        <w:spacing w:line="360" w:lineRule="auto"/>
        <w:ind w:firstLineChars="201" w:firstLine="565"/>
        <w:jc w:val="center"/>
        <w:rPr>
          <w:rFonts w:ascii="宋体" w:hAnsi="宋体"/>
          <w:b/>
          <w:bCs/>
          <w:kern w:val="0"/>
          <w:sz w:val="28"/>
          <w:szCs w:val="28"/>
        </w:rPr>
      </w:pPr>
    </w:p>
    <w:p w14:paraId="5777F757" w14:textId="77777777" w:rsidR="0058084A" w:rsidRDefault="0058084A">
      <w:pPr>
        <w:snapToGrid w:val="0"/>
        <w:jc w:val="center"/>
        <w:rPr>
          <w:rFonts w:ascii="方正小标宋简体" w:eastAsia="方正小标宋简体" w:hAnsi="黑体" w:cs="方正小标宋简体"/>
          <w:kern w:val="0"/>
          <w:sz w:val="56"/>
          <w:szCs w:val="52"/>
        </w:rPr>
      </w:pPr>
      <w:r w:rsidRPr="00EB143B">
        <w:rPr>
          <w:rFonts w:ascii="方正小标宋简体" w:eastAsia="方正小标宋简体" w:hAnsi="黑体" w:cs="方正小标宋简体"/>
          <w:noProof/>
          <w:kern w:val="0"/>
          <w:sz w:val="56"/>
          <w:szCs w:val="52"/>
        </w:rPr>
        <w:t>乳山市兴宇安装工程有限公司</w:t>
      </w:r>
    </w:p>
    <w:p w14:paraId="3058A9E9" w14:textId="77777777" w:rsidR="0058084A" w:rsidRDefault="0058084A">
      <w:pPr>
        <w:spacing w:beforeLines="200" w:before="624" w:line="360" w:lineRule="auto"/>
        <w:jc w:val="center"/>
        <w:rPr>
          <w:rFonts w:ascii="方正小标宋简体" w:eastAsia="方正小标宋简体" w:hAnsi="黑体"/>
          <w:kern w:val="0"/>
          <w:sz w:val="72"/>
          <w:szCs w:val="52"/>
        </w:rPr>
      </w:pPr>
      <w:r>
        <w:rPr>
          <w:rFonts w:ascii="方正小标宋简体" w:eastAsia="方正小标宋简体" w:hAnsi="黑体" w:cs="方正小标宋简体" w:hint="eastAsia"/>
          <w:kern w:val="0"/>
          <w:sz w:val="72"/>
          <w:szCs w:val="52"/>
        </w:rPr>
        <w:t>竞争谈判文件</w:t>
      </w:r>
    </w:p>
    <w:p w14:paraId="547B194C" w14:textId="77777777" w:rsidR="0058084A" w:rsidRDefault="0058084A">
      <w:pPr>
        <w:spacing w:line="360" w:lineRule="auto"/>
        <w:ind w:firstLineChars="201" w:firstLine="724"/>
        <w:jc w:val="left"/>
        <w:rPr>
          <w:rFonts w:ascii="宋体" w:hAnsi="宋体"/>
          <w:sz w:val="36"/>
          <w:szCs w:val="36"/>
        </w:rPr>
      </w:pPr>
    </w:p>
    <w:p w14:paraId="118667A8" w14:textId="77777777" w:rsidR="0058084A" w:rsidRDefault="0058084A">
      <w:pPr>
        <w:spacing w:line="360" w:lineRule="auto"/>
        <w:jc w:val="left"/>
        <w:rPr>
          <w:rFonts w:ascii="宋体" w:hAnsi="宋体"/>
          <w:sz w:val="36"/>
          <w:szCs w:val="36"/>
        </w:rPr>
      </w:pPr>
      <w:r>
        <w:rPr>
          <w:rFonts w:ascii="宋体" w:hAnsi="宋体" w:hint="eastAsia"/>
          <w:sz w:val="36"/>
          <w:szCs w:val="36"/>
        </w:rPr>
        <w:t xml:space="preserve">    </w:t>
      </w:r>
    </w:p>
    <w:p w14:paraId="6C4352D9" w14:textId="77777777" w:rsidR="0058084A" w:rsidRDefault="0058084A">
      <w:pPr>
        <w:spacing w:afterLines="50" w:after="156" w:line="360" w:lineRule="auto"/>
        <w:ind w:firstLineChars="201" w:firstLine="726"/>
        <w:jc w:val="left"/>
        <w:rPr>
          <w:rFonts w:ascii="仿宋_GB2312" w:eastAsia="仿宋_GB2312" w:hAnsi="仿宋" w:cs="方正楷体简体"/>
          <w:b/>
          <w:color w:val="FF0000"/>
          <w:sz w:val="36"/>
          <w:szCs w:val="36"/>
        </w:rPr>
      </w:pPr>
      <w:r>
        <w:rPr>
          <w:rFonts w:ascii="仿宋_GB2312" w:eastAsia="仿宋_GB2312" w:hAnsi="仿宋" w:cs="方正楷体简体" w:hint="eastAsia"/>
          <w:b/>
          <w:sz w:val="36"/>
          <w:szCs w:val="36"/>
        </w:rPr>
        <w:t>项目名称：</w:t>
      </w:r>
      <w:r w:rsidRPr="00EB143B">
        <w:rPr>
          <w:rFonts w:ascii="仿宋_GB2312" w:eastAsia="仿宋_GB2312" w:hAnsi="仿宋" w:cs="方正楷体简体"/>
          <w:noProof/>
          <w:sz w:val="36"/>
          <w:szCs w:val="36"/>
        </w:rPr>
        <w:t>乳山市非农建设补充耕地报备入库</w:t>
      </w:r>
    </w:p>
    <w:p w14:paraId="6DCE3F39" w14:textId="77777777" w:rsidR="0058084A" w:rsidRDefault="0058084A">
      <w:pPr>
        <w:spacing w:afterLines="50" w:after="156" w:line="360" w:lineRule="auto"/>
        <w:ind w:firstLineChars="201" w:firstLine="726"/>
        <w:jc w:val="left"/>
        <w:rPr>
          <w:rFonts w:ascii="仿宋_GB2312" w:eastAsia="仿宋_GB2312" w:hAnsi="仿宋" w:cs="方正楷体简体"/>
          <w:b/>
          <w:sz w:val="36"/>
          <w:szCs w:val="36"/>
        </w:rPr>
      </w:pPr>
      <w:r>
        <w:rPr>
          <w:rFonts w:ascii="仿宋_GB2312" w:eastAsia="仿宋_GB2312" w:hAnsi="仿宋" w:cs="方正楷体简体" w:hint="eastAsia"/>
          <w:b/>
          <w:sz w:val="36"/>
          <w:szCs w:val="36"/>
        </w:rPr>
        <w:t>项目编号：</w:t>
      </w:r>
      <w:r w:rsidRPr="00EB143B">
        <w:rPr>
          <w:rFonts w:ascii="仿宋_GB2312" w:eastAsia="仿宋_GB2312" w:hAnsi="仿宋" w:cs="方正楷体简体"/>
          <w:noProof/>
          <w:sz w:val="36"/>
          <w:szCs w:val="36"/>
        </w:rPr>
        <w:t>SDRS-CCDL2026-039</w:t>
      </w:r>
    </w:p>
    <w:p w14:paraId="1C5C593B" w14:textId="77777777" w:rsidR="0058084A" w:rsidRDefault="0058084A">
      <w:pPr>
        <w:spacing w:afterLines="50" w:after="156" w:line="360" w:lineRule="auto"/>
        <w:ind w:firstLineChars="201" w:firstLine="726"/>
        <w:jc w:val="left"/>
        <w:rPr>
          <w:rFonts w:ascii="仿宋_GB2312" w:eastAsia="仿宋_GB2312" w:hAnsi="仿宋" w:cs="方正楷体简体"/>
          <w:b/>
          <w:sz w:val="36"/>
          <w:szCs w:val="36"/>
        </w:rPr>
      </w:pPr>
      <w:r>
        <w:rPr>
          <w:rFonts w:ascii="仿宋_GB2312" w:eastAsia="仿宋_GB2312" w:hAnsi="仿宋" w:cs="方正楷体简体" w:hint="eastAsia"/>
          <w:b/>
          <w:sz w:val="36"/>
          <w:szCs w:val="36"/>
        </w:rPr>
        <w:t>包段名称：</w:t>
      </w:r>
      <w:r w:rsidRPr="00EB143B">
        <w:rPr>
          <w:rFonts w:ascii="仿宋_GB2312" w:eastAsia="仿宋_GB2312" w:hAnsi="仿宋" w:cs="方正楷体简体"/>
          <w:noProof/>
          <w:sz w:val="36"/>
          <w:szCs w:val="36"/>
        </w:rPr>
        <w:t>乳山市非农建设补充耕地报备入库</w:t>
      </w:r>
      <w:r>
        <w:rPr>
          <w:rFonts w:ascii="仿宋_GB2312" w:eastAsia="仿宋_GB2312" w:hAnsi="仿宋" w:cs="方正楷体简体" w:hint="eastAsia"/>
          <w:sz w:val="36"/>
          <w:szCs w:val="36"/>
        </w:rPr>
        <w:t>(第</w:t>
      </w:r>
      <w:r w:rsidRPr="00EB143B">
        <w:rPr>
          <w:rFonts w:ascii="仿宋_GB2312" w:eastAsia="仿宋_GB2312" w:hAnsi="仿宋" w:cs="方正楷体简体"/>
          <w:noProof/>
          <w:sz w:val="36"/>
          <w:szCs w:val="36"/>
        </w:rPr>
        <w:t>A</w:t>
      </w:r>
      <w:r>
        <w:rPr>
          <w:rFonts w:ascii="仿宋_GB2312" w:eastAsia="仿宋_GB2312" w:hAnsi="仿宋" w:cs="方正楷体简体" w:hint="eastAsia"/>
          <w:sz w:val="36"/>
          <w:szCs w:val="36"/>
        </w:rPr>
        <w:t>包，共</w:t>
      </w:r>
      <w:r w:rsidRPr="00EB143B">
        <w:rPr>
          <w:rFonts w:ascii="仿宋_GB2312" w:eastAsia="仿宋_GB2312" w:hAnsi="仿宋" w:cs="方正楷体简体"/>
          <w:noProof/>
          <w:sz w:val="36"/>
          <w:szCs w:val="36"/>
        </w:rPr>
        <w:t>1</w:t>
      </w:r>
      <w:r>
        <w:rPr>
          <w:rFonts w:ascii="仿宋_GB2312" w:eastAsia="仿宋_GB2312" w:hAnsi="仿宋" w:cs="方正楷体简体" w:hint="eastAsia"/>
          <w:sz w:val="36"/>
          <w:szCs w:val="36"/>
        </w:rPr>
        <w:t xml:space="preserve">包) </w:t>
      </w:r>
    </w:p>
    <w:p w14:paraId="1DD7F916" w14:textId="77777777" w:rsidR="0058084A" w:rsidRDefault="0058084A">
      <w:pPr>
        <w:spacing w:afterLines="50" w:after="156" w:line="360" w:lineRule="auto"/>
        <w:ind w:firstLineChars="201" w:firstLine="726"/>
        <w:jc w:val="left"/>
        <w:rPr>
          <w:rFonts w:ascii="仿宋_GB2312" w:eastAsia="仿宋_GB2312" w:hAnsi="仿宋" w:cs="方正楷体简体"/>
          <w:b/>
          <w:sz w:val="36"/>
          <w:szCs w:val="36"/>
        </w:rPr>
      </w:pPr>
      <w:r>
        <w:rPr>
          <w:rFonts w:ascii="仿宋_GB2312" w:eastAsia="仿宋_GB2312" w:hAnsi="仿宋" w:cs="方正楷体简体" w:hint="eastAsia"/>
          <w:b/>
          <w:sz w:val="36"/>
          <w:szCs w:val="36"/>
        </w:rPr>
        <w:t>采购方式：</w:t>
      </w:r>
      <w:r w:rsidRPr="00EB143B">
        <w:rPr>
          <w:rFonts w:ascii="仿宋_GB2312" w:eastAsia="仿宋_GB2312" w:hAnsi="仿宋" w:cs="方正楷体简体"/>
          <w:noProof/>
          <w:sz w:val="36"/>
          <w:szCs w:val="36"/>
        </w:rPr>
        <w:t>竞争谈判</w:t>
      </w:r>
    </w:p>
    <w:p w14:paraId="017B93DE" w14:textId="77777777" w:rsidR="0058084A" w:rsidRDefault="0058084A">
      <w:pPr>
        <w:spacing w:line="360" w:lineRule="auto"/>
        <w:rPr>
          <w:rFonts w:ascii="仿宋_GB2312" w:eastAsia="仿宋_GB2312" w:hAnsi="仿宋" w:cs="方正楷体简体"/>
          <w:b/>
          <w:sz w:val="16"/>
          <w:szCs w:val="36"/>
        </w:rPr>
      </w:pPr>
    </w:p>
    <w:p w14:paraId="7CE45B13" w14:textId="77777777" w:rsidR="0058084A" w:rsidRDefault="0058084A">
      <w:pPr>
        <w:spacing w:line="360" w:lineRule="auto"/>
        <w:ind w:firstLineChars="201" w:firstLine="363"/>
        <w:jc w:val="center"/>
        <w:rPr>
          <w:rFonts w:ascii="仿宋_GB2312" w:eastAsia="仿宋_GB2312" w:hAnsi="仿宋" w:cs="方正楷体简体"/>
          <w:b/>
          <w:sz w:val="18"/>
          <w:szCs w:val="36"/>
        </w:rPr>
      </w:pPr>
    </w:p>
    <w:p w14:paraId="5F86E748" w14:textId="77777777" w:rsidR="0058084A" w:rsidRDefault="0058084A">
      <w:pPr>
        <w:spacing w:beforeLines="50" w:before="156" w:line="360" w:lineRule="auto"/>
        <w:ind w:firstLineChars="201" w:firstLine="726"/>
        <w:jc w:val="center"/>
        <w:rPr>
          <w:rFonts w:ascii="仿宋_GB2312" w:eastAsia="仿宋_GB2312" w:hAnsi="仿宋"/>
          <w:b/>
          <w:bCs/>
          <w:color w:val="FF0000"/>
          <w:kern w:val="0"/>
          <w:sz w:val="36"/>
          <w:szCs w:val="36"/>
        </w:rPr>
      </w:pPr>
      <w:r>
        <w:rPr>
          <w:rFonts w:ascii="仿宋_GB2312" w:eastAsia="仿宋_GB2312" w:hAnsi="仿宋" w:cs="方正楷体简体" w:hint="eastAsia"/>
          <w:b/>
          <w:sz w:val="36"/>
          <w:szCs w:val="36"/>
        </w:rPr>
        <w:t>代理机构：</w:t>
      </w:r>
      <w:r w:rsidRPr="00EB143B">
        <w:rPr>
          <w:rFonts w:ascii="仿宋_GB2312" w:eastAsia="仿宋_GB2312" w:hAnsi="仿宋" w:cs="方正楷体简体"/>
          <w:noProof/>
          <w:sz w:val="36"/>
          <w:szCs w:val="36"/>
        </w:rPr>
        <w:t>乳山市长城建设工程监理有限公司</w:t>
      </w:r>
    </w:p>
    <w:p w14:paraId="55639271" w14:textId="77777777" w:rsidR="0058084A" w:rsidRDefault="0058084A">
      <w:pPr>
        <w:spacing w:beforeLines="50" w:before="156" w:line="360" w:lineRule="auto"/>
        <w:ind w:firstLineChars="201" w:firstLine="726"/>
        <w:jc w:val="center"/>
        <w:rPr>
          <w:rFonts w:ascii="仿宋_GB2312" w:eastAsia="仿宋_GB2312" w:hAnsi="仿宋" w:cs="方正楷体简体"/>
          <w:sz w:val="36"/>
          <w:szCs w:val="36"/>
        </w:rPr>
      </w:pPr>
      <w:r>
        <w:rPr>
          <w:rFonts w:ascii="仿宋_GB2312" w:eastAsia="仿宋_GB2312" w:hAnsi="仿宋" w:cs="方正楷体简体" w:hint="eastAsia"/>
          <w:b/>
          <w:sz w:val="36"/>
          <w:szCs w:val="36"/>
        </w:rPr>
        <w:t>编制时间：</w:t>
      </w:r>
      <w:r>
        <w:rPr>
          <w:rFonts w:ascii="仿宋_GB2312" w:eastAsia="仿宋_GB2312" w:hAnsi="仿宋" w:cs="方正楷体简体" w:hint="eastAsia"/>
          <w:sz w:val="36"/>
          <w:szCs w:val="36"/>
        </w:rPr>
        <w:t xml:space="preserve"> </w:t>
      </w:r>
      <w:r w:rsidRPr="00EB143B">
        <w:rPr>
          <w:rFonts w:ascii="仿宋_GB2312" w:eastAsia="仿宋_GB2312" w:hAnsi="仿宋" w:cs="方正楷体简体"/>
          <w:noProof/>
          <w:sz w:val="36"/>
          <w:szCs w:val="36"/>
        </w:rPr>
        <w:t>2026年04月17日</w:t>
      </w:r>
    </w:p>
    <w:p w14:paraId="67F5D85C" w14:textId="77777777" w:rsidR="0058084A" w:rsidRDefault="0058084A">
      <w:pPr>
        <w:spacing w:beforeLines="50" w:before="156" w:line="360" w:lineRule="auto"/>
        <w:ind w:firstLineChars="201" w:firstLine="726"/>
        <w:jc w:val="center"/>
        <w:rPr>
          <w:rFonts w:ascii="仿宋_GB2312" w:eastAsia="仿宋_GB2312" w:hAnsi="仿宋" w:cs="方正楷体简体"/>
          <w:b/>
          <w:sz w:val="36"/>
          <w:szCs w:val="36"/>
        </w:rPr>
      </w:pPr>
    </w:p>
    <w:p w14:paraId="5D7A1D0F" w14:textId="77777777" w:rsidR="0058084A" w:rsidRDefault="0058084A">
      <w:pPr>
        <w:spacing w:line="360" w:lineRule="auto"/>
        <w:ind w:firstLineChars="201" w:firstLine="1045"/>
        <w:jc w:val="center"/>
        <w:rPr>
          <w:rFonts w:ascii="黑体" w:eastAsia="黑体" w:hAnsi="黑体" w:cs="方正小标宋简体"/>
          <w:color w:val="000000"/>
          <w:kern w:val="0"/>
          <w:sz w:val="52"/>
          <w:szCs w:val="52"/>
        </w:rPr>
        <w:sectPr w:rsidR="0058084A">
          <w:headerReference w:type="default" r:id="rId6"/>
          <w:pgSz w:w="11906" w:h="16838"/>
          <w:pgMar w:top="1440" w:right="1080" w:bottom="1440" w:left="1080" w:header="851" w:footer="992" w:gutter="0"/>
          <w:pgNumType w:start="1"/>
          <w:cols w:space="720"/>
          <w:docGrid w:type="lines" w:linePitch="312"/>
        </w:sectPr>
      </w:pPr>
    </w:p>
    <w:p w14:paraId="30B9A7E9" w14:textId="77777777" w:rsidR="0058084A" w:rsidRDefault="0058084A">
      <w:pPr>
        <w:spacing w:line="360" w:lineRule="auto"/>
        <w:ind w:firstLineChars="201" w:firstLine="1045"/>
        <w:jc w:val="center"/>
        <w:rPr>
          <w:rFonts w:ascii="黑体" w:eastAsia="黑体" w:hAnsi="黑体"/>
          <w:b/>
          <w:sz w:val="44"/>
          <w:szCs w:val="44"/>
        </w:rPr>
      </w:pPr>
      <w:r>
        <w:rPr>
          <w:rFonts w:ascii="黑体" w:eastAsia="黑体" w:hAnsi="黑体" w:cs="方正小标宋简体" w:hint="eastAsia"/>
          <w:color w:val="000000"/>
          <w:kern w:val="0"/>
          <w:sz w:val="52"/>
          <w:szCs w:val="52"/>
        </w:rPr>
        <w:lastRenderedPageBreak/>
        <w:t>目  录</w:t>
      </w:r>
    </w:p>
    <w:p w14:paraId="5D6B58DB" w14:textId="77777777" w:rsidR="0058084A" w:rsidRDefault="0058084A">
      <w:pPr>
        <w:spacing w:line="560" w:lineRule="exact"/>
        <w:ind w:firstLineChars="201" w:firstLine="563"/>
        <w:jc w:val="left"/>
        <w:rPr>
          <w:rFonts w:ascii="宋体" w:hAnsi="宋体" w:cs="方正楷体简体"/>
          <w:sz w:val="28"/>
          <w:szCs w:val="28"/>
        </w:rPr>
      </w:pPr>
    </w:p>
    <w:p w14:paraId="7A3CA0C6" w14:textId="77777777" w:rsidR="0058084A" w:rsidRDefault="0058084A">
      <w:pPr>
        <w:spacing w:line="560" w:lineRule="exact"/>
        <w:ind w:firstLineChars="201" w:firstLine="565"/>
        <w:jc w:val="left"/>
        <w:rPr>
          <w:rFonts w:ascii="仿宋_GB2312" w:eastAsia="仿宋_GB2312" w:hAnsi="宋体" w:cs="宋体"/>
          <w:b/>
          <w:bCs/>
          <w:caps/>
          <w:sz w:val="28"/>
          <w:szCs w:val="28"/>
        </w:rPr>
      </w:pPr>
    </w:p>
    <w:p w14:paraId="02F0B642" w14:textId="77777777" w:rsidR="0058084A" w:rsidRDefault="0058084A">
      <w:pPr>
        <w:rPr>
          <w:rFonts w:ascii="仿宋_GB2312" w:eastAsia="仿宋_GB2312" w:hAnsi="宋体"/>
          <w:b/>
        </w:rPr>
      </w:pPr>
    </w:p>
    <w:p w14:paraId="678CABDC" w14:textId="77777777" w:rsidR="0058084A" w:rsidRDefault="0058084A">
      <w:pPr>
        <w:spacing w:line="560" w:lineRule="exact"/>
        <w:ind w:firstLineChars="201" w:firstLine="565"/>
        <w:jc w:val="left"/>
        <w:rPr>
          <w:rFonts w:ascii="仿宋_GB2312" w:eastAsia="仿宋_GB2312" w:hAnsi="宋体"/>
          <w:b/>
          <w:bCs/>
          <w:caps/>
          <w:sz w:val="28"/>
          <w:szCs w:val="28"/>
        </w:rPr>
      </w:pPr>
    </w:p>
    <w:p w14:paraId="1AAA055F" w14:textId="77777777" w:rsidR="0058084A" w:rsidRDefault="0058084A">
      <w:pPr>
        <w:spacing w:line="560" w:lineRule="exact"/>
        <w:ind w:firstLineChars="201" w:firstLine="565"/>
        <w:jc w:val="left"/>
        <w:rPr>
          <w:rFonts w:ascii="仿宋_GB2312" w:eastAsia="仿宋_GB2312" w:hAnsi="宋体" w:cs="方正楷体简体"/>
          <w:b/>
          <w:sz w:val="28"/>
          <w:szCs w:val="28"/>
        </w:rPr>
      </w:pPr>
    </w:p>
    <w:p w14:paraId="079CCDF4" w14:textId="77777777" w:rsidR="0058084A" w:rsidRDefault="0058084A">
      <w:pPr>
        <w:spacing w:line="720" w:lineRule="exact"/>
        <w:ind w:firstLineChars="201" w:firstLine="565"/>
        <w:jc w:val="left"/>
        <w:rPr>
          <w:rFonts w:ascii="仿宋_GB2312" w:eastAsia="仿宋_GB2312" w:hAnsi="黑体" w:cs="宋体"/>
          <w:b/>
          <w:bCs/>
          <w:caps/>
          <w:sz w:val="28"/>
          <w:szCs w:val="28"/>
        </w:rPr>
      </w:pPr>
      <w:r>
        <w:rPr>
          <w:rFonts w:ascii="仿宋_GB2312" w:eastAsia="仿宋_GB2312" w:hAnsi="黑体" w:cs="宋体" w:hint="eastAsia"/>
          <w:b/>
          <w:bCs/>
          <w:caps/>
          <w:sz w:val="28"/>
          <w:szCs w:val="28"/>
        </w:rPr>
        <w:t xml:space="preserve">第一章   竞争谈判公告 </w:t>
      </w:r>
    </w:p>
    <w:p w14:paraId="2595C536" w14:textId="77777777" w:rsidR="0058084A" w:rsidRDefault="0058084A">
      <w:pPr>
        <w:spacing w:line="720" w:lineRule="exact"/>
        <w:ind w:firstLineChars="201" w:firstLine="565"/>
        <w:jc w:val="left"/>
        <w:rPr>
          <w:rFonts w:ascii="仿宋_GB2312" w:eastAsia="仿宋_GB2312" w:hAnsi="黑体" w:cs="宋体"/>
          <w:b/>
          <w:bCs/>
          <w:caps/>
          <w:sz w:val="28"/>
          <w:szCs w:val="28"/>
        </w:rPr>
      </w:pPr>
      <w:r>
        <w:rPr>
          <w:rFonts w:ascii="仿宋_GB2312" w:eastAsia="仿宋_GB2312" w:hAnsi="黑体" w:cs="宋体" w:hint="eastAsia"/>
          <w:b/>
          <w:bCs/>
          <w:caps/>
          <w:sz w:val="28"/>
          <w:szCs w:val="28"/>
        </w:rPr>
        <w:t>第二章   谈判须知</w:t>
      </w:r>
    </w:p>
    <w:p w14:paraId="7DBB6B9A" w14:textId="77777777" w:rsidR="0058084A" w:rsidRDefault="0058084A">
      <w:pPr>
        <w:spacing w:line="720" w:lineRule="exact"/>
        <w:ind w:firstLineChars="201" w:firstLine="565"/>
        <w:jc w:val="left"/>
        <w:rPr>
          <w:rFonts w:ascii="仿宋_GB2312" w:eastAsia="仿宋_GB2312" w:hAnsi="黑体" w:cs="宋体"/>
          <w:b/>
          <w:bCs/>
          <w:caps/>
          <w:sz w:val="28"/>
          <w:szCs w:val="28"/>
        </w:rPr>
      </w:pPr>
      <w:r>
        <w:rPr>
          <w:rFonts w:ascii="仿宋_GB2312" w:eastAsia="仿宋_GB2312" w:hAnsi="黑体" w:cs="宋体" w:hint="eastAsia"/>
          <w:b/>
          <w:bCs/>
          <w:caps/>
          <w:sz w:val="28"/>
          <w:szCs w:val="28"/>
        </w:rPr>
        <w:t>第三章   采购内容与要求</w:t>
      </w:r>
    </w:p>
    <w:p w14:paraId="1A1BDB9F" w14:textId="77777777" w:rsidR="0058084A" w:rsidRDefault="0058084A">
      <w:pPr>
        <w:spacing w:line="720" w:lineRule="exact"/>
        <w:ind w:firstLineChars="201" w:firstLine="565"/>
        <w:jc w:val="left"/>
        <w:rPr>
          <w:rFonts w:ascii="仿宋_GB2312" w:eastAsia="仿宋_GB2312" w:hAnsi="黑体" w:cs="宋体"/>
          <w:b/>
          <w:bCs/>
          <w:caps/>
          <w:sz w:val="28"/>
          <w:szCs w:val="28"/>
        </w:rPr>
      </w:pPr>
      <w:r>
        <w:rPr>
          <w:rFonts w:ascii="仿宋_GB2312" w:eastAsia="仿宋_GB2312" w:hAnsi="黑体" w:cs="宋体" w:hint="eastAsia"/>
          <w:b/>
          <w:bCs/>
          <w:caps/>
          <w:sz w:val="28"/>
          <w:szCs w:val="28"/>
        </w:rPr>
        <w:t>第四章   谈判原则、程序与方法</w:t>
      </w:r>
    </w:p>
    <w:p w14:paraId="39C53329" w14:textId="77777777" w:rsidR="0058084A" w:rsidRDefault="0058084A">
      <w:pPr>
        <w:spacing w:line="720" w:lineRule="exact"/>
        <w:ind w:firstLineChars="201" w:firstLine="565"/>
        <w:jc w:val="left"/>
        <w:rPr>
          <w:rFonts w:ascii="仿宋_GB2312" w:eastAsia="仿宋_GB2312" w:hAnsi="黑体" w:cs="宋体"/>
          <w:b/>
          <w:bCs/>
          <w:caps/>
          <w:sz w:val="28"/>
          <w:szCs w:val="28"/>
        </w:rPr>
      </w:pPr>
      <w:r>
        <w:rPr>
          <w:rFonts w:ascii="仿宋_GB2312" w:eastAsia="仿宋_GB2312" w:hAnsi="黑体" w:cs="宋体" w:hint="eastAsia"/>
          <w:b/>
          <w:bCs/>
          <w:caps/>
          <w:sz w:val="28"/>
          <w:szCs w:val="28"/>
        </w:rPr>
        <w:t>第五章   响应文件格式与要求</w:t>
      </w:r>
    </w:p>
    <w:p w14:paraId="5D4881E9" w14:textId="77777777" w:rsidR="0058084A" w:rsidRDefault="0058084A">
      <w:pPr>
        <w:spacing w:line="720" w:lineRule="exact"/>
        <w:ind w:firstLineChars="201" w:firstLine="565"/>
        <w:jc w:val="left"/>
        <w:rPr>
          <w:rFonts w:ascii="仿宋_GB2312" w:eastAsia="仿宋_GB2312" w:hAnsi="黑体" w:cs="宋体"/>
          <w:b/>
          <w:bCs/>
          <w:caps/>
          <w:sz w:val="28"/>
          <w:szCs w:val="28"/>
        </w:rPr>
      </w:pPr>
      <w:r>
        <w:rPr>
          <w:rFonts w:ascii="仿宋_GB2312" w:eastAsia="仿宋_GB2312" w:hAnsi="黑体" w:cs="宋体" w:hint="eastAsia"/>
          <w:b/>
          <w:bCs/>
          <w:caps/>
          <w:sz w:val="28"/>
          <w:szCs w:val="28"/>
        </w:rPr>
        <w:t>第六章   采购合同（范本）</w:t>
      </w:r>
    </w:p>
    <w:p w14:paraId="41ACB591" w14:textId="77777777" w:rsidR="0058084A" w:rsidRDefault="0058084A">
      <w:pPr>
        <w:spacing w:line="560" w:lineRule="exact"/>
        <w:ind w:firstLineChars="151" w:firstLine="424"/>
        <w:jc w:val="left"/>
        <w:rPr>
          <w:rFonts w:ascii="仿宋_GB2312" w:eastAsia="仿宋_GB2312" w:hAnsi="宋体" w:cs="宋体"/>
          <w:b/>
          <w:bCs/>
          <w:caps/>
          <w:sz w:val="28"/>
          <w:szCs w:val="28"/>
        </w:rPr>
      </w:pPr>
    </w:p>
    <w:p w14:paraId="19BE4110" w14:textId="77777777" w:rsidR="0058084A" w:rsidRDefault="0058084A">
      <w:pPr>
        <w:spacing w:line="560" w:lineRule="exact"/>
        <w:ind w:firstLineChars="151" w:firstLine="424"/>
        <w:jc w:val="left"/>
        <w:rPr>
          <w:rFonts w:ascii="仿宋_GB2312" w:eastAsia="仿宋_GB2312" w:hAnsi="宋体"/>
          <w:b/>
          <w:bCs/>
          <w:caps/>
          <w:sz w:val="28"/>
          <w:szCs w:val="28"/>
        </w:rPr>
      </w:pPr>
    </w:p>
    <w:p w14:paraId="32D2BDEF" w14:textId="77777777" w:rsidR="0058084A" w:rsidRDefault="0058084A">
      <w:pPr>
        <w:rPr>
          <w:rFonts w:ascii="宋体" w:hAnsi="宋体"/>
          <w:kern w:val="0"/>
        </w:rPr>
        <w:sectPr w:rsidR="0058084A">
          <w:headerReference w:type="default" r:id="rId7"/>
          <w:pgSz w:w="11906" w:h="16838"/>
          <w:pgMar w:top="1440" w:right="1080" w:bottom="1440" w:left="1080" w:header="851" w:footer="992" w:gutter="0"/>
          <w:pgNumType w:start="1"/>
          <w:cols w:space="720"/>
          <w:docGrid w:type="lines" w:linePitch="312"/>
        </w:sectPr>
      </w:pPr>
    </w:p>
    <w:p w14:paraId="59CD395D" w14:textId="77777777" w:rsidR="0058084A" w:rsidRDefault="0058084A"/>
    <w:p w14:paraId="311E7FD3" w14:textId="77777777" w:rsidR="0058084A" w:rsidRDefault="0058084A"/>
    <w:p w14:paraId="7A1A8FB9" w14:textId="77777777" w:rsidR="0058084A" w:rsidRDefault="0058084A"/>
    <w:p w14:paraId="6808B6BF" w14:textId="77777777" w:rsidR="0058084A" w:rsidRDefault="0058084A"/>
    <w:p w14:paraId="3157B80C" w14:textId="77777777" w:rsidR="0058084A" w:rsidRDefault="0058084A"/>
    <w:p w14:paraId="0D3C651A" w14:textId="77777777" w:rsidR="0058084A" w:rsidRDefault="0058084A"/>
    <w:p w14:paraId="60FF4786" w14:textId="77777777" w:rsidR="0058084A" w:rsidRDefault="0058084A"/>
    <w:p w14:paraId="3C67B88C" w14:textId="77777777" w:rsidR="0058084A" w:rsidRDefault="0058084A"/>
    <w:p w14:paraId="721F96AB" w14:textId="77777777" w:rsidR="0058084A" w:rsidRDefault="0058084A">
      <w:pPr>
        <w:rPr>
          <w:rFonts w:hint="eastAsia"/>
        </w:rPr>
      </w:pPr>
    </w:p>
    <w:p w14:paraId="40E406B9" w14:textId="77777777" w:rsidR="0058084A" w:rsidRDefault="0058084A">
      <w:pPr>
        <w:pStyle w:val="afb"/>
        <w:spacing w:before="100" w:beforeAutospacing="1" w:after="100" w:afterAutospacing="1" w:line="415" w:lineRule="auto"/>
        <w:rPr>
          <w:rFonts w:ascii="宋体" w:hAnsi="宋体" w:cs="宋体"/>
          <w:sz w:val="24"/>
          <w:szCs w:val="44"/>
        </w:rPr>
      </w:pPr>
      <w:r>
        <w:rPr>
          <w:rFonts w:ascii="楷体_GB2312" w:eastAsia="楷体_GB2312" w:hAnsi="宋体" w:cs="宋体" w:hint="eastAsia"/>
          <w:sz w:val="44"/>
          <w:szCs w:val="44"/>
        </w:rPr>
        <w:t>第一章 采购公告</w:t>
      </w:r>
    </w:p>
    <w:p w14:paraId="06E2B091" w14:textId="77777777" w:rsidR="0058084A" w:rsidRDefault="0058084A">
      <w:pPr>
        <w:spacing w:line="360" w:lineRule="auto"/>
        <w:jc w:val="center"/>
        <w:rPr>
          <w:rFonts w:ascii="方正小标宋简体" w:eastAsia="方正小标宋简体"/>
          <w:b/>
          <w:sz w:val="30"/>
          <w:szCs w:val="30"/>
        </w:rPr>
      </w:pPr>
      <w:r>
        <w:rPr>
          <w:rFonts w:ascii="方正小标宋简体" w:eastAsia="方正小标宋简体"/>
          <w:b/>
          <w:sz w:val="30"/>
          <w:szCs w:val="30"/>
        </w:rPr>
        <w:br w:type="page"/>
      </w:r>
      <w:r w:rsidRPr="00EB143B">
        <w:rPr>
          <w:rFonts w:ascii="方正小标宋简体" w:eastAsia="方正小标宋简体"/>
          <w:b/>
          <w:noProof/>
          <w:sz w:val="30"/>
          <w:szCs w:val="30"/>
        </w:rPr>
        <w:lastRenderedPageBreak/>
        <w:t>乳山市非农建设补充耕地报备入库</w:t>
      </w:r>
      <w:r>
        <w:rPr>
          <w:rFonts w:ascii="方正小标宋简体" w:eastAsia="方正小标宋简体" w:hint="eastAsia"/>
          <w:b/>
          <w:sz w:val="30"/>
          <w:szCs w:val="30"/>
        </w:rPr>
        <w:t>竞争谈判公告</w:t>
      </w:r>
    </w:p>
    <w:p w14:paraId="419C577C" w14:textId="77777777" w:rsidR="0058084A" w:rsidRDefault="0058084A">
      <w:pPr>
        <w:spacing w:line="360" w:lineRule="auto"/>
        <w:jc w:val="center"/>
        <w:rPr>
          <w:rFonts w:ascii="方正小标宋简体" w:eastAsia="方正小标宋简体"/>
          <w:b/>
          <w:sz w:val="30"/>
          <w:szCs w:val="30"/>
        </w:rPr>
      </w:pPr>
    </w:p>
    <w:p w14:paraId="25D4FB5A" w14:textId="77777777" w:rsidR="0058084A" w:rsidRDefault="0058084A">
      <w:pPr>
        <w:pBdr>
          <w:top w:val="single" w:sz="4" w:space="1" w:color="auto"/>
          <w:left w:val="single" w:sz="4" w:space="4" w:color="auto"/>
          <w:bottom w:val="single" w:sz="4" w:space="1" w:color="auto"/>
          <w:right w:val="single" w:sz="4" w:space="4" w:color="auto"/>
        </w:pBdr>
        <w:spacing w:line="360" w:lineRule="auto"/>
        <w:ind w:firstLineChars="200" w:firstLine="560"/>
        <w:rPr>
          <w:rFonts w:ascii="黑体" w:eastAsia="黑体" w:hAnsi="黑体" w:cs="宋体"/>
          <w:color w:val="000000"/>
          <w:sz w:val="28"/>
          <w:szCs w:val="28"/>
        </w:rPr>
      </w:pPr>
      <w:r>
        <w:rPr>
          <w:rFonts w:ascii="黑体" w:eastAsia="黑体" w:hAnsi="黑体" w:cs="宋体" w:hint="eastAsia"/>
          <w:color w:val="000000"/>
          <w:sz w:val="28"/>
          <w:szCs w:val="28"/>
        </w:rPr>
        <w:t>项目概况</w:t>
      </w:r>
    </w:p>
    <w:p w14:paraId="76BB7439" w14:textId="77777777" w:rsidR="0058084A" w:rsidRDefault="0058084A">
      <w:pPr>
        <w:widowControl/>
        <w:pBdr>
          <w:top w:val="single" w:sz="4" w:space="1" w:color="auto"/>
          <w:left w:val="single" w:sz="4" w:space="4" w:color="auto"/>
          <w:bottom w:val="single" w:sz="4" w:space="1" w:color="auto"/>
          <w:right w:val="single" w:sz="4" w:space="4" w:color="auto"/>
        </w:pBdr>
        <w:adjustRightInd w:val="0"/>
        <w:spacing w:line="360" w:lineRule="auto"/>
        <w:ind w:firstLineChars="200" w:firstLine="592"/>
        <w:jc w:val="left"/>
        <w:rPr>
          <w:rFonts w:ascii="仿宋_GB2312" w:eastAsia="仿宋_GB2312" w:hAnsi="仿宋" w:cs="宋体"/>
          <w:color w:val="333333"/>
          <w:spacing w:val="8"/>
          <w:sz w:val="28"/>
          <w:szCs w:val="28"/>
        </w:rPr>
      </w:pPr>
      <w:r w:rsidRPr="00EB143B">
        <w:rPr>
          <w:rFonts w:ascii="仿宋_GB2312" w:eastAsia="仿宋_GB2312" w:hAnsi="仿宋" w:cs="宋体"/>
          <w:noProof/>
          <w:color w:val="333333"/>
          <w:spacing w:val="8"/>
          <w:sz w:val="28"/>
          <w:szCs w:val="28"/>
        </w:rPr>
        <w:t>乳山市非农建设补充耕地报备入库</w:t>
      </w:r>
      <w:r>
        <w:rPr>
          <w:rFonts w:ascii="仿宋_GB2312" w:eastAsia="仿宋_GB2312" w:hAnsi="仿宋" w:cs="宋体" w:hint="eastAsia"/>
          <w:color w:val="333333"/>
          <w:spacing w:val="8"/>
          <w:sz w:val="28"/>
          <w:szCs w:val="28"/>
        </w:rPr>
        <w:t>采购项目的潜在供应商应在</w:t>
      </w:r>
      <w:r>
        <w:rPr>
          <w:rFonts w:ascii="仿宋_GB2312" w:eastAsia="仿宋_GB2312" w:hAnsi="仿宋" w:cs="宋体" w:hint="eastAsia"/>
          <w:color w:val="333333"/>
          <w:spacing w:val="8"/>
          <w:sz w:val="28"/>
          <w:szCs w:val="28"/>
          <w:u w:val="single"/>
        </w:rPr>
        <w:t xml:space="preserve"> 威海市国有企业阳光采购电子化服务平台威海市公共资源交易网（乳山分中心）右侧“交易服务一网通办系统-（新版）一网通办系统”登录后选择“国企采购”按钮</w:t>
      </w:r>
      <w:r>
        <w:rPr>
          <w:rFonts w:ascii="仿宋_GB2312" w:eastAsia="仿宋_GB2312" w:hAnsi="仿宋" w:cs="宋体" w:hint="eastAsia"/>
          <w:color w:val="333333"/>
          <w:spacing w:val="8"/>
          <w:sz w:val="28"/>
          <w:szCs w:val="28"/>
        </w:rPr>
        <w:t>获取采购文件，并于</w:t>
      </w:r>
      <w:r>
        <w:rPr>
          <w:rFonts w:ascii="仿宋_GB2312" w:eastAsia="仿宋_GB2312" w:hAnsi="宋体" w:cs="宋体" w:hint="eastAsia"/>
          <w:color w:val="333333"/>
          <w:spacing w:val="8"/>
          <w:sz w:val="28"/>
          <w:szCs w:val="28"/>
          <w:u w:val="single"/>
        </w:rPr>
        <w:t xml:space="preserve"> </w:t>
      </w:r>
      <w:r w:rsidRPr="00EB143B">
        <w:rPr>
          <w:rFonts w:ascii="仿宋_GB2312" w:eastAsia="仿宋_GB2312" w:hAnsi="仿宋" w:cs="宋体"/>
          <w:noProof/>
          <w:color w:val="333333"/>
          <w:spacing w:val="8"/>
          <w:sz w:val="28"/>
          <w:szCs w:val="28"/>
          <w:u w:val="single"/>
        </w:rPr>
        <w:t>2026年04月30日14时00分</w:t>
      </w:r>
      <w:r>
        <w:rPr>
          <w:rFonts w:ascii="仿宋_GB2312" w:eastAsia="仿宋_GB2312" w:hAnsi="仿宋" w:cs="宋体" w:hint="eastAsia"/>
          <w:color w:val="333333"/>
          <w:spacing w:val="8"/>
          <w:sz w:val="28"/>
          <w:szCs w:val="28"/>
          <w:u w:val="single"/>
        </w:rPr>
        <w:t>（北京时间）</w:t>
      </w:r>
      <w:r>
        <w:rPr>
          <w:rFonts w:ascii="仿宋_GB2312" w:eastAsia="仿宋_GB2312" w:hAnsi="仿宋" w:cs="宋体" w:hint="eastAsia"/>
          <w:color w:val="333333"/>
          <w:spacing w:val="8"/>
          <w:sz w:val="28"/>
          <w:szCs w:val="28"/>
        </w:rPr>
        <w:t>前递交响应文件。</w:t>
      </w:r>
    </w:p>
    <w:p w14:paraId="1066A852" w14:textId="77777777" w:rsidR="0058084A" w:rsidRDefault="0058084A" w:rsidP="00AD6F82">
      <w:pPr>
        <w:spacing w:line="360" w:lineRule="auto"/>
        <w:ind w:firstLineChars="200" w:firstLine="560"/>
        <w:outlineLvl w:val="0"/>
        <w:rPr>
          <w:rFonts w:ascii="黑体" w:eastAsia="黑体" w:hAnsi="黑体" w:cs="宋体"/>
          <w:color w:val="000000"/>
          <w:sz w:val="28"/>
          <w:szCs w:val="28"/>
        </w:rPr>
      </w:pPr>
      <w:r>
        <w:rPr>
          <w:rFonts w:ascii="黑体" w:eastAsia="黑体" w:hAnsi="黑体" w:cs="宋体" w:hint="eastAsia"/>
          <w:color w:val="000000"/>
          <w:sz w:val="28"/>
          <w:szCs w:val="28"/>
        </w:rPr>
        <w:t>一、项目基本情况</w:t>
      </w:r>
    </w:p>
    <w:p w14:paraId="4D53FDC6" w14:textId="77777777" w:rsidR="0058084A" w:rsidRDefault="0058084A">
      <w:pPr>
        <w:widowControl/>
        <w:adjustRightInd w:val="0"/>
        <w:spacing w:line="360" w:lineRule="auto"/>
        <w:ind w:firstLineChars="200" w:firstLine="592"/>
        <w:jc w:val="left"/>
        <w:rPr>
          <w:rFonts w:ascii="仿宋_GB2312" w:eastAsia="仿宋_GB2312" w:hAnsi="仿宋" w:cs="宋体"/>
          <w:color w:val="333333"/>
          <w:spacing w:val="8"/>
          <w:sz w:val="28"/>
          <w:szCs w:val="28"/>
        </w:rPr>
      </w:pPr>
      <w:r>
        <w:rPr>
          <w:rFonts w:ascii="仿宋_GB2312" w:eastAsia="仿宋_GB2312" w:hAnsi="仿宋" w:cs="宋体" w:hint="eastAsia"/>
          <w:color w:val="333333"/>
          <w:spacing w:val="8"/>
          <w:sz w:val="28"/>
          <w:szCs w:val="28"/>
        </w:rPr>
        <w:t>项目编号：</w:t>
      </w:r>
      <w:r w:rsidRPr="00EB143B">
        <w:rPr>
          <w:rFonts w:ascii="仿宋_GB2312" w:eastAsia="仿宋_GB2312" w:hAnsi="仿宋" w:cs="宋体"/>
          <w:noProof/>
          <w:color w:val="333333"/>
          <w:spacing w:val="8"/>
          <w:sz w:val="28"/>
          <w:szCs w:val="28"/>
        </w:rPr>
        <w:t>SDRS-CCDL2026-039</w:t>
      </w:r>
    </w:p>
    <w:p w14:paraId="2A3B604F"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项目名称：</w:t>
      </w:r>
      <w:r w:rsidRPr="00EB143B">
        <w:rPr>
          <w:rFonts w:ascii="仿宋_GB2312" w:eastAsia="仿宋_GB2312" w:hAnsi="仿宋" w:cs="宋体"/>
          <w:noProof/>
          <w:color w:val="333333"/>
          <w:spacing w:val="8"/>
          <w:sz w:val="28"/>
          <w:szCs w:val="28"/>
        </w:rPr>
        <w:t>乳山市非农建设补充耕地报备入库</w:t>
      </w:r>
    </w:p>
    <w:p w14:paraId="42EA8633"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采购方式：</w:t>
      </w:r>
      <w:r w:rsidRPr="00EB143B">
        <w:rPr>
          <w:rFonts w:ascii="仿宋_GB2312" w:eastAsia="仿宋_GB2312" w:hAnsi="仿宋" w:cs="宋体"/>
          <w:noProof/>
          <w:color w:val="333333"/>
          <w:spacing w:val="8"/>
          <w:sz w:val="28"/>
          <w:szCs w:val="28"/>
        </w:rPr>
        <w:t>竞争谈判</w:t>
      </w:r>
    </w:p>
    <w:p w14:paraId="3A2B21A7"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采购项目分包情况：</w:t>
      </w:r>
    </w:p>
    <w:tbl>
      <w:tblPr>
        <w:tblW w:w="9979"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51"/>
        <w:gridCol w:w="2268"/>
        <w:gridCol w:w="709"/>
        <w:gridCol w:w="1818"/>
        <w:gridCol w:w="1559"/>
        <w:gridCol w:w="1417"/>
        <w:gridCol w:w="1357"/>
      </w:tblGrid>
      <w:tr w:rsidR="0058084A" w14:paraId="4E06D2B3" w14:textId="77777777">
        <w:trPr>
          <w:trHeight w:val="1021"/>
          <w:jc w:val="center"/>
        </w:trPr>
        <w:tc>
          <w:tcPr>
            <w:tcW w:w="851" w:type="dxa"/>
            <w:tcBorders>
              <w:bottom w:val="single" w:sz="4" w:space="0" w:color="auto"/>
            </w:tcBorders>
            <w:vAlign w:val="center"/>
          </w:tcPr>
          <w:p w14:paraId="23B6D651" w14:textId="77777777" w:rsidR="0058084A" w:rsidRDefault="0058084A">
            <w:pPr>
              <w:widowControl/>
              <w:adjustRightInd w:val="0"/>
              <w:snapToGrid w:val="0"/>
              <w:jc w:val="center"/>
              <w:rPr>
                <w:rFonts w:ascii="仿宋_GB2312" w:eastAsia="仿宋_GB2312" w:hAnsi="宋体" w:cs="宋体"/>
                <w:b/>
                <w:color w:val="000000"/>
                <w:sz w:val="28"/>
              </w:rPr>
            </w:pPr>
            <w:proofErr w:type="gramStart"/>
            <w:r>
              <w:rPr>
                <w:rFonts w:ascii="仿宋_GB2312" w:eastAsia="仿宋_GB2312" w:hAnsi="宋体" w:cs="宋体" w:hint="eastAsia"/>
                <w:b/>
                <w:color w:val="000000"/>
                <w:sz w:val="28"/>
              </w:rPr>
              <w:t>标包</w:t>
            </w:r>
            <w:proofErr w:type="gramEnd"/>
          </w:p>
        </w:tc>
        <w:tc>
          <w:tcPr>
            <w:tcW w:w="2268" w:type="dxa"/>
            <w:vAlign w:val="center"/>
          </w:tcPr>
          <w:p w14:paraId="3848A251" w14:textId="77777777" w:rsidR="0058084A" w:rsidRDefault="0058084A">
            <w:pPr>
              <w:widowControl/>
              <w:adjustRightInd w:val="0"/>
              <w:snapToGrid w:val="0"/>
              <w:jc w:val="center"/>
              <w:rPr>
                <w:rFonts w:ascii="仿宋_GB2312" w:eastAsia="仿宋_GB2312" w:hAnsi="宋体" w:cs="宋体"/>
                <w:b/>
                <w:color w:val="000000"/>
                <w:sz w:val="28"/>
              </w:rPr>
            </w:pPr>
            <w:r>
              <w:rPr>
                <w:rFonts w:ascii="仿宋_GB2312" w:eastAsia="仿宋_GB2312" w:hAnsi="宋体" w:cs="宋体" w:hint="eastAsia"/>
                <w:b/>
                <w:color w:val="000000"/>
                <w:sz w:val="28"/>
              </w:rPr>
              <w:t>名称</w:t>
            </w:r>
          </w:p>
        </w:tc>
        <w:tc>
          <w:tcPr>
            <w:tcW w:w="709" w:type="dxa"/>
            <w:vAlign w:val="center"/>
          </w:tcPr>
          <w:p w14:paraId="5587BC71" w14:textId="77777777" w:rsidR="0058084A" w:rsidRDefault="0058084A">
            <w:pPr>
              <w:widowControl/>
              <w:adjustRightInd w:val="0"/>
              <w:snapToGrid w:val="0"/>
              <w:jc w:val="center"/>
              <w:rPr>
                <w:rFonts w:ascii="仿宋_GB2312" w:eastAsia="仿宋_GB2312" w:hAnsi="宋体" w:cs="宋体"/>
                <w:b/>
                <w:color w:val="000000"/>
                <w:sz w:val="28"/>
              </w:rPr>
            </w:pPr>
            <w:r>
              <w:rPr>
                <w:rFonts w:ascii="仿宋_GB2312" w:eastAsia="仿宋_GB2312" w:hAnsi="宋体" w:cs="宋体" w:hint="eastAsia"/>
                <w:b/>
                <w:color w:val="000000"/>
                <w:sz w:val="28"/>
              </w:rPr>
              <w:t>数量</w:t>
            </w:r>
          </w:p>
        </w:tc>
        <w:tc>
          <w:tcPr>
            <w:tcW w:w="1818" w:type="dxa"/>
            <w:tcBorders>
              <w:right w:val="single" w:sz="4" w:space="0" w:color="auto"/>
            </w:tcBorders>
            <w:vAlign w:val="center"/>
          </w:tcPr>
          <w:p w14:paraId="53550BAC" w14:textId="77777777" w:rsidR="0058084A" w:rsidRDefault="0058084A">
            <w:pPr>
              <w:widowControl/>
              <w:adjustRightInd w:val="0"/>
              <w:snapToGrid w:val="0"/>
              <w:jc w:val="center"/>
              <w:rPr>
                <w:rFonts w:ascii="仿宋_GB2312" w:eastAsia="仿宋_GB2312" w:hAnsi="宋体" w:cs="宋体"/>
                <w:b/>
                <w:color w:val="000000"/>
                <w:sz w:val="28"/>
              </w:rPr>
            </w:pPr>
            <w:proofErr w:type="gramStart"/>
            <w:r>
              <w:rPr>
                <w:rFonts w:ascii="仿宋_GB2312" w:eastAsia="仿宋_GB2312" w:hAnsi="宋体" w:cs="宋体" w:hint="eastAsia"/>
                <w:b/>
                <w:color w:val="000000"/>
                <w:sz w:val="28"/>
              </w:rPr>
              <w:t>包预算</w:t>
            </w:r>
            <w:proofErr w:type="gramEnd"/>
            <w:r>
              <w:rPr>
                <w:rFonts w:ascii="仿宋_GB2312" w:eastAsia="仿宋_GB2312" w:hAnsi="宋体" w:cs="宋体" w:hint="eastAsia"/>
                <w:b/>
                <w:color w:val="000000"/>
                <w:sz w:val="28"/>
              </w:rPr>
              <w:t>金额</w:t>
            </w:r>
          </w:p>
          <w:p w14:paraId="00ADB069" w14:textId="77777777" w:rsidR="0058084A" w:rsidRDefault="0058084A">
            <w:pPr>
              <w:widowControl/>
              <w:adjustRightInd w:val="0"/>
              <w:snapToGrid w:val="0"/>
              <w:jc w:val="center"/>
              <w:rPr>
                <w:rFonts w:ascii="仿宋_GB2312" w:eastAsia="仿宋_GB2312" w:hAnsi="宋体" w:cs="宋体"/>
                <w:b/>
                <w:color w:val="000000"/>
                <w:sz w:val="28"/>
              </w:rPr>
            </w:pPr>
            <w:r>
              <w:rPr>
                <w:rFonts w:ascii="仿宋_GB2312" w:eastAsia="仿宋_GB2312" w:hAnsi="宋体" w:cs="宋体" w:hint="eastAsia"/>
                <w:b/>
                <w:color w:val="000000"/>
                <w:sz w:val="28"/>
              </w:rPr>
              <w:t>（元）</w:t>
            </w:r>
          </w:p>
        </w:tc>
        <w:tc>
          <w:tcPr>
            <w:tcW w:w="1559" w:type="dxa"/>
            <w:vAlign w:val="center"/>
          </w:tcPr>
          <w:p w14:paraId="22556757" w14:textId="77777777" w:rsidR="0058084A" w:rsidRDefault="0058084A">
            <w:pPr>
              <w:widowControl/>
              <w:adjustRightInd w:val="0"/>
              <w:snapToGrid w:val="0"/>
              <w:jc w:val="center"/>
              <w:rPr>
                <w:rFonts w:ascii="仿宋_GB2312" w:eastAsia="仿宋_GB2312" w:hAnsi="宋体" w:cs="宋体"/>
                <w:b/>
                <w:color w:val="000000"/>
                <w:sz w:val="28"/>
              </w:rPr>
            </w:pPr>
            <w:r>
              <w:rPr>
                <w:rFonts w:ascii="仿宋_GB2312" w:eastAsia="仿宋_GB2312" w:hAnsi="宋体" w:cs="宋体" w:hint="eastAsia"/>
                <w:b/>
                <w:color w:val="000000"/>
                <w:sz w:val="28"/>
              </w:rPr>
              <w:t>最高限价（元）</w:t>
            </w:r>
          </w:p>
        </w:tc>
        <w:tc>
          <w:tcPr>
            <w:tcW w:w="1417" w:type="dxa"/>
            <w:tcBorders>
              <w:right w:val="single" w:sz="4" w:space="0" w:color="auto"/>
            </w:tcBorders>
            <w:vAlign w:val="center"/>
          </w:tcPr>
          <w:p w14:paraId="416A3B1D" w14:textId="77777777" w:rsidR="0058084A" w:rsidRDefault="0058084A">
            <w:pPr>
              <w:widowControl/>
              <w:adjustRightInd w:val="0"/>
              <w:snapToGrid w:val="0"/>
              <w:jc w:val="center"/>
              <w:rPr>
                <w:rFonts w:ascii="仿宋_GB2312" w:eastAsia="仿宋_GB2312" w:hAnsi="宋体" w:cs="宋体"/>
                <w:b/>
                <w:color w:val="000000"/>
                <w:sz w:val="28"/>
              </w:rPr>
            </w:pPr>
            <w:r>
              <w:rPr>
                <w:rFonts w:ascii="仿宋_GB2312" w:eastAsia="仿宋_GB2312" w:hAnsi="宋体" w:cs="宋体" w:hint="eastAsia"/>
                <w:b/>
                <w:color w:val="000000"/>
                <w:sz w:val="28"/>
              </w:rPr>
              <w:t>采购需求</w:t>
            </w:r>
          </w:p>
        </w:tc>
        <w:tc>
          <w:tcPr>
            <w:tcW w:w="1357" w:type="dxa"/>
            <w:tcBorders>
              <w:right w:val="single" w:sz="4" w:space="0" w:color="auto"/>
            </w:tcBorders>
            <w:vAlign w:val="center"/>
          </w:tcPr>
          <w:p w14:paraId="236AA9F5" w14:textId="77777777" w:rsidR="0058084A" w:rsidRDefault="0058084A">
            <w:pPr>
              <w:widowControl/>
              <w:adjustRightInd w:val="0"/>
              <w:snapToGrid w:val="0"/>
              <w:jc w:val="center"/>
              <w:rPr>
                <w:rFonts w:ascii="仿宋_GB2312" w:eastAsia="仿宋_GB2312" w:hAnsi="宋体" w:cs="宋体"/>
                <w:b/>
                <w:color w:val="000000"/>
                <w:sz w:val="28"/>
              </w:rPr>
            </w:pPr>
            <w:r>
              <w:rPr>
                <w:rFonts w:ascii="仿宋_GB2312" w:eastAsia="仿宋_GB2312" w:hAnsi="宋体" w:cs="宋体" w:hint="eastAsia"/>
                <w:b/>
                <w:color w:val="000000"/>
                <w:sz w:val="28"/>
              </w:rPr>
              <w:t>合同履行期限</w:t>
            </w:r>
          </w:p>
        </w:tc>
      </w:tr>
      <w:tr w:rsidR="0058084A" w14:paraId="1C319E86" w14:textId="77777777">
        <w:trPr>
          <w:trHeight w:val="1021"/>
          <w:jc w:val="center"/>
        </w:trPr>
        <w:tc>
          <w:tcPr>
            <w:tcW w:w="851" w:type="dxa"/>
            <w:tcBorders>
              <w:top w:val="single" w:sz="4" w:space="0" w:color="auto"/>
              <w:bottom w:val="single" w:sz="4" w:space="0" w:color="auto"/>
            </w:tcBorders>
            <w:vAlign w:val="center"/>
          </w:tcPr>
          <w:p w14:paraId="76CE0DCB" w14:textId="77777777" w:rsidR="0058084A" w:rsidRDefault="0058084A">
            <w:pPr>
              <w:widowControl/>
              <w:adjustRightInd w:val="0"/>
              <w:snapToGrid w:val="0"/>
              <w:jc w:val="center"/>
              <w:rPr>
                <w:rFonts w:ascii="仿宋_GB2312" w:eastAsia="仿宋_GB2312" w:hAnsi="宋体" w:cs="宋体"/>
                <w:color w:val="000000"/>
                <w:sz w:val="28"/>
              </w:rPr>
            </w:pPr>
            <w:r>
              <w:rPr>
                <w:rFonts w:ascii="仿宋_GB2312" w:eastAsia="仿宋_GB2312" w:hAnsi="宋体" w:cs="宋体"/>
                <w:color w:val="000000"/>
                <w:sz w:val="28"/>
              </w:rPr>
              <w:t>A</w:t>
            </w:r>
          </w:p>
        </w:tc>
        <w:tc>
          <w:tcPr>
            <w:tcW w:w="2268" w:type="dxa"/>
            <w:vAlign w:val="center"/>
          </w:tcPr>
          <w:p w14:paraId="59F40CBF" w14:textId="77777777" w:rsidR="0058084A" w:rsidRDefault="0058084A">
            <w:pPr>
              <w:widowControl/>
              <w:adjustRightInd w:val="0"/>
              <w:snapToGrid w:val="0"/>
              <w:jc w:val="center"/>
              <w:rPr>
                <w:rFonts w:ascii="仿宋_GB2312" w:eastAsia="仿宋_GB2312" w:hAnsi="宋体" w:cs="宋体"/>
                <w:color w:val="000000"/>
                <w:sz w:val="28"/>
              </w:rPr>
            </w:pPr>
            <w:r>
              <w:rPr>
                <w:rFonts w:ascii="仿宋_GB2312" w:eastAsia="仿宋_GB2312" w:hAnsi="宋体" w:cs="宋体" w:hint="eastAsia"/>
                <w:color w:val="000000"/>
                <w:sz w:val="28"/>
              </w:rPr>
              <w:t>乳山市非农建设补充耕地报备入库</w:t>
            </w:r>
          </w:p>
        </w:tc>
        <w:tc>
          <w:tcPr>
            <w:tcW w:w="709" w:type="dxa"/>
            <w:vAlign w:val="center"/>
          </w:tcPr>
          <w:p w14:paraId="0299D9BA" w14:textId="77777777" w:rsidR="0058084A" w:rsidRDefault="0058084A">
            <w:pPr>
              <w:widowControl/>
              <w:adjustRightInd w:val="0"/>
              <w:snapToGrid w:val="0"/>
              <w:jc w:val="center"/>
              <w:rPr>
                <w:rFonts w:ascii="仿宋_GB2312" w:eastAsia="仿宋_GB2312" w:hAnsi="宋体" w:cs="宋体"/>
                <w:color w:val="000000"/>
                <w:sz w:val="28"/>
              </w:rPr>
            </w:pPr>
            <w:r>
              <w:rPr>
                <w:rFonts w:ascii="仿宋_GB2312" w:eastAsia="仿宋_GB2312" w:hAnsi="宋体" w:cs="宋体"/>
                <w:color w:val="000000"/>
                <w:sz w:val="28"/>
              </w:rPr>
              <w:t>1宗</w:t>
            </w:r>
          </w:p>
        </w:tc>
        <w:tc>
          <w:tcPr>
            <w:tcW w:w="1818" w:type="dxa"/>
            <w:tcBorders>
              <w:right w:val="single" w:sz="4" w:space="0" w:color="auto"/>
            </w:tcBorders>
            <w:vAlign w:val="center"/>
          </w:tcPr>
          <w:p w14:paraId="63425BFB" w14:textId="77777777" w:rsidR="0058084A" w:rsidRDefault="0058084A">
            <w:pPr>
              <w:widowControl/>
              <w:adjustRightInd w:val="0"/>
              <w:snapToGrid w:val="0"/>
              <w:jc w:val="center"/>
              <w:rPr>
                <w:rFonts w:ascii="仿宋_GB2312" w:eastAsia="仿宋_GB2312" w:hAnsi="宋体" w:cs="宋体"/>
                <w:color w:val="000000"/>
                <w:sz w:val="28"/>
              </w:rPr>
            </w:pPr>
            <w:r>
              <w:rPr>
                <w:rFonts w:ascii="仿宋_GB2312" w:eastAsia="仿宋_GB2312" w:hAnsi="宋体" w:cs="宋体"/>
                <w:color w:val="000000"/>
                <w:sz w:val="28"/>
              </w:rPr>
              <w:t>800000.00</w:t>
            </w:r>
          </w:p>
        </w:tc>
        <w:tc>
          <w:tcPr>
            <w:tcW w:w="1559" w:type="dxa"/>
            <w:vAlign w:val="center"/>
          </w:tcPr>
          <w:p w14:paraId="03CF9ADC" w14:textId="77777777" w:rsidR="0058084A" w:rsidRDefault="0058084A">
            <w:pPr>
              <w:widowControl/>
              <w:adjustRightInd w:val="0"/>
              <w:snapToGrid w:val="0"/>
              <w:jc w:val="center"/>
              <w:rPr>
                <w:rFonts w:ascii="仿宋_GB2312" w:eastAsia="仿宋_GB2312" w:hAnsi="宋体" w:cs="宋体"/>
                <w:color w:val="000000"/>
                <w:sz w:val="28"/>
              </w:rPr>
            </w:pPr>
            <w:r>
              <w:rPr>
                <w:rFonts w:ascii="仿宋_GB2312" w:eastAsia="仿宋_GB2312" w:hAnsi="宋体" w:cs="宋体"/>
                <w:color w:val="000000"/>
                <w:sz w:val="28"/>
              </w:rPr>
              <w:t>800000.00</w:t>
            </w:r>
          </w:p>
        </w:tc>
        <w:tc>
          <w:tcPr>
            <w:tcW w:w="1417" w:type="dxa"/>
            <w:tcBorders>
              <w:right w:val="single" w:sz="4" w:space="0" w:color="auto"/>
            </w:tcBorders>
            <w:vAlign w:val="center"/>
          </w:tcPr>
          <w:p w14:paraId="4E7498E7" w14:textId="77777777" w:rsidR="0058084A" w:rsidRDefault="0058084A">
            <w:pPr>
              <w:widowControl/>
              <w:adjustRightInd w:val="0"/>
              <w:snapToGrid w:val="0"/>
              <w:jc w:val="center"/>
              <w:rPr>
                <w:rFonts w:ascii="仿宋_GB2312" w:eastAsia="仿宋_GB2312" w:hAnsi="宋体" w:cs="宋体"/>
                <w:color w:val="000000"/>
                <w:sz w:val="28"/>
              </w:rPr>
            </w:pPr>
            <w:r>
              <w:rPr>
                <w:rFonts w:ascii="仿宋_GB2312" w:eastAsia="仿宋_GB2312" w:hAnsi="宋体" w:cs="宋体" w:hint="eastAsia"/>
                <w:color w:val="000000"/>
                <w:sz w:val="28"/>
              </w:rPr>
              <w:t>详见采购文件</w:t>
            </w:r>
          </w:p>
        </w:tc>
        <w:tc>
          <w:tcPr>
            <w:tcW w:w="1357" w:type="dxa"/>
            <w:tcBorders>
              <w:right w:val="single" w:sz="4" w:space="0" w:color="auto"/>
            </w:tcBorders>
            <w:vAlign w:val="center"/>
          </w:tcPr>
          <w:p w14:paraId="6A1AAB7C" w14:textId="77777777" w:rsidR="0058084A" w:rsidRDefault="0058084A">
            <w:pPr>
              <w:widowControl/>
              <w:adjustRightInd w:val="0"/>
              <w:snapToGrid w:val="0"/>
              <w:jc w:val="center"/>
              <w:rPr>
                <w:rFonts w:ascii="仿宋_GB2312" w:eastAsia="仿宋_GB2312" w:hAnsi="宋体" w:cs="宋体"/>
                <w:color w:val="000000"/>
                <w:sz w:val="28"/>
              </w:rPr>
            </w:pPr>
            <w:r>
              <w:rPr>
                <w:rFonts w:ascii="仿宋_GB2312" w:eastAsia="仿宋_GB2312" w:hAnsi="宋体" w:cs="宋体" w:hint="eastAsia"/>
                <w:color w:val="000000"/>
                <w:sz w:val="28"/>
              </w:rPr>
              <w:t>详见采购文件</w:t>
            </w:r>
          </w:p>
        </w:tc>
      </w:tr>
    </w:tbl>
    <w:p w14:paraId="369B326D"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本项目不接受联合体响应</w:t>
      </w:r>
    </w:p>
    <w:p w14:paraId="7AEA5ED4" w14:textId="77777777" w:rsidR="0058084A" w:rsidRDefault="0058084A">
      <w:pPr>
        <w:spacing w:line="360" w:lineRule="auto"/>
        <w:ind w:firstLineChars="200" w:firstLine="560"/>
        <w:outlineLvl w:val="0"/>
        <w:rPr>
          <w:rFonts w:ascii="黑体" w:eastAsia="黑体" w:hAnsi="黑体" w:cs="宋体"/>
          <w:color w:val="000000"/>
          <w:sz w:val="28"/>
          <w:szCs w:val="28"/>
        </w:rPr>
      </w:pPr>
      <w:r>
        <w:rPr>
          <w:rFonts w:ascii="黑体" w:eastAsia="黑体" w:hAnsi="黑体" w:cs="宋体" w:hint="eastAsia"/>
          <w:color w:val="000000"/>
          <w:sz w:val="28"/>
          <w:szCs w:val="28"/>
        </w:rPr>
        <w:t>二、申请人的资格要求：</w:t>
      </w:r>
    </w:p>
    <w:p w14:paraId="68D95140" w14:textId="77777777" w:rsidR="0058084A" w:rsidRDefault="0058084A" w:rsidP="0058084A">
      <w:pPr>
        <w:widowControl/>
        <w:adjustRightInd w:val="0"/>
        <w:spacing w:line="560" w:lineRule="exact"/>
        <w:ind w:firstLineChars="200" w:firstLine="592"/>
        <w:jc w:val="left"/>
        <w:rPr>
          <w:rFonts w:ascii="仿宋_GB2312" w:eastAsia="仿宋_GB2312" w:hAnsi="仿宋" w:cs="宋体"/>
          <w:noProof/>
          <w:color w:val="333333"/>
          <w:spacing w:val="8"/>
          <w:kern w:val="0"/>
          <w:sz w:val="28"/>
          <w:szCs w:val="28"/>
        </w:rPr>
      </w:pPr>
      <w:r>
        <w:rPr>
          <w:rFonts w:ascii="仿宋_GB2312" w:eastAsia="仿宋_GB2312" w:hAnsi="仿宋" w:cs="宋体" w:hint="eastAsia"/>
          <w:noProof/>
          <w:color w:val="333333"/>
          <w:spacing w:val="8"/>
          <w:kern w:val="0"/>
          <w:sz w:val="28"/>
          <w:szCs w:val="28"/>
        </w:rPr>
        <w:t>1.具有独立承担民事责任的能力；</w:t>
      </w:r>
    </w:p>
    <w:p w14:paraId="740F01E7" w14:textId="77777777" w:rsidR="0058084A" w:rsidRDefault="0058084A" w:rsidP="0058084A">
      <w:pPr>
        <w:widowControl/>
        <w:adjustRightInd w:val="0"/>
        <w:spacing w:line="560" w:lineRule="exact"/>
        <w:ind w:firstLineChars="200" w:firstLine="592"/>
        <w:jc w:val="left"/>
        <w:rPr>
          <w:rFonts w:ascii="仿宋_GB2312" w:eastAsia="仿宋_GB2312" w:hAnsi="仿宋" w:cs="宋体" w:hint="eastAsia"/>
          <w:noProof/>
          <w:color w:val="333333"/>
          <w:spacing w:val="8"/>
          <w:kern w:val="0"/>
          <w:sz w:val="28"/>
          <w:szCs w:val="28"/>
        </w:rPr>
      </w:pPr>
      <w:r>
        <w:rPr>
          <w:rFonts w:ascii="仿宋_GB2312" w:eastAsia="仿宋_GB2312" w:hAnsi="仿宋" w:cs="宋体" w:hint="eastAsia"/>
          <w:noProof/>
          <w:color w:val="333333"/>
          <w:spacing w:val="8"/>
          <w:kern w:val="0"/>
          <w:sz w:val="28"/>
          <w:szCs w:val="28"/>
        </w:rPr>
        <w:t>2.具有自然资源主管部门颁发的测绘乙级(含)及以上资质(资质范围须包含地理信息系统工程和测绘航空摄影)。</w:t>
      </w:r>
    </w:p>
    <w:p w14:paraId="7EC8EC35" w14:textId="77777777" w:rsidR="0058084A" w:rsidRDefault="0058084A" w:rsidP="0058084A">
      <w:pPr>
        <w:widowControl/>
        <w:adjustRightInd w:val="0"/>
        <w:spacing w:line="560" w:lineRule="exact"/>
        <w:ind w:firstLineChars="200" w:firstLine="592"/>
        <w:jc w:val="left"/>
        <w:rPr>
          <w:rFonts w:ascii="仿宋_GB2312" w:eastAsia="仿宋_GB2312" w:hAnsi="仿宋" w:cs="宋体" w:hint="eastAsia"/>
          <w:noProof/>
          <w:color w:val="333333"/>
          <w:spacing w:val="8"/>
          <w:kern w:val="0"/>
          <w:sz w:val="28"/>
          <w:szCs w:val="28"/>
        </w:rPr>
      </w:pPr>
      <w:r>
        <w:rPr>
          <w:rFonts w:ascii="仿宋_GB2312" w:eastAsia="仿宋_GB2312" w:hAnsi="仿宋" w:cs="宋体" w:hint="eastAsia"/>
          <w:noProof/>
          <w:color w:val="333333"/>
          <w:spacing w:val="8"/>
          <w:kern w:val="0"/>
          <w:sz w:val="28"/>
          <w:szCs w:val="28"/>
        </w:rPr>
        <w:t>3.具有良好的商业信誉和健全的财务会计制度及履约能力；</w:t>
      </w:r>
    </w:p>
    <w:p w14:paraId="7D1A9FAA" w14:textId="77777777" w:rsidR="0058084A" w:rsidRDefault="0058084A" w:rsidP="0058084A">
      <w:pPr>
        <w:widowControl/>
        <w:adjustRightInd w:val="0"/>
        <w:spacing w:line="560" w:lineRule="exact"/>
        <w:ind w:firstLineChars="200" w:firstLine="592"/>
        <w:jc w:val="left"/>
        <w:rPr>
          <w:rFonts w:ascii="仿宋_GB2312" w:eastAsia="仿宋_GB2312" w:hAnsi="仿宋" w:cs="宋体" w:hint="eastAsia"/>
          <w:noProof/>
          <w:color w:val="333333"/>
          <w:spacing w:val="8"/>
          <w:kern w:val="0"/>
          <w:sz w:val="28"/>
          <w:szCs w:val="28"/>
        </w:rPr>
      </w:pPr>
      <w:r>
        <w:rPr>
          <w:rFonts w:ascii="仿宋_GB2312" w:eastAsia="仿宋_GB2312" w:hAnsi="仿宋" w:cs="宋体" w:hint="eastAsia"/>
          <w:noProof/>
          <w:color w:val="333333"/>
          <w:spacing w:val="8"/>
          <w:kern w:val="0"/>
          <w:sz w:val="28"/>
          <w:szCs w:val="28"/>
        </w:rPr>
        <w:lastRenderedPageBreak/>
        <w:t>4.具有履行合同所必需的设备和专业技术能力；</w:t>
      </w:r>
    </w:p>
    <w:p w14:paraId="016C4B0D" w14:textId="77777777" w:rsidR="0058084A" w:rsidRDefault="0058084A" w:rsidP="0058084A">
      <w:pPr>
        <w:widowControl/>
        <w:adjustRightInd w:val="0"/>
        <w:spacing w:line="560" w:lineRule="exact"/>
        <w:ind w:firstLineChars="200" w:firstLine="592"/>
        <w:jc w:val="left"/>
        <w:rPr>
          <w:rFonts w:ascii="仿宋_GB2312" w:eastAsia="仿宋_GB2312" w:hAnsi="仿宋" w:cs="宋体" w:hint="eastAsia"/>
          <w:noProof/>
          <w:color w:val="333333"/>
          <w:spacing w:val="8"/>
          <w:kern w:val="0"/>
          <w:sz w:val="28"/>
          <w:szCs w:val="28"/>
        </w:rPr>
      </w:pPr>
      <w:r>
        <w:rPr>
          <w:rFonts w:ascii="仿宋_GB2312" w:eastAsia="仿宋_GB2312" w:hAnsi="仿宋" w:cs="宋体" w:hint="eastAsia"/>
          <w:noProof/>
          <w:color w:val="333333"/>
          <w:spacing w:val="8"/>
          <w:kern w:val="0"/>
          <w:sz w:val="28"/>
          <w:szCs w:val="28"/>
        </w:rPr>
        <w:t>5.具有依法缴纳税收和社会保障资金的良好记录；</w:t>
      </w:r>
    </w:p>
    <w:p w14:paraId="3287E2CD" w14:textId="77777777" w:rsidR="0058084A" w:rsidRDefault="0058084A" w:rsidP="0058084A">
      <w:pPr>
        <w:widowControl/>
        <w:adjustRightInd w:val="0"/>
        <w:spacing w:line="560" w:lineRule="exact"/>
        <w:ind w:firstLineChars="200" w:firstLine="592"/>
        <w:jc w:val="left"/>
        <w:rPr>
          <w:rFonts w:ascii="仿宋_GB2312" w:eastAsia="仿宋_GB2312" w:hAnsi="仿宋" w:cs="宋体" w:hint="eastAsia"/>
          <w:noProof/>
          <w:color w:val="333333"/>
          <w:spacing w:val="8"/>
          <w:kern w:val="0"/>
          <w:sz w:val="28"/>
          <w:szCs w:val="28"/>
        </w:rPr>
      </w:pPr>
      <w:r>
        <w:rPr>
          <w:rFonts w:ascii="仿宋_GB2312" w:eastAsia="仿宋_GB2312" w:hAnsi="仿宋" w:cs="宋体" w:hint="eastAsia"/>
          <w:noProof/>
          <w:color w:val="333333"/>
          <w:spacing w:val="8"/>
          <w:kern w:val="0"/>
          <w:sz w:val="28"/>
          <w:szCs w:val="28"/>
        </w:rPr>
        <w:t>6.供应商参加采购活动前3年内在经营活动中没有重大违法记录;</w:t>
      </w:r>
    </w:p>
    <w:p w14:paraId="2214AB57" w14:textId="77777777" w:rsidR="0058084A" w:rsidRDefault="0058084A" w:rsidP="0058084A">
      <w:pPr>
        <w:widowControl/>
        <w:adjustRightInd w:val="0"/>
        <w:spacing w:line="560" w:lineRule="exact"/>
        <w:ind w:firstLineChars="200" w:firstLine="592"/>
        <w:jc w:val="left"/>
        <w:rPr>
          <w:rFonts w:ascii="仿宋_GB2312" w:eastAsia="仿宋_GB2312" w:hAnsi="仿宋" w:cs="宋体" w:hint="eastAsia"/>
          <w:noProof/>
          <w:color w:val="333333"/>
          <w:spacing w:val="8"/>
          <w:kern w:val="0"/>
          <w:sz w:val="28"/>
          <w:szCs w:val="28"/>
        </w:rPr>
      </w:pPr>
      <w:r>
        <w:rPr>
          <w:rFonts w:ascii="仿宋_GB2312" w:eastAsia="仿宋_GB2312" w:hAnsi="仿宋" w:cs="宋体" w:hint="eastAsia"/>
          <w:noProof/>
          <w:color w:val="333333"/>
          <w:spacing w:val="8"/>
          <w:kern w:val="0"/>
          <w:sz w:val="28"/>
          <w:szCs w:val="28"/>
        </w:rPr>
        <w:t>7.供应商、法定代表人、授权委托人未被最高法院列入失信被执行人；</w:t>
      </w:r>
    </w:p>
    <w:p w14:paraId="0DFDF7EC" w14:textId="77777777" w:rsidR="0058084A" w:rsidRDefault="0058084A" w:rsidP="0058084A">
      <w:pPr>
        <w:widowControl/>
        <w:adjustRightInd w:val="0"/>
        <w:spacing w:line="560" w:lineRule="exact"/>
        <w:ind w:firstLineChars="200" w:firstLine="592"/>
        <w:jc w:val="left"/>
        <w:rPr>
          <w:rFonts w:ascii="仿宋_GB2312" w:eastAsia="仿宋_GB2312" w:hAnsi="仿宋" w:cs="宋体" w:hint="eastAsia"/>
          <w:color w:val="333333"/>
          <w:spacing w:val="8"/>
          <w:kern w:val="0"/>
          <w:sz w:val="28"/>
          <w:szCs w:val="28"/>
        </w:rPr>
      </w:pPr>
      <w:r>
        <w:rPr>
          <w:rFonts w:ascii="仿宋_GB2312" w:eastAsia="仿宋_GB2312" w:hAnsi="仿宋" w:cs="宋体" w:hint="eastAsia"/>
          <w:noProof/>
          <w:color w:val="333333"/>
          <w:spacing w:val="8"/>
          <w:kern w:val="0"/>
          <w:sz w:val="28"/>
          <w:szCs w:val="28"/>
        </w:rPr>
        <w:t>8.供应商未被工商行政管理机关在全国企业信用信息公示系统中列入严重违法失信企业名单。</w:t>
      </w:r>
    </w:p>
    <w:p w14:paraId="4A3A3E17"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三、获取采购文件</w:t>
      </w:r>
    </w:p>
    <w:p w14:paraId="376CC921"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1.时间：</w:t>
      </w:r>
      <w:r w:rsidRPr="00EB143B">
        <w:rPr>
          <w:rFonts w:ascii="仿宋_GB2312" w:eastAsia="仿宋_GB2312" w:hAnsi="仿宋" w:cs="宋体"/>
          <w:noProof/>
          <w:color w:val="333333"/>
          <w:spacing w:val="8"/>
          <w:sz w:val="28"/>
          <w:szCs w:val="28"/>
        </w:rPr>
        <w:t>2026年04月17日17时00分</w:t>
      </w:r>
      <w:r>
        <w:rPr>
          <w:rFonts w:ascii="仿宋_GB2312" w:eastAsia="仿宋_GB2312" w:hAnsi="仿宋" w:cs="宋体" w:hint="eastAsia"/>
          <w:color w:val="333333"/>
          <w:spacing w:val="8"/>
          <w:sz w:val="28"/>
          <w:szCs w:val="28"/>
        </w:rPr>
        <w:t>至</w:t>
      </w:r>
      <w:r w:rsidRPr="00EB143B">
        <w:rPr>
          <w:rFonts w:ascii="仿宋_GB2312" w:eastAsia="仿宋_GB2312" w:hAnsi="仿宋" w:cs="宋体"/>
          <w:noProof/>
          <w:color w:val="333333"/>
          <w:spacing w:val="8"/>
          <w:sz w:val="28"/>
          <w:szCs w:val="28"/>
        </w:rPr>
        <w:t>2026年04月24日17时00分</w:t>
      </w:r>
      <w:r>
        <w:rPr>
          <w:rFonts w:ascii="仿宋_GB2312" w:eastAsia="仿宋_GB2312" w:hAnsi="仿宋" w:cs="宋体" w:hint="eastAsia"/>
          <w:color w:val="333333"/>
          <w:spacing w:val="8"/>
          <w:sz w:val="28"/>
          <w:szCs w:val="28"/>
        </w:rPr>
        <w:t>（北京时间）</w:t>
      </w:r>
    </w:p>
    <w:p w14:paraId="636CC97C"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2.地点：登录威海市国有企业阳光采购电子化服务平台（威海市公共资源交易网（乳山分中心）右侧“交易服务一网通办系统-（新版）一网通办系统”登录后选择“国企采购”按钮）获取文件。逾期无法从威海市国有企业阳光采购电子化服务平台中获取文件，未在规定时间内从系统中获取文件的供应商将无法递交电子投标（响应）文件。</w:t>
      </w:r>
    </w:p>
    <w:p w14:paraId="5F7A735C"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交易服务</w:t>
      </w:r>
      <w:proofErr w:type="gramStart"/>
      <w:r>
        <w:rPr>
          <w:rFonts w:ascii="仿宋_GB2312" w:eastAsia="仿宋_GB2312" w:hAnsi="仿宋" w:cs="宋体" w:hint="eastAsia"/>
          <w:color w:val="333333"/>
          <w:spacing w:val="8"/>
          <w:sz w:val="28"/>
          <w:szCs w:val="28"/>
        </w:rPr>
        <w:t>一网通办系统</w:t>
      </w:r>
      <w:proofErr w:type="gramEnd"/>
      <w:r>
        <w:rPr>
          <w:rFonts w:ascii="仿宋_GB2312" w:eastAsia="仿宋_GB2312" w:hAnsi="仿宋" w:cs="宋体" w:hint="eastAsia"/>
          <w:color w:val="333333"/>
          <w:spacing w:val="8"/>
          <w:sz w:val="28"/>
          <w:szCs w:val="28"/>
        </w:rPr>
        <w:t xml:space="preserve">技术支持电话：4009980000（受理问题：系统登录、CA锁绑定、平台切换）， </w:t>
      </w:r>
      <w:proofErr w:type="gramStart"/>
      <w:r>
        <w:rPr>
          <w:rFonts w:ascii="仿宋_GB2312" w:eastAsia="仿宋_GB2312" w:hAnsi="仿宋" w:cs="宋体" w:hint="eastAsia"/>
          <w:color w:val="333333"/>
          <w:spacing w:val="8"/>
          <w:sz w:val="28"/>
          <w:szCs w:val="28"/>
        </w:rPr>
        <w:t>一网通办技术</w:t>
      </w:r>
      <w:proofErr w:type="gramEnd"/>
      <w:r>
        <w:rPr>
          <w:rFonts w:ascii="仿宋_GB2312" w:eastAsia="仿宋_GB2312" w:hAnsi="仿宋" w:cs="宋体" w:hint="eastAsia"/>
          <w:color w:val="333333"/>
          <w:spacing w:val="8"/>
          <w:sz w:val="28"/>
          <w:szCs w:val="28"/>
        </w:rPr>
        <w:t>支持QQ群：1143439694 ；CA</w:t>
      </w:r>
      <w:proofErr w:type="gramStart"/>
      <w:r>
        <w:rPr>
          <w:rFonts w:ascii="仿宋_GB2312" w:eastAsia="仿宋_GB2312" w:hAnsi="仿宋" w:cs="宋体" w:hint="eastAsia"/>
          <w:color w:val="333333"/>
          <w:spacing w:val="8"/>
          <w:sz w:val="28"/>
          <w:szCs w:val="28"/>
        </w:rPr>
        <w:t>锁办理</w:t>
      </w:r>
      <w:proofErr w:type="gramEnd"/>
      <w:r>
        <w:rPr>
          <w:rFonts w:ascii="仿宋_GB2312" w:eastAsia="仿宋_GB2312" w:hAnsi="仿宋" w:cs="宋体" w:hint="eastAsia"/>
          <w:color w:val="333333"/>
          <w:spacing w:val="8"/>
          <w:sz w:val="28"/>
          <w:szCs w:val="28"/>
        </w:rPr>
        <w:t>咨询电话：0631-5307028；国企采购技术支持电话：17863029936，国企采购技术支持QQ群（报价单位）：1046971257。</w:t>
      </w:r>
    </w:p>
    <w:p w14:paraId="77A87E0A"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3.方式：本项目须网上获取文件。参在“威海市交易服务一网通办系统”（威海市公共资源交易网（乳山分中心）右侧“交易服务一网通办系统-（新版）一网通办系统”按钮）登录端口注册登记，并办理“安全证书（CA）”和“电子签章”进行获取文件。“安全证书（CA）”和“电子签章”</w:t>
      </w:r>
      <w:r>
        <w:rPr>
          <w:rFonts w:ascii="仿宋_GB2312" w:eastAsia="仿宋_GB2312" w:hAnsi="仿宋" w:cs="宋体" w:hint="eastAsia"/>
          <w:color w:val="333333"/>
          <w:spacing w:val="8"/>
          <w:sz w:val="28"/>
          <w:szCs w:val="28"/>
        </w:rPr>
        <w:lastRenderedPageBreak/>
        <w:t>办理按照“威海市公共资源交易网（乳山分中心）”右侧“CA 办理”中“CA证书办理介绍”进行办理。</w:t>
      </w:r>
    </w:p>
    <w:p w14:paraId="15F83BDF"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4.售价：免费</w:t>
      </w:r>
    </w:p>
    <w:p w14:paraId="6F1DA5C3" w14:textId="77777777" w:rsidR="0058084A" w:rsidRDefault="0058084A">
      <w:pPr>
        <w:spacing w:line="360" w:lineRule="auto"/>
        <w:ind w:firstLineChars="200" w:firstLine="560"/>
        <w:outlineLvl w:val="0"/>
        <w:rPr>
          <w:rFonts w:ascii="黑体" w:eastAsia="黑体" w:hAnsi="黑体" w:cs="宋体"/>
          <w:color w:val="000000"/>
          <w:sz w:val="28"/>
          <w:szCs w:val="28"/>
        </w:rPr>
      </w:pPr>
      <w:r>
        <w:rPr>
          <w:rFonts w:ascii="黑体" w:eastAsia="黑体" w:hAnsi="黑体" w:cs="宋体" w:hint="eastAsia"/>
          <w:color w:val="000000"/>
          <w:sz w:val="28"/>
          <w:szCs w:val="28"/>
        </w:rPr>
        <w:t>四、响应文件提交</w:t>
      </w:r>
    </w:p>
    <w:p w14:paraId="5F6D1C2E" w14:textId="77777777" w:rsidR="0058084A" w:rsidRDefault="0058084A">
      <w:pPr>
        <w:widowControl/>
        <w:adjustRightInd w:val="0"/>
        <w:spacing w:line="360" w:lineRule="auto"/>
        <w:ind w:firstLineChars="200" w:firstLine="592"/>
        <w:jc w:val="left"/>
        <w:rPr>
          <w:rFonts w:ascii="仿宋_GB2312" w:eastAsia="仿宋_GB2312" w:hAnsi="仿宋" w:cs="宋体"/>
          <w:color w:val="333333"/>
          <w:spacing w:val="8"/>
          <w:sz w:val="28"/>
          <w:szCs w:val="28"/>
        </w:rPr>
      </w:pPr>
      <w:r>
        <w:rPr>
          <w:rFonts w:ascii="仿宋_GB2312" w:eastAsia="仿宋_GB2312" w:hAnsi="仿宋" w:cs="宋体" w:hint="eastAsia"/>
          <w:color w:val="333333"/>
          <w:spacing w:val="8"/>
          <w:sz w:val="28"/>
          <w:szCs w:val="28"/>
        </w:rPr>
        <w:t>时间：</w:t>
      </w:r>
      <w:r w:rsidRPr="00EB143B">
        <w:rPr>
          <w:rFonts w:ascii="仿宋_GB2312" w:eastAsia="仿宋_GB2312" w:hAnsi="仿宋" w:cs="宋体"/>
          <w:noProof/>
          <w:color w:val="333333"/>
          <w:spacing w:val="8"/>
          <w:sz w:val="28"/>
          <w:szCs w:val="28"/>
        </w:rPr>
        <w:t>2026年04月17日18时00分</w:t>
      </w:r>
      <w:r>
        <w:rPr>
          <w:rFonts w:ascii="仿宋_GB2312" w:eastAsia="仿宋_GB2312" w:hAnsi="仿宋" w:cs="宋体" w:hint="eastAsia"/>
          <w:color w:val="333333"/>
          <w:spacing w:val="8"/>
          <w:sz w:val="28"/>
          <w:szCs w:val="28"/>
        </w:rPr>
        <w:t>至</w:t>
      </w:r>
      <w:r w:rsidRPr="00EB143B">
        <w:rPr>
          <w:rFonts w:ascii="仿宋_GB2312" w:eastAsia="仿宋_GB2312" w:hAnsi="仿宋" w:cs="宋体"/>
          <w:noProof/>
          <w:color w:val="333333"/>
          <w:spacing w:val="8"/>
          <w:sz w:val="28"/>
          <w:szCs w:val="28"/>
        </w:rPr>
        <w:t>2026年04月30日14时00分</w:t>
      </w:r>
    </w:p>
    <w:p w14:paraId="77DEF1BD" w14:textId="77777777" w:rsidR="0058084A" w:rsidRDefault="0058084A">
      <w:pPr>
        <w:widowControl/>
        <w:adjustRightInd w:val="0"/>
        <w:spacing w:line="360" w:lineRule="auto"/>
        <w:ind w:firstLineChars="200" w:firstLine="592"/>
        <w:jc w:val="left"/>
        <w:rPr>
          <w:rFonts w:ascii="仿宋_GB2312" w:eastAsia="仿宋_GB2312" w:hAnsi="仿宋" w:cs="宋体"/>
          <w:color w:val="333333"/>
          <w:spacing w:val="8"/>
          <w:sz w:val="28"/>
          <w:szCs w:val="28"/>
        </w:rPr>
      </w:pPr>
      <w:r>
        <w:rPr>
          <w:rFonts w:ascii="仿宋_GB2312" w:eastAsia="仿宋_GB2312" w:hAnsi="仿宋" w:cs="宋体" w:hint="eastAsia"/>
          <w:color w:val="333333"/>
          <w:spacing w:val="8"/>
          <w:sz w:val="28"/>
          <w:szCs w:val="28"/>
        </w:rPr>
        <w:t>地点：登录威海市公共资源交易网（乳山分中心）首页右侧“交易服务一网通办系统-（新版）一网通办系统”进行平台切换点击“国企采购”进入国有企业阳光采购电子化服务平台网上递交（网址：http://ggzyjy.weihai.cn/rushan/）。</w:t>
      </w:r>
      <w:r>
        <w:rPr>
          <w:rFonts w:ascii="仿宋_GB2312" w:eastAsia="仿宋_GB2312" w:hAnsi="仿宋" w:cs="宋体" w:hint="eastAsia"/>
          <w:color w:val="333333"/>
          <w:spacing w:val="8"/>
          <w:kern w:val="0"/>
          <w:sz w:val="28"/>
          <w:szCs w:val="28"/>
        </w:rPr>
        <w:t>已在威海市国有企业阳光采购电子化服务平台获取文件的投标人在规定时间内递交电子投标（响应）文件。</w:t>
      </w:r>
    </w:p>
    <w:p w14:paraId="3EECE87B" w14:textId="77777777" w:rsidR="0058084A" w:rsidRDefault="0058084A">
      <w:pPr>
        <w:widowControl/>
        <w:adjustRightInd w:val="0"/>
        <w:spacing w:line="360" w:lineRule="auto"/>
        <w:ind w:firstLineChars="200" w:firstLine="560"/>
        <w:jc w:val="left"/>
        <w:outlineLvl w:val="0"/>
        <w:rPr>
          <w:rFonts w:ascii="仿宋_GB2312" w:eastAsia="仿宋_GB2312" w:hAnsi="仿宋" w:cs="宋体"/>
          <w:color w:val="333333"/>
          <w:spacing w:val="8"/>
          <w:sz w:val="28"/>
          <w:szCs w:val="28"/>
        </w:rPr>
      </w:pPr>
      <w:r>
        <w:rPr>
          <w:rFonts w:ascii="黑体" w:eastAsia="黑体" w:hAnsi="黑体" w:cs="宋体" w:hint="eastAsia"/>
          <w:color w:val="000000"/>
          <w:sz w:val="28"/>
          <w:szCs w:val="28"/>
        </w:rPr>
        <w:t>五、开启</w:t>
      </w:r>
    </w:p>
    <w:p w14:paraId="219F843D" w14:textId="77777777" w:rsidR="0058084A" w:rsidRDefault="0058084A">
      <w:pPr>
        <w:widowControl/>
        <w:adjustRightInd w:val="0"/>
        <w:spacing w:line="360" w:lineRule="auto"/>
        <w:ind w:firstLineChars="200" w:firstLine="592"/>
        <w:jc w:val="left"/>
        <w:rPr>
          <w:rFonts w:ascii="仿宋_GB2312" w:eastAsia="仿宋_GB2312" w:hAnsi="仿宋" w:cs="宋体"/>
          <w:color w:val="333333"/>
          <w:spacing w:val="8"/>
          <w:sz w:val="28"/>
          <w:szCs w:val="28"/>
        </w:rPr>
      </w:pPr>
      <w:r>
        <w:rPr>
          <w:rFonts w:ascii="仿宋_GB2312" w:eastAsia="仿宋_GB2312" w:hAnsi="仿宋" w:cs="宋体" w:hint="eastAsia"/>
          <w:color w:val="333333"/>
          <w:spacing w:val="8"/>
          <w:sz w:val="28"/>
          <w:szCs w:val="28"/>
        </w:rPr>
        <w:t>时间：</w:t>
      </w:r>
      <w:r w:rsidRPr="00EB143B">
        <w:rPr>
          <w:rFonts w:ascii="仿宋_GB2312" w:eastAsia="仿宋_GB2312" w:hAnsi="仿宋" w:cs="宋体"/>
          <w:noProof/>
          <w:color w:val="333333"/>
          <w:spacing w:val="8"/>
          <w:sz w:val="28"/>
          <w:szCs w:val="28"/>
        </w:rPr>
        <w:t>2026年04月30日14时00分</w:t>
      </w:r>
      <w:r>
        <w:rPr>
          <w:rFonts w:ascii="仿宋_GB2312" w:eastAsia="仿宋_GB2312" w:hAnsi="仿宋" w:cs="宋体" w:hint="eastAsia"/>
          <w:color w:val="333333"/>
          <w:spacing w:val="8"/>
          <w:sz w:val="28"/>
          <w:szCs w:val="28"/>
        </w:rPr>
        <w:t>（北京时间）</w:t>
      </w:r>
    </w:p>
    <w:p w14:paraId="7FA0CB8F" w14:textId="77777777" w:rsidR="0058084A" w:rsidRDefault="0058084A">
      <w:pPr>
        <w:widowControl/>
        <w:adjustRightInd w:val="0"/>
        <w:spacing w:line="360" w:lineRule="auto"/>
        <w:ind w:firstLineChars="200" w:firstLine="592"/>
        <w:jc w:val="left"/>
        <w:rPr>
          <w:rFonts w:ascii="仿宋_GB2312" w:eastAsia="仿宋_GB2312" w:hAnsi="仿宋" w:cs="宋体"/>
          <w:color w:val="333333"/>
          <w:spacing w:val="8"/>
          <w:sz w:val="28"/>
          <w:szCs w:val="28"/>
        </w:rPr>
      </w:pPr>
      <w:r>
        <w:rPr>
          <w:rFonts w:ascii="仿宋_GB2312" w:eastAsia="仿宋_GB2312" w:hAnsi="仿宋" w:cs="宋体" w:hint="eastAsia"/>
          <w:color w:val="333333"/>
          <w:spacing w:val="8"/>
          <w:sz w:val="28"/>
          <w:szCs w:val="28"/>
        </w:rPr>
        <w:t>地点：威海市乳山市深圳路108号市民服务中心三楼</w:t>
      </w:r>
    </w:p>
    <w:p w14:paraId="56AE1E04" w14:textId="77777777" w:rsidR="0058084A" w:rsidRDefault="0058084A">
      <w:pPr>
        <w:spacing w:line="360" w:lineRule="auto"/>
        <w:ind w:firstLineChars="200" w:firstLine="560"/>
        <w:outlineLvl w:val="0"/>
        <w:rPr>
          <w:rFonts w:ascii="黑体" w:eastAsia="黑体" w:hAnsi="黑体" w:cs="宋体"/>
          <w:color w:val="000000"/>
          <w:sz w:val="28"/>
          <w:szCs w:val="28"/>
        </w:rPr>
      </w:pPr>
      <w:r>
        <w:rPr>
          <w:rFonts w:ascii="黑体" w:eastAsia="黑体" w:hAnsi="黑体" w:cs="宋体" w:hint="eastAsia"/>
          <w:color w:val="000000"/>
          <w:sz w:val="28"/>
          <w:szCs w:val="28"/>
        </w:rPr>
        <w:t>六、其他补充事宜</w:t>
      </w:r>
    </w:p>
    <w:p w14:paraId="70C25D09" w14:textId="77777777" w:rsidR="0058084A" w:rsidRDefault="0058084A" w:rsidP="007D5D86">
      <w:pPr>
        <w:spacing w:line="520" w:lineRule="exact"/>
        <w:ind w:firstLineChars="200" w:firstLine="592"/>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kern w:val="0"/>
          <w:sz w:val="28"/>
          <w:szCs w:val="28"/>
        </w:rPr>
        <w:t>本项目实行全流程电子化，实行远程开标，报价供应商无需到现场，并保持通讯畅通，提前在个人电脑上进行测试确保音频、视频功能可正常使用，因通讯不畅造成的一切后果由供应商自行承担。</w:t>
      </w:r>
    </w:p>
    <w:p w14:paraId="6B781D73" w14:textId="77777777" w:rsidR="0058084A" w:rsidRDefault="0058084A">
      <w:pPr>
        <w:spacing w:line="360" w:lineRule="auto"/>
        <w:ind w:firstLineChars="200" w:firstLine="560"/>
        <w:outlineLvl w:val="0"/>
        <w:rPr>
          <w:rFonts w:ascii="黑体" w:eastAsia="黑体" w:hAnsi="黑体" w:cs="宋体"/>
          <w:color w:val="000000"/>
          <w:sz w:val="28"/>
          <w:szCs w:val="28"/>
        </w:rPr>
      </w:pPr>
      <w:r>
        <w:rPr>
          <w:rFonts w:ascii="黑体" w:eastAsia="黑体" w:hAnsi="黑体" w:cs="宋体" w:hint="eastAsia"/>
          <w:color w:val="000000"/>
          <w:sz w:val="28"/>
          <w:szCs w:val="28"/>
        </w:rPr>
        <w:t>七、对本次采购提出询问，请按以下方式联系。</w:t>
      </w:r>
    </w:p>
    <w:p w14:paraId="7A0EB64A"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1.采购人信息</w:t>
      </w:r>
    </w:p>
    <w:p w14:paraId="21743C48"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名  称：</w:t>
      </w:r>
      <w:r w:rsidRPr="00EB143B">
        <w:rPr>
          <w:rFonts w:ascii="仿宋_GB2312" w:eastAsia="仿宋_GB2312" w:hAnsi="仿宋" w:cs="宋体"/>
          <w:noProof/>
          <w:color w:val="333333"/>
          <w:spacing w:val="8"/>
          <w:sz w:val="28"/>
          <w:szCs w:val="28"/>
        </w:rPr>
        <w:t>乳山市兴宇安装工程有限公司</w:t>
      </w:r>
    </w:p>
    <w:p w14:paraId="03395254" w14:textId="77777777" w:rsidR="0058084A" w:rsidRDefault="0058084A">
      <w:pPr>
        <w:widowControl/>
        <w:adjustRightInd w:val="0"/>
        <w:spacing w:line="360" w:lineRule="auto"/>
        <w:ind w:firstLineChars="200" w:firstLine="592"/>
        <w:jc w:val="left"/>
        <w:rPr>
          <w:rFonts w:ascii="仿宋_GB2312" w:eastAsia="仿宋_GB2312" w:hAnsi="仿宋" w:cs="宋体"/>
          <w:color w:val="333333"/>
          <w:spacing w:val="8"/>
          <w:sz w:val="28"/>
          <w:szCs w:val="28"/>
        </w:rPr>
      </w:pPr>
      <w:r>
        <w:rPr>
          <w:rFonts w:ascii="仿宋_GB2312" w:eastAsia="仿宋_GB2312" w:hAnsi="仿宋" w:cs="宋体" w:hint="eastAsia"/>
          <w:color w:val="333333"/>
          <w:spacing w:val="8"/>
          <w:sz w:val="28"/>
          <w:szCs w:val="28"/>
        </w:rPr>
        <w:t>地  址：</w:t>
      </w:r>
      <w:r w:rsidRPr="00EB143B">
        <w:rPr>
          <w:rFonts w:ascii="仿宋_GB2312" w:eastAsia="仿宋_GB2312" w:hAnsi="仿宋" w:cs="宋体"/>
          <w:noProof/>
          <w:color w:val="333333"/>
          <w:spacing w:val="8"/>
          <w:sz w:val="28"/>
          <w:szCs w:val="28"/>
        </w:rPr>
        <w:t>山东省威海市乳山市北环路21号</w:t>
      </w:r>
    </w:p>
    <w:p w14:paraId="49180E85"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联系方式：</w:t>
      </w:r>
      <w:r w:rsidRPr="00EB143B">
        <w:rPr>
          <w:rFonts w:ascii="仿宋_GB2312" w:eastAsia="仿宋_GB2312" w:hAnsi="仿宋" w:cs="宋体"/>
          <w:noProof/>
          <w:color w:val="333333"/>
          <w:spacing w:val="8"/>
          <w:sz w:val="28"/>
          <w:szCs w:val="28"/>
        </w:rPr>
        <w:t>0631-6666077</w:t>
      </w:r>
    </w:p>
    <w:p w14:paraId="3AF1F264"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2.采购代理机构信息</w:t>
      </w:r>
    </w:p>
    <w:p w14:paraId="6EECAA49"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lastRenderedPageBreak/>
        <w:t>名  称：</w:t>
      </w:r>
      <w:r w:rsidRPr="00EB143B">
        <w:rPr>
          <w:rFonts w:ascii="仿宋_GB2312" w:eastAsia="仿宋_GB2312" w:hAnsi="仿宋" w:cs="宋体"/>
          <w:noProof/>
          <w:color w:val="333333"/>
          <w:spacing w:val="8"/>
          <w:sz w:val="28"/>
          <w:szCs w:val="28"/>
        </w:rPr>
        <w:t>乳山市长城建设工程监理有限公司</w:t>
      </w:r>
    </w:p>
    <w:p w14:paraId="084DA90F"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地  址：</w:t>
      </w:r>
      <w:r w:rsidRPr="00EB143B">
        <w:rPr>
          <w:rFonts w:ascii="仿宋_GB2312" w:eastAsia="仿宋_GB2312" w:hAnsi="仿宋" w:cs="宋体"/>
          <w:noProof/>
          <w:color w:val="333333"/>
          <w:spacing w:val="8"/>
          <w:sz w:val="28"/>
          <w:szCs w:val="28"/>
        </w:rPr>
        <w:t>乳山市世纪大道南端中国石油加油站院内二楼</w:t>
      </w:r>
    </w:p>
    <w:p w14:paraId="265B65B7"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联系方式：</w:t>
      </w:r>
      <w:r w:rsidRPr="00EB143B">
        <w:rPr>
          <w:rFonts w:ascii="仿宋_GB2312" w:eastAsia="仿宋_GB2312" w:hAnsi="仿宋" w:cs="宋体"/>
          <w:noProof/>
          <w:color w:val="333333"/>
          <w:spacing w:val="8"/>
          <w:sz w:val="28"/>
          <w:szCs w:val="28"/>
        </w:rPr>
        <w:t>0631-6959188</w:t>
      </w:r>
    </w:p>
    <w:p w14:paraId="1B59D8FA"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3.项目联系方式</w:t>
      </w:r>
    </w:p>
    <w:p w14:paraId="60E5AAD6" w14:textId="77777777" w:rsidR="0058084A" w:rsidRDefault="0058084A">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项目联系人：</w:t>
      </w:r>
      <w:r w:rsidRPr="00EB143B">
        <w:rPr>
          <w:rFonts w:ascii="仿宋_GB2312" w:eastAsia="仿宋_GB2312" w:hAnsi="仿宋" w:cs="宋体"/>
          <w:noProof/>
          <w:color w:val="333333"/>
          <w:spacing w:val="8"/>
          <w:sz w:val="28"/>
          <w:szCs w:val="28"/>
        </w:rPr>
        <w:t>姜静</w:t>
      </w:r>
    </w:p>
    <w:p w14:paraId="65D7C089" w14:textId="77777777" w:rsidR="0058084A" w:rsidRDefault="0058084A">
      <w:pPr>
        <w:widowControl/>
        <w:adjustRightInd w:val="0"/>
        <w:spacing w:line="360" w:lineRule="auto"/>
        <w:ind w:firstLineChars="200" w:firstLine="592"/>
        <w:jc w:val="left"/>
        <w:rPr>
          <w:rFonts w:ascii="仿宋_GB2312" w:eastAsia="仿宋_GB2312" w:hAnsi="仿宋" w:cs="宋体"/>
          <w:color w:val="333333"/>
          <w:spacing w:val="8"/>
          <w:sz w:val="28"/>
          <w:szCs w:val="28"/>
        </w:rPr>
      </w:pPr>
      <w:r>
        <w:rPr>
          <w:rFonts w:ascii="仿宋_GB2312" w:eastAsia="仿宋_GB2312" w:hAnsi="仿宋" w:cs="宋体" w:hint="eastAsia"/>
          <w:color w:val="333333"/>
          <w:spacing w:val="8"/>
          <w:sz w:val="28"/>
          <w:szCs w:val="28"/>
        </w:rPr>
        <w:t>电  话：</w:t>
      </w:r>
      <w:r w:rsidRPr="00EB143B">
        <w:rPr>
          <w:rFonts w:ascii="仿宋_GB2312" w:eastAsia="仿宋_GB2312" w:hAnsi="仿宋" w:cs="宋体"/>
          <w:noProof/>
          <w:color w:val="333333"/>
          <w:spacing w:val="8"/>
          <w:sz w:val="28"/>
          <w:szCs w:val="28"/>
        </w:rPr>
        <w:t>0631-6959188</w:t>
      </w:r>
    </w:p>
    <w:p w14:paraId="21023E15" w14:textId="77777777" w:rsidR="0058084A" w:rsidRDefault="0058084A">
      <w:pPr>
        <w:spacing w:line="360" w:lineRule="auto"/>
        <w:ind w:firstLineChars="200" w:firstLine="560"/>
        <w:outlineLvl w:val="0"/>
        <w:rPr>
          <w:rFonts w:ascii="黑体" w:eastAsia="黑体" w:hAnsi="黑体" w:cs="宋体" w:hint="eastAsia"/>
          <w:color w:val="000000"/>
          <w:sz w:val="28"/>
          <w:szCs w:val="28"/>
        </w:rPr>
      </w:pPr>
      <w:r>
        <w:rPr>
          <w:rFonts w:ascii="黑体" w:eastAsia="黑体" w:hAnsi="黑体" w:cs="宋体" w:hint="eastAsia"/>
          <w:color w:val="000000"/>
          <w:sz w:val="28"/>
          <w:szCs w:val="28"/>
        </w:rPr>
        <w:t>八、发布公告的媒介</w:t>
      </w:r>
    </w:p>
    <w:p w14:paraId="6E147E33" w14:textId="77777777" w:rsidR="0058084A" w:rsidRDefault="0058084A">
      <w:pPr>
        <w:widowControl/>
        <w:adjustRightInd w:val="0"/>
        <w:spacing w:line="360" w:lineRule="auto"/>
        <w:ind w:firstLineChars="200" w:firstLine="592"/>
        <w:jc w:val="left"/>
        <w:rPr>
          <w:rFonts w:ascii="仿宋_GB2312" w:eastAsia="仿宋_GB2312" w:hAnsi="仿宋" w:cs="宋体"/>
          <w:color w:val="333333"/>
          <w:spacing w:val="8"/>
          <w:sz w:val="28"/>
          <w:szCs w:val="28"/>
        </w:rPr>
      </w:pPr>
      <w:r>
        <w:rPr>
          <w:rFonts w:ascii="仿宋_GB2312" w:eastAsia="仿宋_GB2312" w:hAnsi="仿宋" w:cs="宋体" w:hint="eastAsia"/>
          <w:color w:val="333333"/>
          <w:spacing w:val="8"/>
          <w:sz w:val="28"/>
          <w:szCs w:val="28"/>
        </w:rPr>
        <w:t>本次公告在中国招标投标公共服务平台（www.cebpubservice.com）、威海市公共资源交易网（乳山分中心）（http://ggzyjy.weihai.cn/rushan/）同时发布，其它媒介转发无效。</w:t>
      </w:r>
    </w:p>
    <w:p w14:paraId="233A4AD0" w14:textId="77777777" w:rsidR="0058084A" w:rsidRDefault="0058084A">
      <w:pPr>
        <w:spacing w:line="360" w:lineRule="auto"/>
        <w:jc w:val="right"/>
        <w:rPr>
          <w:rFonts w:ascii="仿宋_GB2312" w:eastAsia="仿宋_GB2312" w:hAnsi="宋体"/>
          <w:sz w:val="28"/>
          <w:szCs w:val="28"/>
        </w:rPr>
      </w:pPr>
      <w:r>
        <w:rPr>
          <w:rFonts w:ascii="仿宋_GB2312" w:eastAsia="仿宋_GB2312" w:hAnsi="宋体" w:cs="宋体" w:hint="eastAsia"/>
          <w:sz w:val="28"/>
          <w:szCs w:val="28"/>
        </w:rPr>
        <w:t>发布人：</w:t>
      </w:r>
      <w:r w:rsidRPr="00EB143B">
        <w:rPr>
          <w:rFonts w:ascii="仿宋_GB2312" w:eastAsia="仿宋_GB2312" w:hAnsi="宋体" w:cs="宋体"/>
          <w:noProof/>
          <w:sz w:val="28"/>
          <w:szCs w:val="28"/>
        </w:rPr>
        <w:t>乳山市长城建设工程监理有限公司</w:t>
      </w:r>
      <w:r>
        <w:rPr>
          <w:rFonts w:ascii="仿宋_GB2312" w:eastAsia="仿宋_GB2312" w:hAnsi="宋体" w:hint="eastAsia"/>
          <w:sz w:val="28"/>
          <w:szCs w:val="28"/>
        </w:rPr>
        <w:t xml:space="preserve"> </w:t>
      </w:r>
    </w:p>
    <w:p w14:paraId="0E54D0C7" w14:textId="77777777" w:rsidR="0058084A" w:rsidRDefault="0058084A">
      <w:pPr>
        <w:widowControl/>
        <w:adjustRightInd w:val="0"/>
        <w:spacing w:line="360" w:lineRule="auto"/>
        <w:ind w:left="-240"/>
        <w:jc w:val="right"/>
        <w:rPr>
          <w:rFonts w:ascii="仿宋_GB2312" w:eastAsia="仿宋_GB2312" w:hAnsi="宋体" w:cs="宋体"/>
          <w:sz w:val="28"/>
          <w:szCs w:val="28"/>
        </w:rPr>
      </w:pPr>
      <w:r>
        <w:rPr>
          <w:rFonts w:ascii="仿宋_GB2312" w:eastAsia="仿宋_GB2312" w:hAnsi="宋体" w:cs="宋体" w:hint="eastAsia"/>
          <w:sz w:val="28"/>
          <w:szCs w:val="28"/>
        </w:rPr>
        <w:t>发布时间：</w:t>
      </w:r>
      <w:r w:rsidRPr="00EB143B">
        <w:rPr>
          <w:rFonts w:ascii="仿宋_GB2312" w:eastAsia="仿宋_GB2312" w:hAnsi="宋体" w:cs="宋体"/>
          <w:noProof/>
          <w:sz w:val="28"/>
          <w:szCs w:val="28"/>
        </w:rPr>
        <w:t>2026年04月17日</w:t>
      </w:r>
    </w:p>
    <w:p w14:paraId="66DA1325" w14:textId="77777777" w:rsidR="0058084A" w:rsidRDefault="0058084A">
      <w:pPr>
        <w:widowControl/>
        <w:adjustRightInd w:val="0"/>
        <w:spacing w:line="360" w:lineRule="auto"/>
        <w:ind w:left="-240"/>
        <w:jc w:val="right"/>
        <w:rPr>
          <w:rFonts w:ascii="仿宋_GB2312" w:eastAsia="仿宋_GB2312" w:hAnsi="宋体" w:cs="宋体"/>
          <w:sz w:val="28"/>
          <w:szCs w:val="28"/>
        </w:rPr>
      </w:pPr>
    </w:p>
    <w:p w14:paraId="571D5CC3" w14:textId="77777777" w:rsidR="0058084A" w:rsidRDefault="0058084A">
      <w:pPr>
        <w:widowControl/>
        <w:adjustRightInd w:val="0"/>
        <w:spacing w:line="360" w:lineRule="auto"/>
        <w:ind w:left="-240"/>
        <w:jc w:val="right"/>
        <w:rPr>
          <w:rFonts w:ascii="仿宋_GB2312" w:eastAsia="仿宋_GB2312" w:hAnsi="宋体" w:cs="宋体"/>
          <w:sz w:val="28"/>
          <w:szCs w:val="28"/>
        </w:rPr>
      </w:pPr>
    </w:p>
    <w:p w14:paraId="1C7C9B61" w14:textId="77777777" w:rsidR="0058084A" w:rsidRDefault="0058084A">
      <w:pPr>
        <w:widowControl/>
        <w:adjustRightInd w:val="0"/>
        <w:spacing w:line="360" w:lineRule="auto"/>
        <w:ind w:left="-240"/>
        <w:jc w:val="right"/>
        <w:rPr>
          <w:rFonts w:ascii="仿宋_GB2312" w:eastAsia="仿宋_GB2312" w:hAnsi="宋体" w:cs="宋体" w:hint="eastAsia"/>
          <w:sz w:val="28"/>
          <w:szCs w:val="28"/>
        </w:rPr>
      </w:pPr>
    </w:p>
    <w:p w14:paraId="73619959" w14:textId="77777777" w:rsidR="0058084A" w:rsidRDefault="0058084A">
      <w:pPr>
        <w:rPr>
          <w:highlight w:val="lightGray"/>
        </w:rPr>
      </w:pPr>
      <w:r>
        <w:rPr>
          <w:highlight w:val="lightGray"/>
        </w:rPr>
        <w:br w:type="page"/>
      </w:r>
      <w:r>
        <w:rPr>
          <w:rFonts w:hint="eastAsia"/>
          <w:highlight w:val="lightGray"/>
        </w:rPr>
        <w:lastRenderedPageBreak/>
        <w:t xml:space="preserve"> </w:t>
      </w:r>
    </w:p>
    <w:p w14:paraId="0244E59E" w14:textId="77777777" w:rsidR="0058084A" w:rsidRDefault="0058084A">
      <w:pPr>
        <w:rPr>
          <w:sz w:val="44"/>
        </w:rPr>
      </w:pPr>
    </w:p>
    <w:p w14:paraId="2829A2A9" w14:textId="77777777" w:rsidR="0058084A" w:rsidRDefault="0058084A">
      <w:pPr>
        <w:rPr>
          <w:sz w:val="44"/>
        </w:rPr>
      </w:pPr>
    </w:p>
    <w:p w14:paraId="6051F314" w14:textId="77777777" w:rsidR="0058084A" w:rsidRDefault="0058084A">
      <w:pPr>
        <w:rPr>
          <w:sz w:val="44"/>
        </w:rPr>
      </w:pPr>
    </w:p>
    <w:p w14:paraId="42E73443" w14:textId="77777777" w:rsidR="0058084A" w:rsidRDefault="0058084A">
      <w:pPr>
        <w:rPr>
          <w:sz w:val="44"/>
        </w:rPr>
      </w:pPr>
    </w:p>
    <w:p w14:paraId="3ACCBAB1" w14:textId="77777777" w:rsidR="0058084A" w:rsidRDefault="0058084A">
      <w:pPr>
        <w:rPr>
          <w:sz w:val="44"/>
        </w:rPr>
      </w:pPr>
    </w:p>
    <w:p w14:paraId="5B22F5A9" w14:textId="77777777" w:rsidR="0058084A" w:rsidRDefault="0058084A">
      <w:pPr>
        <w:rPr>
          <w:sz w:val="44"/>
        </w:rPr>
      </w:pPr>
    </w:p>
    <w:p w14:paraId="67373AAB" w14:textId="77777777" w:rsidR="0058084A" w:rsidRDefault="0058084A">
      <w:pPr>
        <w:pStyle w:val="afb"/>
        <w:spacing w:before="100" w:beforeAutospacing="1" w:after="100" w:afterAutospacing="1" w:line="415" w:lineRule="auto"/>
        <w:rPr>
          <w:rFonts w:ascii="楷体_GB2312" w:eastAsia="楷体_GB2312" w:hAnsi="宋体" w:cs="宋体"/>
          <w:sz w:val="44"/>
          <w:szCs w:val="44"/>
        </w:rPr>
      </w:pPr>
      <w:r>
        <w:rPr>
          <w:rFonts w:ascii="楷体_GB2312" w:eastAsia="楷体_GB2312" w:hAnsi="宋体" w:cs="宋体" w:hint="eastAsia"/>
          <w:sz w:val="44"/>
          <w:szCs w:val="44"/>
        </w:rPr>
        <w:t>第二章 投标（响应）须知</w:t>
      </w:r>
    </w:p>
    <w:p w14:paraId="4CD2B000" w14:textId="77777777" w:rsidR="0058084A" w:rsidRDefault="0058084A">
      <w:pPr>
        <w:tabs>
          <w:tab w:val="left" w:pos="4111"/>
        </w:tabs>
        <w:spacing w:line="560" w:lineRule="exact"/>
        <w:jc w:val="left"/>
        <w:rPr>
          <w:rFonts w:ascii="宋体" w:hAnsi="宋体"/>
          <w:szCs w:val="21"/>
        </w:rPr>
      </w:pPr>
    </w:p>
    <w:p w14:paraId="49B6CFD5" w14:textId="77777777" w:rsidR="0058084A" w:rsidRDefault="0058084A">
      <w:pPr>
        <w:spacing w:line="560" w:lineRule="exact"/>
        <w:jc w:val="center"/>
        <w:rPr>
          <w:rFonts w:ascii="黑体" w:eastAsia="黑体" w:hAnsi="黑体"/>
          <w:sz w:val="32"/>
          <w:szCs w:val="32"/>
        </w:rPr>
      </w:pPr>
      <w:r>
        <w:rPr>
          <w:rFonts w:ascii="黑体" w:eastAsia="黑体" w:hAnsi="黑体"/>
          <w:sz w:val="32"/>
          <w:szCs w:val="32"/>
        </w:rPr>
        <w:br w:type="page"/>
      </w:r>
      <w:r>
        <w:rPr>
          <w:rFonts w:ascii="黑体" w:eastAsia="黑体" w:hAnsi="黑体" w:hint="eastAsia"/>
          <w:sz w:val="32"/>
          <w:szCs w:val="32"/>
        </w:rPr>
        <w:lastRenderedPageBreak/>
        <w:t>响应</w:t>
      </w:r>
      <w:r>
        <w:rPr>
          <w:rFonts w:ascii="黑体" w:eastAsia="黑体" w:hAnsi="黑体"/>
          <w:sz w:val="32"/>
          <w:szCs w:val="32"/>
        </w:rPr>
        <w:t>须知前附表</w:t>
      </w:r>
    </w:p>
    <w:p w14:paraId="0550046F" w14:textId="77777777" w:rsidR="0058084A" w:rsidRDefault="0058084A">
      <w:pPr>
        <w:spacing w:line="560" w:lineRule="exact"/>
        <w:ind w:firstLineChars="200" w:firstLine="560"/>
        <w:jc w:val="left"/>
        <w:rPr>
          <w:rFonts w:ascii="仿宋_GB2312" w:eastAsia="仿宋_GB2312" w:hAnsi="宋体"/>
          <w:sz w:val="28"/>
          <w:szCs w:val="28"/>
        </w:rPr>
      </w:pPr>
    </w:p>
    <w:p w14:paraId="69C6D8EF" w14:textId="77777777" w:rsidR="0058084A" w:rsidRDefault="0058084A">
      <w:pPr>
        <w:spacing w:line="560" w:lineRule="exact"/>
        <w:ind w:firstLineChars="200" w:firstLine="560"/>
        <w:jc w:val="left"/>
        <w:rPr>
          <w:rFonts w:ascii="仿宋_GB2312" w:eastAsia="仿宋_GB2312" w:hAnsi="宋体"/>
          <w:sz w:val="28"/>
          <w:szCs w:val="28"/>
        </w:rPr>
      </w:pPr>
      <w:r>
        <w:rPr>
          <w:rFonts w:ascii="仿宋_GB2312" w:eastAsia="仿宋_GB2312" w:hAnsi="宋体" w:hint="eastAsia"/>
          <w:sz w:val="28"/>
          <w:szCs w:val="28"/>
        </w:rPr>
        <w:t>本表是本采购项目的具体资料，是对投标（响应）须知的汇总和补充，如有矛盾，应以本资料表为准。</w:t>
      </w:r>
    </w:p>
    <w:p w14:paraId="0C7D3506" w14:textId="77777777" w:rsidR="0058084A" w:rsidRDefault="0058084A">
      <w:pPr>
        <w:spacing w:line="560" w:lineRule="exact"/>
        <w:ind w:firstLineChars="200" w:firstLine="560"/>
        <w:jc w:val="left"/>
        <w:rPr>
          <w:rFonts w:ascii="仿宋_GB2312" w:eastAsia="仿宋_GB2312" w:hAnsi="宋体"/>
          <w:sz w:val="28"/>
          <w:szCs w:val="28"/>
        </w:rPr>
      </w:pPr>
    </w:p>
    <w:tbl>
      <w:tblPr>
        <w:tblW w:w="0" w:type="auto"/>
        <w:jc w:val="center"/>
        <w:tblInd w:w="0" w:type="dxa"/>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908"/>
        <w:gridCol w:w="8291"/>
      </w:tblGrid>
      <w:tr w:rsidR="0058084A" w14:paraId="09DA7A9A" w14:textId="77777777">
        <w:trPr>
          <w:trHeight w:val="607"/>
          <w:jc w:val="center"/>
        </w:trPr>
        <w:tc>
          <w:tcPr>
            <w:tcW w:w="908" w:type="dxa"/>
            <w:tcBorders>
              <w:top w:val="single" w:sz="4" w:space="0" w:color="auto"/>
              <w:bottom w:val="single" w:sz="4" w:space="0" w:color="auto"/>
              <w:right w:val="single" w:sz="4" w:space="0" w:color="auto"/>
            </w:tcBorders>
            <w:vAlign w:val="center"/>
          </w:tcPr>
          <w:p w14:paraId="3A67E5BF"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序号</w:t>
            </w:r>
          </w:p>
        </w:tc>
        <w:tc>
          <w:tcPr>
            <w:tcW w:w="8291" w:type="dxa"/>
            <w:tcBorders>
              <w:top w:val="single" w:sz="4" w:space="0" w:color="auto"/>
              <w:left w:val="single" w:sz="4" w:space="0" w:color="auto"/>
              <w:bottom w:val="single" w:sz="4" w:space="0" w:color="auto"/>
            </w:tcBorders>
            <w:vAlign w:val="center"/>
          </w:tcPr>
          <w:p w14:paraId="3EE59D90" w14:textId="77777777" w:rsidR="0058084A" w:rsidRDefault="0058084A">
            <w:pPr>
              <w:spacing w:line="560" w:lineRule="exact"/>
              <w:jc w:val="center"/>
              <w:rPr>
                <w:rFonts w:ascii="仿宋_GB2312" w:eastAsia="仿宋_GB2312" w:hAnsi="宋体"/>
                <w:sz w:val="28"/>
                <w:szCs w:val="28"/>
              </w:rPr>
            </w:pPr>
            <w:r>
              <w:rPr>
                <w:rFonts w:ascii="仿宋_GB2312" w:eastAsia="仿宋_GB2312" w:hAnsi="宋体" w:hint="eastAsia"/>
                <w:sz w:val="28"/>
                <w:szCs w:val="28"/>
              </w:rPr>
              <w:t>内           容</w:t>
            </w:r>
          </w:p>
        </w:tc>
      </w:tr>
      <w:tr w:rsidR="0058084A" w14:paraId="556370B0" w14:textId="77777777">
        <w:trPr>
          <w:trHeight w:val="607"/>
          <w:jc w:val="center"/>
        </w:trPr>
        <w:tc>
          <w:tcPr>
            <w:tcW w:w="908" w:type="dxa"/>
            <w:tcBorders>
              <w:top w:val="single" w:sz="4" w:space="0" w:color="auto"/>
              <w:bottom w:val="single" w:sz="4" w:space="0" w:color="auto"/>
              <w:right w:val="single" w:sz="4" w:space="0" w:color="auto"/>
            </w:tcBorders>
            <w:vAlign w:val="center"/>
          </w:tcPr>
          <w:p w14:paraId="1D9E1EE5" w14:textId="77777777" w:rsidR="0058084A" w:rsidRDefault="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p>
        </w:tc>
        <w:tc>
          <w:tcPr>
            <w:tcW w:w="8291" w:type="dxa"/>
            <w:tcBorders>
              <w:top w:val="single" w:sz="4" w:space="0" w:color="auto"/>
              <w:left w:val="single" w:sz="4" w:space="0" w:color="auto"/>
              <w:bottom w:val="single" w:sz="4" w:space="0" w:color="auto"/>
            </w:tcBorders>
            <w:vAlign w:val="center"/>
          </w:tcPr>
          <w:p w14:paraId="5613EC77"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项目名称：</w:t>
            </w:r>
            <w:r w:rsidRPr="00EB143B">
              <w:rPr>
                <w:rFonts w:ascii="仿宋_GB2312" w:eastAsia="仿宋_GB2312" w:hAnsi="宋体"/>
                <w:noProof/>
                <w:sz w:val="28"/>
                <w:szCs w:val="28"/>
              </w:rPr>
              <w:t>乳山市非农建设补充耕地报备入库</w:t>
            </w:r>
          </w:p>
        </w:tc>
      </w:tr>
      <w:tr w:rsidR="0058084A" w14:paraId="3BF5E229" w14:textId="77777777">
        <w:trPr>
          <w:trHeight w:val="613"/>
          <w:jc w:val="center"/>
        </w:trPr>
        <w:tc>
          <w:tcPr>
            <w:tcW w:w="908" w:type="dxa"/>
            <w:tcBorders>
              <w:top w:val="single" w:sz="4" w:space="0" w:color="auto"/>
              <w:bottom w:val="single" w:sz="4" w:space="0" w:color="auto"/>
              <w:right w:val="single" w:sz="4" w:space="0" w:color="auto"/>
            </w:tcBorders>
            <w:vAlign w:val="center"/>
          </w:tcPr>
          <w:p w14:paraId="62E6F982" w14:textId="77777777" w:rsidR="0058084A" w:rsidRDefault="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2</w:t>
            </w:r>
          </w:p>
        </w:tc>
        <w:tc>
          <w:tcPr>
            <w:tcW w:w="8291" w:type="dxa"/>
            <w:tcBorders>
              <w:top w:val="single" w:sz="4" w:space="0" w:color="auto"/>
              <w:left w:val="single" w:sz="4" w:space="0" w:color="auto"/>
              <w:bottom w:val="single" w:sz="4" w:space="0" w:color="auto"/>
            </w:tcBorders>
            <w:vAlign w:val="center"/>
          </w:tcPr>
          <w:p w14:paraId="51FEEDCE"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项目编号：</w:t>
            </w:r>
            <w:r w:rsidRPr="00EB143B">
              <w:rPr>
                <w:rFonts w:ascii="仿宋_GB2312" w:eastAsia="仿宋_GB2312" w:hAnsi="宋体"/>
                <w:noProof/>
                <w:sz w:val="28"/>
                <w:szCs w:val="28"/>
              </w:rPr>
              <w:t>SDRS-CCDL2026-039</w:t>
            </w:r>
          </w:p>
        </w:tc>
      </w:tr>
      <w:tr w:rsidR="0058084A" w14:paraId="51E73445" w14:textId="77777777">
        <w:trPr>
          <w:trHeight w:val="346"/>
          <w:jc w:val="center"/>
        </w:trPr>
        <w:tc>
          <w:tcPr>
            <w:tcW w:w="908" w:type="dxa"/>
            <w:tcBorders>
              <w:top w:val="single" w:sz="4" w:space="0" w:color="auto"/>
              <w:bottom w:val="single" w:sz="4" w:space="0" w:color="auto"/>
              <w:right w:val="single" w:sz="4" w:space="0" w:color="auto"/>
            </w:tcBorders>
            <w:vAlign w:val="center"/>
          </w:tcPr>
          <w:p w14:paraId="62F20F11" w14:textId="77777777" w:rsidR="0058084A" w:rsidRDefault="0058084A">
            <w:pPr>
              <w:spacing w:line="560" w:lineRule="exact"/>
              <w:jc w:val="center"/>
              <w:rPr>
                <w:rFonts w:ascii="仿宋_GB2312" w:eastAsia="仿宋_GB2312" w:hAnsi="宋体"/>
                <w:sz w:val="28"/>
                <w:szCs w:val="28"/>
              </w:rPr>
            </w:pPr>
            <w:r>
              <w:rPr>
                <w:rFonts w:ascii="仿宋_GB2312" w:eastAsia="仿宋_GB2312" w:hAnsi="宋体" w:hint="eastAsia"/>
                <w:sz w:val="28"/>
                <w:szCs w:val="28"/>
              </w:rPr>
              <w:t>3</w:t>
            </w:r>
          </w:p>
        </w:tc>
        <w:tc>
          <w:tcPr>
            <w:tcW w:w="8291" w:type="dxa"/>
            <w:tcBorders>
              <w:top w:val="single" w:sz="4" w:space="0" w:color="auto"/>
              <w:left w:val="single" w:sz="4" w:space="0" w:color="auto"/>
              <w:bottom w:val="single" w:sz="4" w:space="0" w:color="auto"/>
            </w:tcBorders>
            <w:vAlign w:val="center"/>
          </w:tcPr>
          <w:p w14:paraId="7B38E6A6"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采购人名称：</w:t>
            </w:r>
            <w:r w:rsidRPr="00EB143B">
              <w:rPr>
                <w:rFonts w:ascii="仿宋_GB2312" w:eastAsia="仿宋_GB2312" w:hAnsi="宋体"/>
                <w:noProof/>
                <w:sz w:val="28"/>
                <w:szCs w:val="28"/>
              </w:rPr>
              <w:t>乳山市兴宇安装工程有限公司</w:t>
            </w:r>
          </w:p>
          <w:p w14:paraId="50F56896"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地址：</w:t>
            </w:r>
            <w:r w:rsidRPr="00EB143B">
              <w:rPr>
                <w:rFonts w:ascii="仿宋_GB2312" w:eastAsia="仿宋_GB2312" w:hAnsi="仿宋" w:cs="宋体"/>
                <w:noProof/>
                <w:color w:val="333333"/>
                <w:spacing w:val="8"/>
                <w:sz w:val="28"/>
                <w:szCs w:val="28"/>
              </w:rPr>
              <w:t>山东省威海市乳山市北环路21号</w:t>
            </w:r>
          </w:p>
          <w:p w14:paraId="71BA2D1D"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联系人：</w:t>
            </w:r>
            <w:r w:rsidRPr="00EB143B">
              <w:rPr>
                <w:rFonts w:ascii="仿宋_GB2312" w:eastAsia="仿宋_GB2312" w:hAnsi="宋体"/>
                <w:noProof/>
                <w:sz w:val="28"/>
                <w:szCs w:val="28"/>
              </w:rPr>
              <w:t>仇伟宁</w:t>
            </w:r>
          </w:p>
          <w:p w14:paraId="0E619D96"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联系方式：</w:t>
            </w:r>
            <w:r w:rsidRPr="00EB143B">
              <w:rPr>
                <w:rFonts w:ascii="仿宋_GB2312" w:eastAsia="仿宋_GB2312" w:hAnsi="宋体"/>
                <w:noProof/>
                <w:sz w:val="28"/>
                <w:szCs w:val="28"/>
              </w:rPr>
              <w:t>0631-6666077</w:t>
            </w:r>
          </w:p>
        </w:tc>
      </w:tr>
      <w:tr w:rsidR="0058084A" w14:paraId="67FDE0E7" w14:textId="77777777">
        <w:trPr>
          <w:trHeight w:val="1389"/>
          <w:jc w:val="center"/>
        </w:trPr>
        <w:tc>
          <w:tcPr>
            <w:tcW w:w="908" w:type="dxa"/>
            <w:tcBorders>
              <w:top w:val="single" w:sz="4" w:space="0" w:color="auto"/>
              <w:bottom w:val="single" w:sz="4" w:space="0" w:color="auto"/>
              <w:right w:val="single" w:sz="4" w:space="0" w:color="auto"/>
            </w:tcBorders>
            <w:vAlign w:val="center"/>
          </w:tcPr>
          <w:p w14:paraId="2DCD1E6C" w14:textId="77777777" w:rsidR="0058084A" w:rsidRDefault="0058084A">
            <w:pPr>
              <w:spacing w:line="560" w:lineRule="exact"/>
              <w:jc w:val="center"/>
              <w:rPr>
                <w:rFonts w:ascii="仿宋_GB2312" w:eastAsia="仿宋_GB2312" w:hAnsi="宋体"/>
                <w:sz w:val="28"/>
                <w:szCs w:val="28"/>
              </w:rPr>
            </w:pPr>
            <w:r>
              <w:rPr>
                <w:rFonts w:ascii="仿宋_GB2312" w:eastAsia="仿宋_GB2312" w:hAnsi="宋体" w:hint="eastAsia"/>
                <w:sz w:val="28"/>
                <w:szCs w:val="28"/>
              </w:rPr>
              <w:t>4</w:t>
            </w:r>
          </w:p>
        </w:tc>
        <w:tc>
          <w:tcPr>
            <w:tcW w:w="8291" w:type="dxa"/>
            <w:tcBorders>
              <w:top w:val="single" w:sz="4" w:space="0" w:color="auto"/>
              <w:left w:val="single" w:sz="4" w:space="0" w:color="auto"/>
              <w:bottom w:val="single" w:sz="4" w:space="0" w:color="auto"/>
            </w:tcBorders>
            <w:vAlign w:val="center"/>
          </w:tcPr>
          <w:p w14:paraId="3114E988"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采购代理机构名称：</w:t>
            </w:r>
            <w:r w:rsidRPr="00EB143B">
              <w:rPr>
                <w:rFonts w:ascii="仿宋_GB2312" w:eastAsia="仿宋_GB2312" w:hAnsi="宋体"/>
                <w:noProof/>
                <w:sz w:val="28"/>
                <w:szCs w:val="28"/>
              </w:rPr>
              <w:t>乳山市长城建设工程监理有限公司</w:t>
            </w:r>
          </w:p>
          <w:p w14:paraId="0A4FC726"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地址：</w:t>
            </w:r>
            <w:r w:rsidRPr="00EB143B">
              <w:rPr>
                <w:rFonts w:ascii="仿宋_GB2312" w:eastAsia="仿宋_GB2312" w:hAnsi="宋体"/>
                <w:noProof/>
                <w:sz w:val="28"/>
                <w:szCs w:val="28"/>
              </w:rPr>
              <w:t>乳山市世纪大道南端中国石油加油站院内二楼</w:t>
            </w:r>
            <w:r>
              <w:rPr>
                <w:rFonts w:ascii="仿宋_GB2312" w:eastAsia="仿宋_GB2312" w:hAnsi="宋体"/>
                <w:sz w:val="28"/>
                <w:szCs w:val="28"/>
              </w:rPr>
              <w:t xml:space="preserve"> </w:t>
            </w:r>
          </w:p>
          <w:p w14:paraId="3197ADE2"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联系人：</w:t>
            </w:r>
            <w:r w:rsidRPr="00EB143B">
              <w:rPr>
                <w:rFonts w:ascii="仿宋_GB2312" w:eastAsia="仿宋_GB2312" w:hAnsi="宋体"/>
                <w:noProof/>
                <w:sz w:val="28"/>
                <w:szCs w:val="28"/>
              </w:rPr>
              <w:t>姜静</w:t>
            </w:r>
          </w:p>
          <w:p w14:paraId="22F68FF8"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联系方式：</w:t>
            </w:r>
            <w:r w:rsidRPr="00EB143B">
              <w:rPr>
                <w:rFonts w:ascii="仿宋_GB2312" w:eastAsia="仿宋_GB2312" w:hAnsi="宋体"/>
                <w:noProof/>
                <w:sz w:val="28"/>
                <w:szCs w:val="28"/>
              </w:rPr>
              <w:t>0631-6959188</w:t>
            </w:r>
          </w:p>
        </w:tc>
      </w:tr>
      <w:tr w:rsidR="0058084A" w14:paraId="07223810" w14:textId="77777777" w:rsidTr="0058084A">
        <w:trPr>
          <w:trHeight w:val="557"/>
          <w:jc w:val="center"/>
        </w:trPr>
        <w:tc>
          <w:tcPr>
            <w:tcW w:w="908" w:type="dxa"/>
            <w:tcBorders>
              <w:top w:val="single" w:sz="4" w:space="0" w:color="auto"/>
              <w:bottom w:val="single" w:sz="4" w:space="0" w:color="auto"/>
              <w:right w:val="single" w:sz="4" w:space="0" w:color="auto"/>
            </w:tcBorders>
            <w:vAlign w:val="center"/>
          </w:tcPr>
          <w:p w14:paraId="11A9E685" w14:textId="77777777" w:rsidR="0058084A" w:rsidRDefault="0058084A">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5</w:t>
            </w:r>
          </w:p>
        </w:tc>
        <w:tc>
          <w:tcPr>
            <w:tcW w:w="8291" w:type="dxa"/>
            <w:tcBorders>
              <w:top w:val="single" w:sz="4" w:space="0" w:color="auto"/>
              <w:left w:val="single" w:sz="4" w:space="0" w:color="auto"/>
              <w:bottom w:val="single" w:sz="4" w:space="0" w:color="auto"/>
            </w:tcBorders>
            <w:vAlign w:val="center"/>
          </w:tcPr>
          <w:p w14:paraId="3DFD45AC" w14:textId="77777777" w:rsidR="0058084A" w:rsidRDefault="0058084A">
            <w:pPr>
              <w:snapToGrid w:val="0"/>
              <w:spacing w:line="560" w:lineRule="exact"/>
              <w:ind w:rightChars="-50" w:right="-105"/>
              <w:jc w:val="left"/>
              <w:rPr>
                <w:rFonts w:ascii="仿宋_GB2312" w:eastAsia="仿宋_GB2312" w:hAnsi="宋体"/>
                <w:sz w:val="28"/>
                <w:szCs w:val="28"/>
              </w:rPr>
            </w:pPr>
            <w:r>
              <w:rPr>
                <w:rFonts w:ascii="仿宋_GB2312" w:eastAsia="仿宋_GB2312" w:hAnsi="宋体" w:hint="eastAsia"/>
                <w:sz w:val="28"/>
                <w:szCs w:val="28"/>
              </w:rPr>
              <w:t>1．登录威海市公共资源交易网（乳山分中心）（</w:t>
            </w:r>
            <w:hyperlink r:id="rId8" w:history="1">
              <w:r>
                <w:rPr>
                  <w:rFonts w:ascii="仿宋_GB2312" w:eastAsia="仿宋_GB2312" w:hAnsi="宋体" w:hint="eastAsia"/>
                  <w:sz w:val="28"/>
                  <w:szCs w:val="28"/>
                </w:rPr>
                <w:t>http://ggzyjy.weihai.cn/rushan/</w:t>
              </w:r>
            </w:hyperlink>
            <w:r>
              <w:rPr>
                <w:rFonts w:ascii="仿宋_GB2312" w:eastAsia="仿宋_GB2312" w:hAnsi="宋体" w:hint="eastAsia"/>
                <w:sz w:val="28"/>
                <w:szCs w:val="28"/>
              </w:rPr>
              <w:t>）右侧“交易服务一网通办系统-（新版）一网通办系统”进行注册，取得用户名和密码（已经完成注册无须重复注册）；首次注册供应商应及时安全证书（CA锁）及电子签章。</w:t>
            </w:r>
          </w:p>
          <w:p w14:paraId="3866AAA8" w14:textId="77777777" w:rsidR="0058084A" w:rsidRDefault="0058084A">
            <w:pPr>
              <w:snapToGrid w:val="0"/>
              <w:spacing w:line="560" w:lineRule="exact"/>
              <w:ind w:rightChars="-50" w:right="-105"/>
              <w:jc w:val="left"/>
              <w:rPr>
                <w:rFonts w:ascii="仿宋_GB2312" w:eastAsia="仿宋_GB2312" w:hAnsi="宋体"/>
                <w:sz w:val="28"/>
                <w:szCs w:val="28"/>
              </w:rPr>
            </w:pPr>
            <w:r>
              <w:rPr>
                <w:rFonts w:ascii="仿宋_GB2312" w:eastAsia="仿宋_GB2312" w:hAnsi="宋体" w:hint="eastAsia"/>
                <w:sz w:val="28"/>
                <w:szCs w:val="28"/>
              </w:rPr>
              <w:t>2．</w:t>
            </w:r>
            <w:r>
              <w:rPr>
                <w:rFonts w:ascii="仿宋_GB2312" w:eastAsia="仿宋_GB2312" w:hAnsi="宋体" w:hint="eastAsia"/>
                <w:b/>
                <w:sz w:val="28"/>
                <w:szCs w:val="28"/>
              </w:rPr>
              <w:t>本项目必须网上递交响应文件</w:t>
            </w:r>
            <w:r>
              <w:rPr>
                <w:rFonts w:ascii="仿宋_GB2312" w:eastAsia="仿宋_GB2312" w:hAnsi="宋体" w:hint="eastAsia"/>
                <w:sz w:val="28"/>
                <w:szCs w:val="28"/>
              </w:rPr>
              <w:t>，参与本项目供应商应利用办理好的CA锁登录威海市国有企业阳光采购电子化服务平台进行竞争谈判文件的获取、文件下载和网上递交响应文件，且安全证书（CA锁）</w:t>
            </w:r>
            <w:r>
              <w:rPr>
                <w:rFonts w:ascii="仿宋_GB2312" w:eastAsia="仿宋_GB2312" w:hAnsi="宋体" w:hint="eastAsia"/>
                <w:sz w:val="28"/>
                <w:szCs w:val="28"/>
              </w:rPr>
              <w:lastRenderedPageBreak/>
              <w:t>在有效期内。</w:t>
            </w:r>
          </w:p>
          <w:p w14:paraId="55ADBA55" w14:textId="77777777" w:rsidR="0058084A" w:rsidRDefault="0058084A">
            <w:pPr>
              <w:rPr>
                <w:rFonts w:ascii="宋体" w:hAnsi="宋体" w:cs="宋体"/>
                <w:kern w:val="0"/>
                <w:sz w:val="24"/>
              </w:rPr>
            </w:pPr>
            <w:r>
              <w:rPr>
                <w:rFonts w:ascii="仿宋_GB2312" w:eastAsia="仿宋_GB2312" w:hAnsi="宋体" w:hint="eastAsia"/>
                <w:sz w:val="28"/>
                <w:szCs w:val="28"/>
              </w:rPr>
              <w:t>3．电子响应文件的制作及提交等有关操作见本文件及威海市公共资源交易网）办事指南栏目-国企采购专区-《新版威海市国有企业阳光采购服务平台操作演示视频（供应商）》，网址: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p>
          <w:p w14:paraId="04D23DC7" w14:textId="77777777" w:rsidR="0058084A" w:rsidRDefault="0058084A">
            <w:pPr>
              <w:snapToGrid w:val="0"/>
              <w:spacing w:line="560" w:lineRule="exact"/>
              <w:ind w:rightChars="-50" w:right="-105"/>
              <w:jc w:val="left"/>
              <w:rPr>
                <w:rFonts w:ascii="仿宋_GB2312" w:eastAsia="仿宋_GB2312" w:hAnsi="宋体"/>
                <w:sz w:val="28"/>
                <w:szCs w:val="28"/>
              </w:rPr>
            </w:pPr>
            <w:r>
              <w:rPr>
                <w:rFonts w:ascii="仿宋_GB2312" w:eastAsia="仿宋_GB2312" w:hAnsi="宋体" w:hint="eastAsia"/>
                <w:sz w:val="28"/>
                <w:szCs w:val="28"/>
              </w:rPr>
              <w:t>4．网上提交响应文件时，登录交易平台的电脑须满足环境要求（详见新版威海市国有企业阳光采购服务平台供应商用户手册https://ggzyjy.weihai.cn/bszn/005005/20260109/eb4ba418-4b35-4f05-aa69-44fd7d8a7ffb.html）。</w:t>
            </w:r>
          </w:p>
          <w:p w14:paraId="1098A82E" w14:textId="77777777" w:rsidR="0058084A" w:rsidRDefault="0058084A">
            <w:pPr>
              <w:snapToGrid w:val="0"/>
              <w:spacing w:line="560" w:lineRule="exact"/>
              <w:ind w:rightChars="-50" w:right="-105"/>
              <w:jc w:val="left"/>
              <w:rPr>
                <w:rFonts w:ascii="仿宋_GB2312" w:eastAsia="仿宋_GB2312" w:hAnsi="宋体"/>
                <w:sz w:val="28"/>
                <w:szCs w:val="28"/>
              </w:rPr>
            </w:pPr>
            <w:r>
              <w:rPr>
                <w:rFonts w:ascii="仿宋_GB2312" w:eastAsia="仿宋_GB2312" w:hAnsi="宋体" w:hint="eastAsia"/>
                <w:sz w:val="28"/>
                <w:szCs w:val="28"/>
              </w:rPr>
              <w:t>5．供应商提交的电子响应文件应按照</w:t>
            </w:r>
            <w:proofErr w:type="gramStart"/>
            <w:r>
              <w:rPr>
                <w:rFonts w:ascii="仿宋_GB2312" w:eastAsia="仿宋_GB2312" w:hAnsi="宋体" w:hint="eastAsia"/>
                <w:sz w:val="28"/>
                <w:szCs w:val="28"/>
              </w:rPr>
              <w:t>本竞争</w:t>
            </w:r>
            <w:proofErr w:type="gramEnd"/>
            <w:r>
              <w:rPr>
                <w:rFonts w:ascii="仿宋_GB2312" w:eastAsia="仿宋_GB2312" w:hAnsi="宋体" w:hint="eastAsia"/>
                <w:sz w:val="28"/>
                <w:szCs w:val="28"/>
              </w:rPr>
              <w:t>谈判文件《第五章 响应文件格式》进行编制，数据文件（excel格式）必须从本项目的竞争谈判文件压缩包内的对应包段目录下获取，且必须在原文件上严格按照其中要求填写。因供应商自身原因导致电子响应文件编制不规范使响应文件内容无法导入系统的，该响应文件将被视为无效响应文件。</w:t>
            </w:r>
          </w:p>
          <w:p w14:paraId="4B78989E" w14:textId="77777777" w:rsidR="0058084A" w:rsidRDefault="0058084A">
            <w:pPr>
              <w:snapToGrid w:val="0"/>
              <w:spacing w:line="560" w:lineRule="exact"/>
              <w:ind w:rightChars="-50" w:right="-105"/>
              <w:jc w:val="left"/>
              <w:rPr>
                <w:rFonts w:ascii="仿宋_GB2312" w:eastAsia="仿宋_GB2312" w:hAnsi="宋体"/>
                <w:sz w:val="28"/>
                <w:szCs w:val="28"/>
              </w:rPr>
            </w:pPr>
            <w:r>
              <w:rPr>
                <w:rFonts w:ascii="仿宋_GB2312" w:eastAsia="仿宋_GB2312" w:hAnsi="宋体" w:hint="eastAsia"/>
                <w:sz w:val="28"/>
                <w:szCs w:val="28"/>
              </w:rPr>
              <w:t>6．电子响应文件必需有电子签章方为合法的响应文件，未对电子响应文件进行电子签章的，将作为无效</w:t>
            </w:r>
            <w:r>
              <w:rPr>
                <w:rFonts w:ascii="仿宋_GB2312" w:eastAsia="仿宋_GB2312" w:hAnsi="仿宋" w:cs="宋体" w:hint="eastAsia"/>
                <w:sz w:val="28"/>
                <w:szCs w:val="28"/>
              </w:rPr>
              <w:t>投标</w:t>
            </w:r>
            <w:r>
              <w:rPr>
                <w:rFonts w:ascii="仿宋_GB2312" w:eastAsia="仿宋_GB2312" w:hAnsi="宋体" w:hint="eastAsia"/>
                <w:sz w:val="28"/>
                <w:szCs w:val="28"/>
              </w:rPr>
              <w:t>处理。电子响应文件的电子签章要求：在生成电子响应文件pdf格式时，都必须对电子响应文件进行电子签章；签章时需要将电子签章签署到相应的位置中。</w:t>
            </w:r>
          </w:p>
          <w:p w14:paraId="6C83D02B" w14:textId="77777777" w:rsidR="0058084A" w:rsidRDefault="0058084A">
            <w:pPr>
              <w:snapToGrid w:val="0"/>
              <w:spacing w:line="560" w:lineRule="exact"/>
              <w:ind w:rightChars="-50" w:right="-105"/>
              <w:jc w:val="left"/>
              <w:rPr>
                <w:rFonts w:ascii="仿宋_GB2312" w:eastAsia="仿宋_GB2312" w:hAnsi="宋体"/>
                <w:sz w:val="28"/>
                <w:szCs w:val="28"/>
              </w:rPr>
            </w:pPr>
            <w:r>
              <w:rPr>
                <w:rFonts w:ascii="仿宋_GB2312" w:eastAsia="仿宋_GB2312" w:hAnsi="宋体" w:hint="eastAsia"/>
                <w:sz w:val="28"/>
                <w:szCs w:val="28"/>
              </w:rPr>
              <w:t>7．供应商响应文件中的相关扫描件应保证清晰度，无法辨认的评审时受到影响的，由供应商承担相应责任。</w:t>
            </w:r>
          </w:p>
          <w:p w14:paraId="17D5FB9B" w14:textId="77777777" w:rsidR="0058084A" w:rsidRDefault="0058084A">
            <w:pPr>
              <w:snapToGrid w:val="0"/>
              <w:spacing w:line="560" w:lineRule="exact"/>
              <w:jc w:val="left"/>
              <w:rPr>
                <w:rFonts w:ascii="仿宋_GB2312" w:eastAsia="仿宋_GB2312" w:hAnsi="宋体"/>
                <w:sz w:val="28"/>
                <w:szCs w:val="28"/>
              </w:rPr>
            </w:pPr>
            <w:r>
              <w:rPr>
                <w:rFonts w:ascii="仿宋_GB2312" w:eastAsia="仿宋_GB2312" w:hAnsi="宋体" w:hint="eastAsia"/>
                <w:sz w:val="28"/>
                <w:szCs w:val="28"/>
              </w:rPr>
              <w:t>8．供应商应充分考虑到网上递交响应文件会发生的故障和风险。对</w:t>
            </w:r>
            <w:r>
              <w:rPr>
                <w:rFonts w:ascii="仿宋_GB2312" w:eastAsia="仿宋_GB2312" w:hAnsi="宋体" w:hint="eastAsia"/>
                <w:sz w:val="28"/>
                <w:szCs w:val="28"/>
              </w:rPr>
              <w:lastRenderedPageBreak/>
              <w:t>发生的任何故障和风险造成供应商报价内容不一致或利益受损或投标失败的，采购人及采购代理机构不承担任何责任。</w:t>
            </w:r>
          </w:p>
        </w:tc>
      </w:tr>
      <w:tr w:rsidR="0058084A" w14:paraId="7681DD54" w14:textId="77777777">
        <w:trPr>
          <w:trHeight w:val="545"/>
          <w:jc w:val="center"/>
        </w:trPr>
        <w:tc>
          <w:tcPr>
            <w:tcW w:w="908" w:type="dxa"/>
            <w:tcBorders>
              <w:top w:val="single" w:sz="4" w:space="0" w:color="auto"/>
              <w:bottom w:val="single" w:sz="4" w:space="0" w:color="auto"/>
              <w:right w:val="single" w:sz="4" w:space="0" w:color="auto"/>
            </w:tcBorders>
            <w:vAlign w:val="center"/>
          </w:tcPr>
          <w:p w14:paraId="46CD6D9E" w14:textId="77777777" w:rsidR="0058084A" w:rsidRDefault="0058084A">
            <w:pPr>
              <w:spacing w:line="560" w:lineRule="exact"/>
              <w:ind w:firstLineChars="100" w:firstLine="280"/>
              <w:rPr>
                <w:rFonts w:ascii="仿宋_GB2312" w:eastAsia="仿宋_GB2312" w:hAnsi="宋体"/>
                <w:sz w:val="28"/>
                <w:szCs w:val="28"/>
              </w:rPr>
            </w:pPr>
            <w:r>
              <w:rPr>
                <w:rFonts w:ascii="仿宋_GB2312" w:eastAsia="仿宋_GB2312" w:hAnsi="宋体"/>
                <w:sz w:val="28"/>
                <w:szCs w:val="28"/>
              </w:rPr>
              <w:lastRenderedPageBreak/>
              <w:t>6</w:t>
            </w:r>
          </w:p>
        </w:tc>
        <w:tc>
          <w:tcPr>
            <w:tcW w:w="8291" w:type="dxa"/>
            <w:tcBorders>
              <w:top w:val="single" w:sz="4" w:space="0" w:color="auto"/>
              <w:left w:val="single" w:sz="4" w:space="0" w:color="auto"/>
              <w:bottom w:val="single" w:sz="4" w:space="0" w:color="auto"/>
            </w:tcBorders>
            <w:vAlign w:val="center"/>
          </w:tcPr>
          <w:p w14:paraId="51F31BE4" w14:textId="77777777" w:rsidR="0058084A" w:rsidRDefault="0058084A">
            <w:pPr>
              <w:spacing w:line="560" w:lineRule="exact"/>
              <w:jc w:val="left"/>
              <w:rPr>
                <w:rFonts w:ascii="仿宋_GB2312" w:eastAsia="仿宋_GB2312" w:hAnsi="宋体"/>
                <w:sz w:val="28"/>
                <w:szCs w:val="28"/>
              </w:rPr>
            </w:pPr>
            <w:r>
              <w:rPr>
                <w:rFonts w:ascii="仿宋_GB2312" w:eastAsia="仿宋_GB2312" w:hAnsi="宋体" w:hint="eastAsia"/>
                <w:sz w:val="28"/>
                <w:szCs w:val="28"/>
              </w:rPr>
              <w:t>资质证明文件原件：无需提供资质证明文件原件</w:t>
            </w:r>
          </w:p>
        </w:tc>
      </w:tr>
      <w:tr w:rsidR="0058084A" w14:paraId="377C400B" w14:textId="77777777">
        <w:trPr>
          <w:trHeight w:val="545"/>
          <w:jc w:val="center"/>
        </w:trPr>
        <w:tc>
          <w:tcPr>
            <w:tcW w:w="908" w:type="dxa"/>
            <w:tcBorders>
              <w:top w:val="single" w:sz="4" w:space="0" w:color="auto"/>
              <w:bottom w:val="single" w:sz="4" w:space="0" w:color="auto"/>
              <w:right w:val="single" w:sz="4" w:space="0" w:color="auto"/>
            </w:tcBorders>
            <w:vAlign w:val="center"/>
          </w:tcPr>
          <w:p w14:paraId="6F14E81B" w14:textId="77777777" w:rsidR="0058084A" w:rsidRDefault="0058084A">
            <w:pPr>
              <w:spacing w:line="560" w:lineRule="exact"/>
              <w:ind w:firstLineChars="100" w:firstLine="280"/>
              <w:rPr>
                <w:rFonts w:ascii="仿宋_GB2312" w:eastAsia="仿宋_GB2312" w:hAnsi="宋体"/>
                <w:sz w:val="28"/>
                <w:szCs w:val="28"/>
              </w:rPr>
            </w:pPr>
            <w:r>
              <w:rPr>
                <w:rFonts w:ascii="仿宋_GB2312" w:eastAsia="仿宋_GB2312" w:hAnsi="宋体"/>
                <w:sz w:val="28"/>
                <w:szCs w:val="28"/>
              </w:rPr>
              <w:t>7</w:t>
            </w:r>
          </w:p>
        </w:tc>
        <w:tc>
          <w:tcPr>
            <w:tcW w:w="8291" w:type="dxa"/>
            <w:tcBorders>
              <w:top w:val="single" w:sz="4" w:space="0" w:color="auto"/>
              <w:left w:val="single" w:sz="4" w:space="0" w:color="auto"/>
              <w:bottom w:val="single" w:sz="4" w:space="0" w:color="auto"/>
            </w:tcBorders>
            <w:vAlign w:val="center"/>
          </w:tcPr>
          <w:p w14:paraId="1019591C"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响应文件份数：网上按时递交电子响应文件1份</w:t>
            </w:r>
          </w:p>
        </w:tc>
      </w:tr>
      <w:tr w:rsidR="0058084A" w14:paraId="05B49F72" w14:textId="77777777">
        <w:trPr>
          <w:trHeight w:val="445"/>
          <w:jc w:val="center"/>
        </w:trPr>
        <w:tc>
          <w:tcPr>
            <w:tcW w:w="908" w:type="dxa"/>
            <w:tcBorders>
              <w:top w:val="single" w:sz="4" w:space="0" w:color="auto"/>
              <w:bottom w:val="single" w:sz="4" w:space="0" w:color="auto"/>
              <w:right w:val="single" w:sz="4" w:space="0" w:color="auto"/>
            </w:tcBorders>
            <w:vAlign w:val="center"/>
          </w:tcPr>
          <w:p w14:paraId="34B1BAAB" w14:textId="77777777" w:rsidR="0058084A" w:rsidRDefault="0058084A">
            <w:pPr>
              <w:spacing w:line="560" w:lineRule="exact"/>
              <w:ind w:firstLineChars="100" w:firstLine="280"/>
              <w:rPr>
                <w:rFonts w:ascii="仿宋_GB2312" w:eastAsia="仿宋_GB2312" w:hAnsi="宋体"/>
                <w:sz w:val="28"/>
                <w:szCs w:val="28"/>
              </w:rPr>
            </w:pPr>
            <w:r>
              <w:rPr>
                <w:rFonts w:ascii="仿宋_GB2312" w:eastAsia="仿宋_GB2312" w:hAnsi="宋体"/>
                <w:sz w:val="28"/>
                <w:szCs w:val="28"/>
              </w:rPr>
              <w:t>8</w:t>
            </w:r>
          </w:p>
        </w:tc>
        <w:tc>
          <w:tcPr>
            <w:tcW w:w="8291" w:type="dxa"/>
            <w:tcBorders>
              <w:top w:val="single" w:sz="4" w:space="0" w:color="auto"/>
              <w:left w:val="single" w:sz="4" w:space="0" w:color="auto"/>
              <w:bottom w:val="single" w:sz="4" w:space="0" w:color="auto"/>
            </w:tcBorders>
            <w:vAlign w:val="center"/>
          </w:tcPr>
          <w:p w14:paraId="2152EF57"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 xml:space="preserve">实物样品：无 </w:t>
            </w:r>
          </w:p>
        </w:tc>
      </w:tr>
      <w:tr w:rsidR="0058084A" w14:paraId="64AFADBA" w14:textId="77777777">
        <w:trPr>
          <w:trHeight w:val="445"/>
          <w:jc w:val="center"/>
        </w:trPr>
        <w:tc>
          <w:tcPr>
            <w:tcW w:w="908" w:type="dxa"/>
            <w:tcBorders>
              <w:top w:val="single" w:sz="4" w:space="0" w:color="auto"/>
              <w:bottom w:val="single" w:sz="4" w:space="0" w:color="auto"/>
              <w:right w:val="single" w:sz="4" w:space="0" w:color="auto"/>
            </w:tcBorders>
            <w:vAlign w:val="center"/>
          </w:tcPr>
          <w:p w14:paraId="7D558CC9" w14:textId="77777777" w:rsidR="0058084A" w:rsidRDefault="0058084A">
            <w:pPr>
              <w:spacing w:line="560" w:lineRule="exact"/>
              <w:ind w:firstLineChars="100" w:firstLine="280"/>
              <w:rPr>
                <w:rFonts w:ascii="仿宋_GB2312" w:eastAsia="仿宋_GB2312" w:hAnsi="宋体"/>
                <w:sz w:val="28"/>
                <w:szCs w:val="28"/>
              </w:rPr>
            </w:pPr>
            <w:r>
              <w:rPr>
                <w:rFonts w:ascii="仿宋_GB2312" w:eastAsia="仿宋_GB2312" w:hAnsi="宋体"/>
                <w:sz w:val="28"/>
                <w:szCs w:val="28"/>
              </w:rPr>
              <w:t>9</w:t>
            </w:r>
          </w:p>
        </w:tc>
        <w:tc>
          <w:tcPr>
            <w:tcW w:w="8291" w:type="dxa"/>
            <w:tcBorders>
              <w:top w:val="single" w:sz="4" w:space="0" w:color="auto"/>
              <w:left w:val="single" w:sz="4" w:space="0" w:color="auto"/>
              <w:bottom w:val="single" w:sz="4" w:space="0" w:color="auto"/>
            </w:tcBorders>
            <w:vAlign w:val="center"/>
          </w:tcPr>
          <w:p w14:paraId="5606F9F2" w14:textId="77777777" w:rsidR="0058084A" w:rsidRDefault="0058084A">
            <w:pPr>
              <w:spacing w:line="560" w:lineRule="exact"/>
              <w:textAlignment w:val="top"/>
              <w:rPr>
                <w:rFonts w:ascii="仿宋_GB2312" w:eastAsia="仿宋_GB2312" w:hAnsi="宋体"/>
                <w:sz w:val="28"/>
                <w:szCs w:val="28"/>
              </w:rPr>
            </w:pPr>
            <w:r>
              <w:rPr>
                <w:rFonts w:ascii="仿宋_GB2312" w:eastAsia="仿宋_GB2312" w:hAnsi="宋体" w:hint="eastAsia"/>
                <w:sz w:val="28"/>
                <w:szCs w:val="28"/>
              </w:rPr>
              <w:t xml:space="preserve">现场踏勘：无 </w:t>
            </w:r>
          </w:p>
        </w:tc>
      </w:tr>
      <w:tr w:rsidR="0058084A" w14:paraId="1CA5AA5E" w14:textId="77777777">
        <w:trPr>
          <w:trHeight w:val="452"/>
          <w:jc w:val="center"/>
        </w:trPr>
        <w:tc>
          <w:tcPr>
            <w:tcW w:w="908" w:type="dxa"/>
            <w:tcBorders>
              <w:top w:val="single" w:sz="4" w:space="0" w:color="auto"/>
              <w:bottom w:val="single" w:sz="4" w:space="0" w:color="auto"/>
              <w:right w:val="single" w:sz="4" w:space="0" w:color="auto"/>
            </w:tcBorders>
            <w:vAlign w:val="center"/>
          </w:tcPr>
          <w:p w14:paraId="42A8993A" w14:textId="77777777" w:rsidR="0058084A" w:rsidRDefault="0058084A">
            <w:pPr>
              <w:spacing w:line="560" w:lineRule="exact"/>
              <w:ind w:firstLineChars="100" w:firstLine="280"/>
              <w:rPr>
                <w:rFonts w:ascii="仿宋_GB2312" w:eastAsia="仿宋_GB2312" w:hAnsi="宋体"/>
                <w:sz w:val="28"/>
                <w:szCs w:val="28"/>
              </w:rPr>
            </w:pPr>
            <w:r>
              <w:rPr>
                <w:rFonts w:ascii="仿宋_GB2312" w:eastAsia="仿宋_GB2312" w:hAnsi="宋体"/>
                <w:sz w:val="28"/>
                <w:szCs w:val="28"/>
              </w:rPr>
              <w:t>10</w:t>
            </w:r>
          </w:p>
        </w:tc>
        <w:tc>
          <w:tcPr>
            <w:tcW w:w="8291" w:type="dxa"/>
            <w:tcBorders>
              <w:top w:val="single" w:sz="4" w:space="0" w:color="auto"/>
              <w:left w:val="single" w:sz="4" w:space="0" w:color="auto"/>
              <w:bottom w:val="single" w:sz="4" w:space="0" w:color="auto"/>
            </w:tcBorders>
            <w:vAlign w:val="center"/>
          </w:tcPr>
          <w:p w14:paraId="590B2C0C"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 xml:space="preserve">现场演示：无 </w:t>
            </w:r>
          </w:p>
        </w:tc>
      </w:tr>
      <w:tr w:rsidR="0058084A" w14:paraId="47A864B3" w14:textId="77777777">
        <w:trPr>
          <w:trHeight w:val="452"/>
          <w:jc w:val="center"/>
        </w:trPr>
        <w:tc>
          <w:tcPr>
            <w:tcW w:w="908" w:type="dxa"/>
            <w:tcBorders>
              <w:top w:val="single" w:sz="4" w:space="0" w:color="auto"/>
              <w:bottom w:val="single" w:sz="4" w:space="0" w:color="auto"/>
              <w:right w:val="single" w:sz="4" w:space="0" w:color="auto"/>
            </w:tcBorders>
            <w:vAlign w:val="center"/>
          </w:tcPr>
          <w:p w14:paraId="1A85A21B" w14:textId="77777777" w:rsidR="0058084A" w:rsidRDefault="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sz w:val="28"/>
                <w:szCs w:val="28"/>
              </w:rPr>
              <w:t>1</w:t>
            </w:r>
          </w:p>
        </w:tc>
        <w:tc>
          <w:tcPr>
            <w:tcW w:w="8291" w:type="dxa"/>
            <w:tcBorders>
              <w:top w:val="single" w:sz="4" w:space="0" w:color="auto"/>
              <w:left w:val="single" w:sz="4" w:space="0" w:color="auto"/>
              <w:bottom w:val="single" w:sz="4" w:space="0" w:color="auto"/>
            </w:tcBorders>
            <w:vAlign w:val="center"/>
          </w:tcPr>
          <w:p w14:paraId="13A8A401"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报价有效期：开标之日起</w:t>
            </w:r>
            <w:r>
              <w:rPr>
                <w:rFonts w:ascii="仿宋_GB2312" w:eastAsia="仿宋_GB2312" w:hAnsi="宋体"/>
                <w:sz w:val="28"/>
                <w:szCs w:val="28"/>
              </w:rPr>
              <w:t>9</w:t>
            </w:r>
            <w:r>
              <w:rPr>
                <w:rFonts w:ascii="仿宋_GB2312" w:eastAsia="仿宋_GB2312" w:hAnsi="宋体" w:hint="eastAsia"/>
                <w:sz w:val="28"/>
                <w:szCs w:val="28"/>
              </w:rPr>
              <w:t>0天</w:t>
            </w:r>
          </w:p>
        </w:tc>
      </w:tr>
      <w:tr w:rsidR="0058084A" w14:paraId="5C1E200F" w14:textId="77777777">
        <w:trPr>
          <w:trHeight w:val="452"/>
          <w:jc w:val="center"/>
        </w:trPr>
        <w:tc>
          <w:tcPr>
            <w:tcW w:w="908" w:type="dxa"/>
            <w:tcBorders>
              <w:top w:val="single" w:sz="4" w:space="0" w:color="auto"/>
              <w:bottom w:val="single" w:sz="4" w:space="0" w:color="auto"/>
              <w:right w:val="single" w:sz="4" w:space="0" w:color="auto"/>
            </w:tcBorders>
            <w:vAlign w:val="center"/>
          </w:tcPr>
          <w:p w14:paraId="222BF28F" w14:textId="77777777" w:rsidR="0058084A" w:rsidRDefault="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sz w:val="28"/>
                <w:szCs w:val="28"/>
              </w:rPr>
              <w:t>2</w:t>
            </w:r>
          </w:p>
        </w:tc>
        <w:tc>
          <w:tcPr>
            <w:tcW w:w="8291" w:type="dxa"/>
            <w:tcBorders>
              <w:top w:val="single" w:sz="4" w:space="0" w:color="auto"/>
              <w:left w:val="single" w:sz="4" w:space="0" w:color="auto"/>
              <w:bottom w:val="single" w:sz="4" w:space="0" w:color="auto"/>
            </w:tcBorders>
            <w:vAlign w:val="center"/>
          </w:tcPr>
          <w:p w14:paraId="0B050F06" w14:textId="77777777" w:rsidR="0058084A" w:rsidRDefault="0058084A">
            <w:pPr>
              <w:spacing w:line="600" w:lineRule="exact"/>
              <w:rPr>
                <w:rFonts w:ascii="仿宋_GB2312" w:eastAsia="仿宋_GB2312" w:hAnsi="宋体"/>
                <w:sz w:val="28"/>
                <w:szCs w:val="28"/>
              </w:rPr>
            </w:pPr>
            <w:r>
              <w:rPr>
                <w:rFonts w:ascii="仿宋_GB2312" w:eastAsia="仿宋_GB2312" w:hAnsi="宋体" w:hint="eastAsia"/>
                <w:sz w:val="28"/>
                <w:szCs w:val="28"/>
              </w:rPr>
              <w:t>本分包最高限价：</w:t>
            </w:r>
            <w:r w:rsidRPr="00EB143B">
              <w:rPr>
                <w:rFonts w:ascii="仿宋_GB2312" w:eastAsia="仿宋_GB2312" w:hAnsi="宋体"/>
                <w:noProof/>
                <w:sz w:val="28"/>
                <w:szCs w:val="28"/>
                <w:u w:val="single"/>
              </w:rPr>
              <w:t>800000.00</w:t>
            </w:r>
            <w:r>
              <w:rPr>
                <w:rFonts w:ascii="仿宋_GB2312" w:eastAsia="仿宋_GB2312" w:hAnsi="宋体" w:hint="eastAsia"/>
                <w:sz w:val="28"/>
                <w:szCs w:val="28"/>
              </w:rPr>
              <w:t>元</w:t>
            </w:r>
          </w:p>
        </w:tc>
      </w:tr>
      <w:tr w:rsidR="0058084A" w14:paraId="4153DF66" w14:textId="77777777">
        <w:trPr>
          <w:trHeight w:val="452"/>
          <w:jc w:val="center"/>
        </w:trPr>
        <w:tc>
          <w:tcPr>
            <w:tcW w:w="908" w:type="dxa"/>
            <w:tcBorders>
              <w:top w:val="single" w:sz="4" w:space="0" w:color="auto"/>
              <w:bottom w:val="single" w:sz="4" w:space="0" w:color="auto"/>
              <w:right w:val="single" w:sz="4" w:space="0" w:color="auto"/>
            </w:tcBorders>
            <w:vAlign w:val="center"/>
          </w:tcPr>
          <w:p w14:paraId="0AC0D936" w14:textId="77777777" w:rsidR="0058084A" w:rsidRDefault="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sz w:val="28"/>
                <w:szCs w:val="28"/>
              </w:rPr>
              <w:t>3</w:t>
            </w:r>
          </w:p>
        </w:tc>
        <w:tc>
          <w:tcPr>
            <w:tcW w:w="8291" w:type="dxa"/>
            <w:tcBorders>
              <w:top w:val="single" w:sz="4" w:space="0" w:color="auto"/>
              <w:left w:val="single" w:sz="4" w:space="0" w:color="auto"/>
              <w:bottom w:val="single" w:sz="4" w:space="0" w:color="auto"/>
            </w:tcBorders>
            <w:vAlign w:val="center"/>
          </w:tcPr>
          <w:p w14:paraId="2359A677"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本项目不接受联合体响应</w:t>
            </w:r>
          </w:p>
        </w:tc>
      </w:tr>
      <w:tr w:rsidR="0058084A" w14:paraId="0E512CA9" w14:textId="77777777">
        <w:trPr>
          <w:trHeight w:val="452"/>
          <w:jc w:val="center"/>
        </w:trPr>
        <w:tc>
          <w:tcPr>
            <w:tcW w:w="908" w:type="dxa"/>
            <w:tcBorders>
              <w:top w:val="single" w:sz="4" w:space="0" w:color="auto"/>
              <w:bottom w:val="single" w:sz="4" w:space="0" w:color="auto"/>
              <w:right w:val="single" w:sz="4" w:space="0" w:color="auto"/>
            </w:tcBorders>
            <w:vAlign w:val="center"/>
          </w:tcPr>
          <w:p w14:paraId="49AE206C" w14:textId="77777777" w:rsidR="0058084A" w:rsidRDefault="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sz w:val="28"/>
                <w:szCs w:val="28"/>
              </w:rPr>
              <w:t>4</w:t>
            </w:r>
          </w:p>
        </w:tc>
        <w:tc>
          <w:tcPr>
            <w:tcW w:w="8291" w:type="dxa"/>
            <w:tcBorders>
              <w:top w:val="single" w:sz="4" w:space="0" w:color="auto"/>
              <w:left w:val="single" w:sz="4" w:space="0" w:color="auto"/>
              <w:bottom w:val="single" w:sz="4" w:space="0" w:color="auto"/>
            </w:tcBorders>
            <w:vAlign w:val="center"/>
          </w:tcPr>
          <w:p w14:paraId="381EBD4E"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本项目不收取谈判保证金</w:t>
            </w:r>
          </w:p>
        </w:tc>
      </w:tr>
      <w:tr w:rsidR="0058084A" w14:paraId="5AF2A4CE" w14:textId="77777777">
        <w:trPr>
          <w:trHeight w:val="613"/>
          <w:jc w:val="center"/>
        </w:trPr>
        <w:tc>
          <w:tcPr>
            <w:tcW w:w="908" w:type="dxa"/>
            <w:tcBorders>
              <w:top w:val="single" w:sz="4" w:space="0" w:color="auto"/>
              <w:bottom w:val="single" w:sz="4" w:space="0" w:color="auto"/>
              <w:right w:val="single" w:sz="4" w:space="0" w:color="auto"/>
            </w:tcBorders>
            <w:vAlign w:val="center"/>
          </w:tcPr>
          <w:p w14:paraId="5B2B0245" w14:textId="77777777" w:rsidR="0058084A" w:rsidRDefault="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sz w:val="28"/>
                <w:szCs w:val="28"/>
              </w:rPr>
              <w:t>5</w:t>
            </w:r>
          </w:p>
        </w:tc>
        <w:tc>
          <w:tcPr>
            <w:tcW w:w="8291" w:type="dxa"/>
            <w:tcBorders>
              <w:top w:val="single" w:sz="4" w:space="0" w:color="auto"/>
              <w:left w:val="single" w:sz="4" w:space="0" w:color="auto"/>
              <w:bottom w:val="single" w:sz="4" w:space="0" w:color="auto"/>
            </w:tcBorders>
            <w:vAlign w:val="center"/>
          </w:tcPr>
          <w:p w14:paraId="1C02F7B8"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响应文件递交时间：</w:t>
            </w:r>
          </w:p>
          <w:p w14:paraId="38E621D7" w14:textId="77777777" w:rsidR="0058084A" w:rsidRDefault="0058084A">
            <w:pPr>
              <w:spacing w:line="560" w:lineRule="exact"/>
              <w:rPr>
                <w:rFonts w:ascii="仿宋_GB2312" w:eastAsia="仿宋_GB2312" w:hAnsi="宋体"/>
                <w:sz w:val="28"/>
                <w:szCs w:val="28"/>
              </w:rPr>
            </w:pPr>
            <w:r w:rsidRPr="00EB143B">
              <w:rPr>
                <w:rFonts w:ascii="仿宋_GB2312" w:eastAsia="仿宋_GB2312" w:hAnsi="宋体"/>
                <w:noProof/>
                <w:sz w:val="28"/>
                <w:szCs w:val="28"/>
              </w:rPr>
              <w:t>2026年04月17日18时00分</w:t>
            </w:r>
            <w:r>
              <w:rPr>
                <w:rFonts w:ascii="仿宋_GB2312" w:eastAsia="仿宋_GB2312" w:hAnsi="宋体" w:hint="eastAsia"/>
                <w:sz w:val="28"/>
                <w:szCs w:val="28"/>
              </w:rPr>
              <w:t>至</w:t>
            </w:r>
            <w:r w:rsidRPr="00EB143B">
              <w:rPr>
                <w:rFonts w:ascii="仿宋_GB2312" w:eastAsia="仿宋_GB2312" w:hAnsi="宋体"/>
                <w:noProof/>
                <w:sz w:val="28"/>
                <w:szCs w:val="28"/>
              </w:rPr>
              <w:t>2026年04月30日14时00分</w:t>
            </w:r>
            <w:r>
              <w:rPr>
                <w:rFonts w:ascii="仿宋_GB2312" w:eastAsia="仿宋_GB2312" w:hAnsi="宋体" w:hint="eastAsia"/>
                <w:sz w:val="28"/>
                <w:szCs w:val="28"/>
              </w:rPr>
              <w:t>（以电子交易系统具体显示时间为准）</w:t>
            </w:r>
          </w:p>
          <w:p w14:paraId="6FAD0055"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响应文件递交网址：</w:t>
            </w:r>
            <w:r>
              <w:rPr>
                <w:rFonts w:ascii="仿宋_GB2312" w:eastAsia="仿宋_GB2312" w:hAnsi="仿宋" w:cs="宋体" w:hint="eastAsia"/>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rsidR="0058084A" w14:paraId="4F6FDC7D" w14:textId="77777777">
        <w:trPr>
          <w:trHeight w:val="466"/>
          <w:jc w:val="center"/>
        </w:trPr>
        <w:tc>
          <w:tcPr>
            <w:tcW w:w="908" w:type="dxa"/>
            <w:tcBorders>
              <w:top w:val="single" w:sz="4" w:space="0" w:color="auto"/>
              <w:bottom w:val="single" w:sz="4" w:space="0" w:color="auto"/>
              <w:right w:val="single" w:sz="4" w:space="0" w:color="auto"/>
            </w:tcBorders>
            <w:vAlign w:val="center"/>
          </w:tcPr>
          <w:p w14:paraId="29A94A47" w14:textId="77777777" w:rsidR="0058084A" w:rsidRDefault="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sz w:val="28"/>
                <w:szCs w:val="28"/>
              </w:rPr>
              <w:t>6</w:t>
            </w:r>
          </w:p>
        </w:tc>
        <w:tc>
          <w:tcPr>
            <w:tcW w:w="8291" w:type="dxa"/>
            <w:tcBorders>
              <w:top w:val="single" w:sz="4" w:space="0" w:color="auto"/>
              <w:left w:val="single" w:sz="4" w:space="0" w:color="auto"/>
              <w:bottom w:val="single" w:sz="4" w:space="0" w:color="auto"/>
            </w:tcBorders>
            <w:vAlign w:val="center"/>
          </w:tcPr>
          <w:p w14:paraId="5E935EA8"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响应文件开启（解密）时间：</w:t>
            </w:r>
            <w:r w:rsidRPr="00EB143B">
              <w:rPr>
                <w:rFonts w:ascii="仿宋_GB2312" w:eastAsia="仿宋_GB2312" w:hAnsi="宋体"/>
                <w:noProof/>
                <w:sz w:val="28"/>
                <w:szCs w:val="28"/>
              </w:rPr>
              <w:t>2026年04月30日14时00分</w:t>
            </w:r>
          </w:p>
          <w:p w14:paraId="56A33D34"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开标地点：威海市乳山市深圳路108号市民服务中心三楼</w:t>
            </w:r>
          </w:p>
        </w:tc>
      </w:tr>
      <w:tr w:rsidR="0058084A" w14:paraId="1AF11033" w14:textId="77777777">
        <w:trPr>
          <w:trHeight w:val="443"/>
          <w:jc w:val="center"/>
        </w:trPr>
        <w:tc>
          <w:tcPr>
            <w:tcW w:w="908" w:type="dxa"/>
            <w:tcBorders>
              <w:top w:val="single" w:sz="4" w:space="0" w:color="auto"/>
              <w:bottom w:val="single" w:sz="4" w:space="0" w:color="auto"/>
              <w:right w:val="single" w:sz="4" w:space="0" w:color="auto"/>
            </w:tcBorders>
            <w:vAlign w:val="center"/>
          </w:tcPr>
          <w:p w14:paraId="116A9722" w14:textId="77777777" w:rsidR="0058084A" w:rsidRDefault="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sz w:val="28"/>
                <w:szCs w:val="28"/>
              </w:rPr>
              <w:t>7</w:t>
            </w:r>
          </w:p>
        </w:tc>
        <w:tc>
          <w:tcPr>
            <w:tcW w:w="8291" w:type="dxa"/>
            <w:tcBorders>
              <w:top w:val="single" w:sz="4" w:space="0" w:color="auto"/>
              <w:left w:val="single" w:sz="4" w:space="0" w:color="auto"/>
              <w:bottom w:val="single" w:sz="4" w:space="0" w:color="auto"/>
            </w:tcBorders>
            <w:vAlign w:val="center"/>
          </w:tcPr>
          <w:p w14:paraId="4134A029" w14:textId="77777777" w:rsidR="0058084A" w:rsidRDefault="0058084A">
            <w:pPr>
              <w:spacing w:line="560" w:lineRule="exact"/>
              <w:rPr>
                <w:rFonts w:ascii="仿宋_GB2312" w:eastAsia="仿宋_GB2312" w:hAnsi="宋体"/>
                <w:sz w:val="28"/>
                <w:szCs w:val="28"/>
              </w:rPr>
            </w:pPr>
            <w:r>
              <w:rPr>
                <w:rFonts w:ascii="仿宋_GB2312" w:eastAsia="仿宋_GB2312" w:hint="eastAsia"/>
                <w:sz w:val="28"/>
                <w:szCs w:val="28"/>
              </w:rPr>
              <w:t>响应文件开启（解密）、谈判方式：远程解密、谈判，供应商无需到现场参与解密、谈判，</w:t>
            </w:r>
            <w:r>
              <w:rPr>
                <w:rFonts w:ascii="仿宋_GB2312" w:eastAsia="仿宋_GB2312" w:hAnsi="宋体" w:hint="eastAsia"/>
                <w:sz w:val="28"/>
                <w:szCs w:val="28"/>
              </w:rPr>
              <w:t>请提前熟悉电子交易系统操作流程，并实时关注电子交易系统相关通知，且联络方式应保持通讯畅通。</w:t>
            </w:r>
          </w:p>
        </w:tc>
      </w:tr>
      <w:tr w:rsidR="0058084A" w14:paraId="7228D498" w14:textId="77777777">
        <w:trPr>
          <w:trHeight w:val="443"/>
          <w:jc w:val="center"/>
        </w:trPr>
        <w:tc>
          <w:tcPr>
            <w:tcW w:w="908" w:type="dxa"/>
            <w:tcBorders>
              <w:top w:val="single" w:sz="4" w:space="0" w:color="auto"/>
              <w:bottom w:val="single" w:sz="4" w:space="0" w:color="auto"/>
              <w:right w:val="single" w:sz="4" w:space="0" w:color="auto"/>
            </w:tcBorders>
            <w:vAlign w:val="center"/>
          </w:tcPr>
          <w:p w14:paraId="2D073D0F" w14:textId="77777777" w:rsidR="0058084A" w:rsidRDefault="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1</w:t>
            </w:r>
            <w:r>
              <w:rPr>
                <w:rFonts w:ascii="仿宋_GB2312" w:eastAsia="仿宋_GB2312" w:hAnsi="宋体"/>
                <w:sz w:val="28"/>
                <w:szCs w:val="28"/>
              </w:rPr>
              <w:t>8</w:t>
            </w:r>
          </w:p>
        </w:tc>
        <w:tc>
          <w:tcPr>
            <w:tcW w:w="8291" w:type="dxa"/>
            <w:tcBorders>
              <w:top w:val="single" w:sz="4" w:space="0" w:color="auto"/>
              <w:left w:val="single" w:sz="4" w:space="0" w:color="auto"/>
              <w:bottom w:val="single" w:sz="4" w:space="0" w:color="auto"/>
            </w:tcBorders>
            <w:vAlign w:val="center"/>
          </w:tcPr>
          <w:p w14:paraId="09BE3BB3"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响应文件开启（解密）程序：</w:t>
            </w:r>
          </w:p>
          <w:p w14:paraId="6204EDEF"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lastRenderedPageBreak/>
              <w:t>响应文件开启（解密）后15分钟内完成解密</w:t>
            </w:r>
          </w:p>
        </w:tc>
      </w:tr>
      <w:tr w:rsidR="0058084A" w14:paraId="4A0B5220" w14:textId="77777777">
        <w:trPr>
          <w:trHeight w:val="1338"/>
          <w:jc w:val="center"/>
        </w:trPr>
        <w:tc>
          <w:tcPr>
            <w:tcW w:w="908" w:type="dxa"/>
            <w:tcBorders>
              <w:top w:val="single" w:sz="4" w:space="0" w:color="auto"/>
              <w:bottom w:val="single" w:sz="4" w:space="0" w:color="auto"/>
              <w:right w:val="single" w:sz="4" w:space="0" w:color="auto"/>
            </w:tcBorders>
            <w:vAlign w:val="center"/>
          </w:tcPr>
          <w:p w14:paraId="0E9D023F" w14:textId="006E9214" w:rsidR="0058084A" w:rsidRDefault="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lastRenderedPageBreak/>
              <w:t>1</w:t>
            </w:r>
            <w:r>
              <w:rPr>
                <w:rFonts w:ascii="仿宋_GB2312" w:eastAsia="仿宋_GB2312" w:hAnsi="宋体"/>
                <w:sz w:val="28"/>
                <w:szCs w:val="28"/>
              </w:rPr>
              <w:t>9</w:t>
            </w:r>
          </w:p>
        </w:tc>
        <w:tc>
          <w:tcPr>
            <w:tcW w:w="8291" w:type="dxa"/>
            <w:tcBorders>
              <w:top w:val="single" w:sz="4" w:space="0" w:color="auto"/>
              <w:left w:val="single" w:sz="4" w:space="0" w:color="auto"/>
              <w:bottom w:val="single" w:sz="4" w:space="0" w:color="auto"/>
            </w:tcBorders>
            <w:vAlign w:val="center"/>
          </w:tcPr>
          <w:p w14:paraId="386BE6C1" w14:textId="77777777" w:rsidR="0058084A" w:rsidRDefault="0058084A">
            <w:pPr>
              <w:spacing w:line="560" w:lineRule="exact"/>
              <w:rPr>
                <w:rFonts w:ascii="仿宋_GB2312" w:eastAsia="仿宋_GB2312" w:hAnsi="宋体"/>
                <w:sz w:val="28"/>
                <w:szCs w:val="28"/>
              </w:rPr>
            </w:pPr>
            <w:r w:rsidRPr="00EB143B">
              <w:rPr>
                <w:rFonts w:ascii="仿宋_GB2312" w:eastAsia="仿宋_GB2312" w:hAnsi="宋体"/>
                <w:noProof/>
                <w:sz w:val="28"/>
                <w:szCs w:val="28"/>
              </w:rPr>
              <w:t>乳山市非农建设补充耕地报备入库</w:t>
            </w:r>
            <w:r>
              <w:rPr>
                <w:rFonts w:ascii="仿宋_GB2312" w:eastAsia="仿宋_GB2312" w:hAnsi="宋体" w:hint="eastAsia"/>
                <w:sz w:val="28"/>
                <w:szCs w:val="28"/>
              </w:rPr>
              <w:t>(</w:t>
            </w:r>
            <w:r w:rsidRPr="00EB143B">
              <w:rPr>
                <w:rFonts w:ascii="仿宋_GB2312" w:eastAsia="仿宋_GB2312" w:hAnsi="宋体"/>
                <w:noProof/>
                <w:sz w:val="28"/>
                <w:szCs w:val="28"/>
              </w:rPr>
              <w:t>A</w:t>
            </w:r>
            <w:r>
              <w:rPr>
                <w:rFonts w:ascii="仿宋_GB2312" w:eastAsia="仿宋_GB2312" w:hAnsi="宋体" w:hint="eastAsia"/>
                <w:sz w:val="28"/>
                <w:szCs w:val="28"/>
              </w:rPr>
              <w:t>包)</w:t>
            </w:r>
          </w:p>
          <w:p w14:paraId="1E8058FA"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交付期:</w:t>
            </w:r>
            <w:r w:rsidRPr="00EB143B">
              <w:rPr>
                <w:rFonts w:ascii="仿宋_GB2312" w:eastAsia="仿宋_GB2312" w:hAnsi="宋体"/>
                <w:noProof/>
                <w:sz w:val="28"/>
                <w:szCs w:val="28"/>
              </w:rPr>
              <w:t>30天</w:t>
            </w:r>
          </w:p>
          <w:p w14:paraId="3CE220A6" w14:textId="77777777" w:rsidR="0058084A" w:rsidRDefault="0058084A">
            <w:pPr>
              <w:spacing w:line="560" w:lineRule="exact"/>
              <w:rPr>
                <w:rFonts w:ascii="仿宋_GB2312" w:eastAsia="仿宋_GB2312" w:hAnsi="宋体"/>
                <w:sz w:val="28"/>
                <w:szCs w:val="28"/>
              </w:rPr>
            </w:pPr>
            <w:r>
              <w:rPr>
                <w:rFonts w:ascii="仿宋_GB2312" w:eastAsia="仿宋_GB2312" w:hAnsi="宋体" w:hint="eastAsia"/>
                <w:sz w:val="28"/>
                <w:szCs w:val="28"/>
              </w:rPr>
              <w:t>交付地点:采购人指定地点</w:t>
            </w:r>
          </w:p>
        </w:tc>
      </w:tr>
      <w:tr w:rsidR="0058084A" w14:paraId="4E6C60A0" w14:textId="77777777">
        <w:trPr>
          <w:trHeight w:val="665"/>
          <w:jc w:val="center"/>
        </w:trPr>
        <w:tc>
          <w:tcPr>
            <w:tcW w:w="908" w:type="dxa"/>
            <w:tcBorders>
              <w:top w:val="single" w:sz="4" w:space="0" w:color="auto"/>
              <w:bottom w:val="single" w:sz="4" w:space="0" w:color="auto"/>
              <w:right w:val="single" w:sz="4" w:space="0" w:color="auto"/>
            </w:tcBorders>
            <w:vAlign w:val="center"/>
          </w:tcPr>
          <w:p w14:paraId="2F5A7CF4" w14:textId="71F5E2E9" w:rsidR="0058084A" w:rsidRDefault="0058084A" w:rsidP="0058084A">
            <w:pPr>
              <w:spacing w:line="560" w:lineRule="exact"/>
              <w:ind w:firstLineChars="100" w:firstLine="280"/>
              <w:rPr>
                <w:rFonts w:ascii="仿宋_GB2312" w:eastAsia="仿宋_GB2312" w:hAnsi="宋体"/>
                <w:sz w:val="28"/>
                <w:szCs w:val="28"/>
              </w:rPr>
            </w:pPr>
            <w:r>
              <w:rPr>
                <w:rFonts w:ascii="仿宋_GB2312" w:eastAsia="仿宋_GB2312" w:hAnsi="宋体"/>
                <w:sz w:val="28"/>
                <w:szCs w:val="28"/>
              </w:rPr>
              <w:t>20</w:t>
            </w:r>
          </w:p>
        </w:tc>
        <w:tc>
          <w:tcPr>
            <w:tcW w:w="8291" w:type="dxa"/>
            <w:tcBorders>
              <w:top w:val="single" w:sz="4" w:space="0" w:color="auto"/>
              <w:left w:val="single" w:sz="4" w:space="0" w:color="auto"/>
              <w:bottom w:val="single" w:sz="4" w:space="0" w:color="auto"/>
            </w:tcBorders>
            <w:vAlign w:val="center"/>
          </w:tcPr>
          <w:p w14:paraId="3D7862A0" w14:textId="77777777" w:rsidR="0058084A" w:rsidRDefault="0058084A" w:rsidP="0058084A">
            <w:pPr>
              <w:spacing w:line="560" w:lineRule="exact"/>
              <w:rPr>
                <w:rFonts w:ascii="仿宋_GB2312" w:eastAsia="仿宋_GB2312" w:hAnsi="宋体"/>
                <w:sz w:val="28"/>
                <w:szCs w:val="28"/>
              </w:rPr>
            </w:pPr>
            <w:r>
              <w:rPr>
                <w:rFonts w:ascii="仿宋_GB2312" w:eastAsia="仿宋_GB2312" w:hAnsi="宋体" w:hint="eastAsia"/>
                <w:sz w:val="28"/>
                <w:szCs w:val="28"/>
              </w:rPr>
              <w:t>评标办法：</w:t>
            </w:r>
            <w:r w:rsidRPr="00EB143B">
              <w:rPr>
                <w:rFonts w:ascii="仿宋_GB2312" w:eastAsia="仿宋_GB2312" w:hAnsi="宋体"/>
                <w:noProof/>
                <w:sz w:val="28"/>
                <w:szCs w:val="28"/>
              </w:rPr>
              <w:t>乳山市非农建设补充耕地报备入库</w:t>
            </w:r>
            <w:r>
              <w:rPr>
                <w:rFonts w:ascii="仿宋_GB2312" w:eastAsia="仿宋_GB2312" w:hAnsi="宋体" w:hint="eastAsia"/>
                <w:sz w:val="28"/>
                <w:szCs w:val="28"/>
              </w:rPr>
              <w:t>(</w:t>
            </w:r>
            <w:r w:rsidRPr="00EB143B">
              <w:rPr>
                <w:rFonts w:ascii="仿宋_GB2312" w:eastAsia="仿宋_GB2312" w:hAnsi="宋体"/>
                <w:noProof/>
                <w:sz w:val="28"/>
                <w:szCs w:val="28"/>
              </w:rPr>
              <w:t>A</w:t>
            </w:r>
            <w:r>
              <w:rPr>
                <w:rFonts w:ascii="仿宋_GB2312" w:eastAsia="仿宋_GB2312" w:hAnsi="宋体" w:hint="eastAsia"/>
                <w:sz w:val="28"/>
                <w:szCs w:val="28"/>
              </w:rPr>
              <w:t>包),综合评分法</w:t>
            </w:r>
          </w:p>
        </w:tc>
      </w:tr>
      <w:tr w:rsidR="0058084A" w14:paraId="7FB99554" w14:textId="77777777">
        <w:trPr>
          <w:trHeight w:val="673"/>
          <w:jc w:val="center"/>
        </w:trPr>
        <w:tc>
          <w:tcPr>
            <w:tcW w:w="908" w:type="dxa"/>
            <w:tcBorders>
              <w:top w:val="single" w:sz="4" w:space="0" w:color="auto"/>
              <w:bottom w:val="single" w:sz="4" w:space="0" w:color="auto"/>
              <w:right w:val="single" w:sz="4" w:space="0" w:color="auto"/>
            </w:tcBorders>
            <w:vAlign w:val="center"/>
          </w:tcPr>
          <w:p w14:paraId="2EC3C56C" w14:textId="010EF0FF" w:rsidR="0058084A" w:rsidRDefault="0058084A" w:rsidP="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2</w:t>
            </w:r>
            <w:r>
              <w:rPr>
                <w:rFonts w:ascii="仿宋_GB2312" w:eastAsia="仿宋_GB2312" w:hAnsi="宋体"/>
                <w:sz w:val="28"/>
                <w:szCs w:val="28"/>
              </w:rPr>
              <w:t>1</w:t>
            </w:r>
          </w:p>
        </w:tc>
        <w:tc>
          <w:tcPr>
            <w:tcW w:w="8291" w:type="dxa"/>
            <w:tcBorders>
              <w:top w:val="single" w:sz="4" w:space="0" w:color="auto"/>
              <w:left w:val="single" w:sz="4" w:space="0" w:color="auto"/>
              <w:bottom w:val="single" w:sz="4" w:space="0" w:color="auto"/>
            </w:tcBorders>
            <w:vAlign w:val="center"/>
          </w:tcPr>
          <w:p w14:paraId="27799E45" w14:textId="77777777" w:rsidR="0058084A" w:rsidRDefault="0058084A" w:rsidP="0058084A">
            <w:pPr>
              <w:spacing w:line="560" w:lineRule="exact"/>
              <w:rPr>
                <w:rFonts w:ascii="仿宋_GB2312" w:eastAsia="仿宋_GB2312" w:hAnsi="宋体"/>
                <w:sz w:val="28"/>
                <w:szCs w:val="28"/>
              </w:rPr>
            </w:pPr>
            <w:r>
              <w:rPr>
                <w:rFonts w:ascii="仿宋_GB2312" w:eastAsia="仿宋_GB2312" w:hAnsi="宋体" w:hint="eastAsia"/>
                <w:sz w:val="28"/>
                <w:szCs w:val="28"/>
              </w:rPr>
              <w:t>本项目不收取履约保证金。</w:t>
            </w:r>
          </w:p>
        </w:tc>
      </w:tr>
      <w:tr w:rsidR="0058084A" w14:paraId="4EAAB9BE" w14:textId="77777777">
        <w:trPr>
          <w:trHeight w:val="673"/>
          <w:jc w:val="center"/>
        </w:trPr>
        <w:tc>
          <w:tcPr>
            <w:tcW w:w="908" w:type="dxa"/>
            <w:tcBorders>
              <w:top w:val="single" w:sz="4" w:space="0" w:color="auto"/>
              <w:bottom w:val="single" w:sz="4" w:space="0" w:color="auto"/>
              <w:right w:val="single" w:sz="4" w:space="0" w:color="auto"/>
            </w:tcBorders>
            <w:vAlign w:val="center"/>
          </w:tcPr>
          <w:p w14:paraId="0DA2B6AC" w14:textId="35400CED" w:rsidR="0058084A" w:rsidRDefault="0058084A" w:rsidP="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2</w:t>
            </w:r>
            <w:r>
              <w:rPr>
                <w:rFonts w:ascii="仿宋_GB2312" w:eastAsia="仿宋_GB2312" w:hAnsi="宋体"/>
                <w:sz w:val="28"/>
                <w:szCs w:val="28"/>
              </w:rPr>
              <w:t>2</w:t>
            </w:r>
          </w:p>
        </w:tc>
        <w:tc>
          <w:tcPr>
            <w:tcW w:w="8291" w:type="dxa"/>
            <w:tcBorders>
              <w:top w:val="single" w:sz="4" w:space="0" w:color="auto"/>
              <w:left w:val="single" w:sz="4" w:space="0" w:color="auto"/>
              <w:bottom w:val="single" w:sz="4" w:space="0" w:color="auto"/>
            </w:tcBorders>
            <w:vAlign w:val="center"/>
          </w:tcPr>
          <w:p w14:paraId="3646A167" w14:textId="77777777" w:rsidR="0058084A" w:rsidRDefault="0058084A" w:rsidP="0058084A">
            <w:pPr>
              <w:spacing w:line="600" w:lineRule="exact"/>
              <w:rPr>
                <w:rFonts w:ascii="仿宋_GB2312" w:eastAsia="仿宋_GB2312" w:hAnsi="宋体"/>
                <w:sz w:val="28"/>
                <w:szCs w:val="28"/>
              </w:rPr>
            </w:pPr>
            <w:proofErr w:type="gramStart"/>
            <w:r>
              <w:rPr>
                <w:rFonts w:ascii="仿宋_GB2312" w:eastAsia="仿宋_GB2312" w:hAnsi="宋体"/>
                <w:sz w:val="28"/>
                <w:szCs w:val="28"/>
              </w:rPr>
              <w:t>是否兼投不兼</w:t>
            </w:r>
            <w:proofErr w:type="gramEnd"/>
            <w:r>
              <w:rPr>
                <w:rFonts w:ascii="仿宋_GB2312" w:eastAsia="仿宋_GB2312" w:hAnsi="宋体"/>
                <w:sz w:val="28"/>
                <w:szCs w:val="28"/>
              </w:rPr>
              <w:t>中：否</w:t>
            </w:r>
          </w:p>
        </w:tc>
      </w:tr>
      <w:tr w:rsidR="0058084A" w14:paraId="55D83A08" w14:textId="77777777">
        <w:trPr>
          <w:trHeight w:val="673"/>
          <w:jc w:val="center"/>
        </w:trPr>
        <w:tc>
          <w:tcPr>
            <w:tcW w:w="908" w:type="dxa"/>
            <w:tcBorders>
              <w:top w:val="single" w:sz="4" w:space="0" w:color="auto"/>
              <w:bottom w:val="single" w:sz="4" w:space="0" w:color="auto"/>
              <w:right w:val="single" w:sz="4" w:space="0" w:color="auto"/>
            </w:tcBorders>
            <w:vAlign w:val="center"/>
          </w:tcPr>
          <w:p w14:paraId="06A49940" w14:textId="753CB2F7" w:rsidR="0058084A" w:rsidRDefault="0058084A" w:rsidP="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2</w:t>
            </w:r>
            <w:r>
              <w:rPr>
                <w:rFonts w:ascii="仿宋_GB2312" w:eastAsia="仿宋_GB2312" w:hAnsi="宋体"/>
                <w:sz w:val="28"/>
                <w:szCs w:val="28"/>
              </w:rPr>
              <w:t>3</w:t>
            </w:r>
          </w:p>
        </w:tc>
        <w:tc>
          <w:tcPr>
            <w:tcW w:w="8291" w:type="dxa"/>
            <w:tcBorders>
              <w:top w:val="single" w:sz="4" w:space="0" w:color="auto"/>
              <w:left w:val="single" w:sz="4" w:space="0" w:color="auto"/>
              <w:bottom w:val="single" w:sz="4" w:space="0" w:color="auto"/>
            </w:tcBorders>
            <w:vAlign w:val="center"/>
          </w:tcPr>
          <w:p w14:paraId="7397DCF3" w14:textId="77777777" w:rsidR="0058084A" w:rsidRDefault="0058084A" w:rsidP="0058084A">
            <w:pPr>
              <w:spacing w:line="560" w:lineRule="exact"/>
              <w:rPr>
                <w:rFonts w:ascii="仿宋_GB2312" w:eastAsia="仿宋_GB2312" w:hAnsi="宋体"/>
                <w:sz w:val="28"/>
                <w:szCs w:val="28"/>
              </w:rPr>
            </w:pPr>
            <w:r>
              <w:rPr>
                <w:rFonts w:ascii="仿宋_GB2312" w:eastAsia="仿宋_GB2312" w:hAnsi="宋体" w:hint="eastAsia"/>
                <w:sz w:val="28"/>
                <w:szCs w:val="28"/>
              </w:rPr>
              <w:t>本项目付款方式如下：</w:t>
            </w:r>
          </w:p>
          <w:p w14:paraId="24045907" w14:textId="77777777" w:rsidR="0058084A" w:rsidRDefault="0058084A" w:rsidP="0058084A">
            <w:pPr>
              <w:spacing w:line="560" w:lineRule="exact"/>
              <w:rPr>
                <w:rFonts w:ascii="仿宋_GB2312" w:eastAsia="仿宋_GB2312" w:hAnsi="宋体"/>
                <w:sz w:val="28"/>
                <w:szCs w:val="28"/>
              </w:rPr>
            </w:pPr>
            <w:r w:rsidRPr="00EB143B">
              <w:rPr>
                <w:rFonts w:ascii="仿宋_GB2312" w:eastAsia="仿宋_GB2312" w:hAnsi="宋体"/>
                <w:noProof/>
                <w:sz w:val="28"/>
                <w:szCs w:val="28"/>
              </w:rPr>
              <w:t>本项目无预付款，中标人完成报备入库并上报主管部门后第一年内支付合同总价款的50%，第二年内支付20%，第三年内支付20%，第四年内支付剩余价款</w:t>
            </w:r>
          </w:p>
        </w:tc>
      </w:tr>
      <w:tr w:rsidR="0058084A" w14:paraId="403350DD" w14:textId="77777777">
        <w:trPr>
          <w:trHeight w:val="713"/>
          <w:jc w:val="center"/>
        </w:trPr>
        <w:tc>
          <w:tcPr>
            <w:tcW w:w="908" w:type="dxa"/>
            <w:tcBorders>
              <w:top w:val="single" w:sz="4" w:space="0" w:color="auto"/>
              <w:bottom w:val="single" w:sz="4" w:space="0" w:color="auto"/>
              <w:right w:val="single" w:sz="4" w:space="0" w:color="auto"/>
            </w:tcBorders>
            <w:vAlign w:val="center"/>
          </w:tcPr>
          <w:p w14:paraId="63373299" w14:textId="34AAB564" w:rsidR="0058084A" w:rsidRDefault="0058084A" w:rsidP="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2</w:t>
            </w:r>
            <w:r>
              <w:rPr>
                <w:rFonts w:ascii="仿宋_GB2312" w:eastAsia="仿宋_GB2312" w:hAnsi="宋体"/>
                <w:sz w:val="28"/>
                <w:szCs w:val="28"/>
              </w:rPr>
              <w:t>4</w:t>
            </w:r>
          </w:p>
        </w:tc>
        <w:tc>
          <w:tcPr>
            <w:tcW w:w="8291" w:type="dxa"/>
            <w:tcBorders>
              <w:top w:val="single" w:sz="4" w:space="0" w:color="auto"/>
              <w:left w:val="single" w:sz="4" w:space="0" w:color="auto"/>
              <w:bottom w:val="single" w:sz="4" w:space="0" w:color="auto"/>
            </w:tcBorders>
            <w:vAlign w:val="center"/>
          </w:tcPr>
          <w:p w14:paraId="579D14C9" w14:textId="77777777" w:rsidR="0058084A" w:rsidRDefault="0058084A" w:rsidP="0058084A">
            <w:pPr>
              <w:spacing w:line="560" w:lineRule="exact"/>
              <w:rPr>
                <w:rFonts w:ascii="仿宋_GB2312" w:eastAsia="仿宋_GB2312" w:hAnsi="宋体"/>
                <w:sz w:val="28"/>
                <w:szCs w:val="28"/>
              </w:rPr>
            </w:pPr>
            <w:r>
              <w:rPr>
                <w:rFonts w:ascii="仿宋_GB2312" w:eastAsia="仿宋_GB2312" w:hAnsi="宋体" w:hint="eastAsia"/>
                <w:sz w:val="28"/>
                <w:szCs w:val="28"/>
              </w:rPr>
              <w:t>是否委托评审委员会确定成交供应商：是</w:t>
            </w:r>
          </w:p>
        </w:tc>
      </w:tr>
      <w:tr w:rsidR="0058084A" w14:paraId="3AE621D4" w14:textId="77777777">
        <w:trPr>
          <w:trHeight w:val="713"/>
          <w:jc w:val="center"/>
        </w:trPr>
        <w:tc>
          <w:tcPr>
            <w:tcW w:w="908" w:type="dxa"/>
            <w:tcBorders>
              <w:top w:val="single" w:sz="4" w:space="0" w:color="auto"/>
              <w:bottom w:val="single" w:sz="4" w:space="0" w:color="auto"/>
              <w:right w:val="single" w:sz="4" w:space="0" w:color="auto"/>
            </w:tcBorders>
            <w:vAlign w:val="center"/>
          </w:tcPr>
          <w:p w14:paraId="0BB21311" w14:textId="13FD7EBE" w:rsidR="0058084A" w:rsidRDefault="0058084A" w:rsidP="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2</w:t>
            </w:r>
            <w:r>
              <w:rPr>
                <w:rFonts w:ascii="仿宋_GB2312" w:eastAsia="仿宋_GB2312" w:hAnsi="宋体"/>
                <w:sz w:val="28"/>
                <w:szCs w:val="28"/>
              </w:rPr>
              <w:t>5</w:t>
            </w:r>
          </w:p>
        </w:tc>
        <w:tc>
          <w:tcPr>
            <w:tcW w:w="8291" w:type="dxa"/>
            <w:tcBorders>
              <w:top w:val="single" w:sz="4" w:space="0" w:color="auto"/>
              <w:left w:val="single" w:sz="4" w:space="0" w:color="auto"/>
              <w:bottom w:val="single" w:sz="4" w:space="0" w:color="auto"/>
            </w:tcBorders>
            <w:vAlign w:val="center"/>
          </w:tcPr>
          <w:p w14:paraId="4992326A" w14:textId="77777777" w:rsidR="0058084A" w:rsidRDefault="0058084A" w:rsidP="0058084A">
            <w:pPr>
              <w:spacing w:line="560" w:lineRule="exact"/>
              <w:rPr>
                <w:rFonts w:ascii="仿宋_GB2312" w:eastAsia="仿宋_GB2312" w:hAnsi="宋体"/>
                <w:sz w:val="28"/>
                <w:szCs w:val="28"/>
              </w:rPr>
            </w:pPr>
            <w:r>
              <w:rPr>
                <w:rFonts w:ascii="仿宋_GB2312" w:eastAsia="仿宋_GB2312" w:hAnsi="宋体" w:hint="eastAsia"/>
                <w:sz w:val="28"/>
                <w:szCs w:val="28"/>
              </w:rPr>
              <w:t>反腐倡廉监督联系方式：</w:t>
            </w:r>
          </w:p>
          <w:p w14:paraId="08A4F20A" w14:textId="77777777" w:rsidR="0058084A" w:rsidRDefault="0058084A" w:rsidP="0058084A">
            <w:pPr>
              <w:spacing w:line="560" w:lineRule="exact"/>
              <w:rPr>
                <w:rFonts w:ascii="仿宋_GB2312" w:eastAsia="仿宋_GB2312" w:hAnsi="宋体"/>
                <w:sz w:val="28"/>
                <w:szCs w:val="28"/>
              </w:rPr>
            </w:pPr>
            <w:r>
              <w:rPr>
                <w:rFonts w:ascii="仿宋_GB2312" w:eastAsia="仿宋_GB2312" w:hAnsi="宋体" w:hint="eastAsia"/>
                <w:sz w:val="28"/>
                <w:szCs w:val="28"/>
              </w:rPr>
              <w:t>电话/邮箱：</w:t>
            </w:r>
            <w:r>
              <w:rPr>
                <w:rFonts w:ascii="仿宋_GB2312" w:eastAsia="仿宋_GB2312" w:hAnsi="宋体"/>
                <w:sz w:val="28"/>
                <w:szCs w:val="28"/>
              </w:rPr>
              <w:t>0631-6662267/rushanjyzx@wh.shandong.cn</w:t>
            </w:r>
          </w:p>
        </w:tc>
      </w:tr>
      <w:tr w:rsidR="0058084A" w14:paraId="34A7C2DC" w14:textId="77777777">
        <w:trPr>
          <w:trHeight w:val="713"/>
          <w:jc w:val="center"/>
        </w:trPr>
        <w:tc>
          <w:tcPr>
            <w:tcW w:w="908" w:type="dxa"/>
            <w:tcBorders>
              <w:top w:val="single" w:sz="4" w:space="0" w:color="auto"/>
              <w:bottom w:val="single" w:sz="4" w:space="0" w:color="auto"/>
              <w:right w:val="single" w:sz="4" w:space="0" w:color="auto"/>
            </w:tcBorders>
            <w:vAlign w:val="center"/>
          </w:tcPr>
          <w:p w14:paraId="29ACA4B3" w14:textId="7EF40873" w:rsidR="0058084A" w:rsidRDefault="0058084A" w:rsidP="0058084A">
            <w:pPr>
              <w:spacing w:line="560" w:lineRule="exact"/>
              <w:ind w:firstLineChars="100" w:firstLine="280"/>
              <w:rPr>
                <w:rFonts w:ascii="仿宋_GB2312" w:eastAsia="仿宋_GB2312" w:hAnsi="宋体"/>
                <w:sz w:val="28"/>
                <w:szCs w:val="28"/>
              </w:rPr>
            </w:pPr>
            <w:r>
              <w:rPr>
                <w:rFonts w:ascii="仿宋_GB2312" w:eastAsia="仿宋_GB2312" w:hAnsi="宋体" w:hint="eastAsia"/>
                <w:sz w:val="28"/>
                <w:szCs w:val="28"/>
              </w:rPr>
              <w:t>2</w:t>
            </w:r>
            <w:r>
              <w:rPr>
                <w:rFonts w:ascii="仿宋_GB2312" w:eastAsia="仿宋_GB2312" w:hAnsi="宋体"/>
                <w:sz w:val="28"/>
                <w:szCs w:val="28"/>
              </w:rPr>
              <w:t>6</w:t>
            </w:r>
          </w:p>
        </w:tc>
        <w:tc>
          <w:tcPr>
            <w:tcW w:w="8291" w:type="dxa"/>
            <w:tcBorders>
              <w:top w:val="single" w:sz="4" w:space="0" w:color="auto"/>
              <w:left w:val="single" w:sz="4" w:space="0" w:color="auto"/>
              <w:bottom w:val="single" w:sz="4" w:space="0" w:color="auto"/>
            </w:tcBorders>
            <w:vAlign w:val="center"/>
          </w:tcPr>
          <w:p w14:paraId="5F3722F8" w14:textId="77777777" w:rsidR="0058084A" w:rsidRDefault="0058084A" w:rsidP="0058084A">
            <w:pPr>
              <w:spacing w:line="560" w:lineRule="exact"/>
              <w:rPr>
                <w:rFonts w:ascii="仿宋_GB2312" w:eastAsia="仿宋_GB2312" w:hAnsi="仿宋" w:cs="宋体"/>
                <w:sz w:val="28"/>
                <w:szCs w:val="28"/>
              </w:rPr>
            </w:pPr>
            <w:r>
              <w:rPr>
                <w:rFonts w:ascii="仿宋_GB2312" w:eastAsia="仿宋_GB2312" w:hAnsi="宋体" w:hint="eastAsia"/>
                <w:sz w:val="28"/>
                <w:szCs w:val="28"/>
              </w:rPr>
              <w:t>质疑受理方式：</w:t>
            </w:r>
          </w:p>
          <w:p w14:paraId="614569EB" w14:textId="77777777" w:rsidR="0058084A" w:rsidRDefault="0058084A" w:rsidP="0058084A">
            <w:pPr>
              <w:spacing w:line="560" w:lineRule="exact"/>
              <w:rPr>
                <w:rFonts w:ascii="仿宋_GB2312" w:eastAsia="仿宋_GB2312" w:hAnsi="仿宋" w:cs="宋体"/>
                <w:sz w:val="28"/>
                <w:szCs w:val="28"/>
              </w:rPr>
            </w:pPr>
            <w:r>
              <w:rPr>
                <w:rFonts w:ascii="仿宋_GB2312" w:eastAsia="仿宋_GB2312" w:hAnsi="仿宋" w:cs="宋体" w:hint="eastAsia"/>
                <w:sz w:val="28"/>
                <w:szCs w:val="28"/>
              </w:rPr>
              <w:t>（1）当面接收：接收地址详见本表采购人及代理机构地址。</w:t>
            </w:r>
          </w:p>
          <w:p w14:paraId="3EFD56CE" w14:textId="77777777" w:rsidR="0058084A" w:rsidRDefault="0058084A" w:rsidP="0058084A">
            <w:pPr>
              <w:spacing w:line="560" w:lineRule="exact"/>
              <w:rPr>
                <w:rFonts w:ascii="仿宋_GB2312" w:eastAsia="仿宋_GB2312" w:hAnsi="仿宋" w:cs="宋体"/>
                <w:sz w:val="28"/>
                <w:szCs w:val="28"/>
              </w:rPr>
            </w:pPr>
            <w:r>
              <w:rPr>
                <w:rFonts w:ascii="仿宋_GB2312" w:eastAsia="仿宋_GB2312" w:hAnsi="仿宋" w:cs="宋体" w:hint="eastAsia"/>
                <w:sz w:val="28"/>
                <w:szCs w:val="28"/>
              </w:rPr>
              <w:t>（2）邮件接收：</w:t>
            </w:r>
            <w:r w:rsidRPr="00EB143B">
              <w:rPr>
                <w:rFonts w:ascii="仿宋_GB2312" w:eastAsia="仿宋_GB2312" w:hAnsi="仿宋" w:cs="宋体"/>
                <w:noProof/>
                <w:sz w:val="28"/>
                <w:szCs w:val="28"/>
              </w:rPr>
              <w:t>wd6959188@163.com</w:t>
            </w:r>
          </w:p>
          <w:p w14:paraId="17F7EF09" w14:textId="77777777" w:rsidR="0058084A" w:rsidRDefault="0058084A" w:rsidP="0058084A">
            <w:pPr>
              <w:spacing w:line="560" w:lineRule="exact"/>
              <w:rPr>
                <w:rFonts w:ascii="仿宋_GB2312" w:eastAsia="仿宋_GB2312" w:hAnsi="仿宋" w:cs="宋体"/>
                <w:sz w:val="28"/>
                <w:szCs w:val="28"/>
              </w:rPr>
            </w:pPr>
            <w:r>
              <w:rPr>
                <w:rFonts w:ascii="仿宋_GB2312" w:eastAsia="仿宋_GB2312" w:hAnsi="仿宋" w:cs="宋体" w:hint="eastAsia"/>
                <w:sz w:val="28"/>
                <w:szCs w:val="28"/>
              </w:rPr>
              <w:t>（3）采购电子交易系统上传：通过威海市国有企业阳光采购电子化服务平台中“公文管理-供”功能上传。</w:t>
            </w:r>
          </w:p>
          <w:p w14:paraId="1D99E9B7" w14:textId="77777777" w:rsidR="0058084A" w:rsidRDefault="0058084A" w:rsidP="0058084A">
            <w:pPr>
              <w:spacing w:line="560" w:lineRule="exact"/>
              <w:rPr>
                <w:rFonts w:ascii="仿宋_GB2312" w:eastAsia="仿宋_GB2312" w:hAnsi="仿宋" w:cs="宋体"/>
                <w:sz w:val="28"/>
                <w:szCs w:val="28"/>
              </w:rPr>
            </w:pPr>
            <w:r>
              <w:rPr>
                <w:rFonts w:ascii="仿宋_GB2312" w:eastAsia="仿宋_GB2312" w:hAnsi="仿宋" w:cs="宋体" w:hint="eastAsia"/>
                <w:sz w:val="28"/>
                <w:szCs w:val="28"/>
              </w:rPr>
              <w:t>以上三种方式任选其一。</w:t>
            </w:r>
          </w:p>
        </w:tc>
      </w:tr>
      <w:tr w:rsidR="0058084A" w14:paraId="39404FFF" w14:textId="77777777">
        <w:trPr>
          <w:trHeight w:val="713"/>
          <w:jc w:val="center"/>
        </w:trPr>
        <w:tc>
          <w:tcPr>
            <w:tcW w:w="908" w:type="dxa"/>
            <w:tcBorders>
              <w:top w:val="single" w:sz="4" w:space="0" w:color="auto"/>
              <w:bottom w:val="single" w:sz="4" w:space="0" w:color="auto"/>
              <w:right w:val="single" w:sz="4" w:space="0" w:color="auto"/>
            </w:tcBorders>
            <w:vAlign w:val="center"/>
          </w:tcPr>
          <w:p w14:paraId="22EB404D" w14:textId="72F52447" w:rsidR="0058084A" w:rsidRDefault="0058084A" w:rsidP="0058084A">
            <w:pPr>
              <w:spacing w:line="560" w:lineRule="exact"/>
              <w:ind w:firstLineChars="100" w:firstLine="280"/>
              <w:rPr>
                <w:rFonts w:ascii="仿宋_GB2312" w:eastAsia="仿宋_GB2312" w:hAnsi="宋体"/>
                <w:sz w:val="28"/>
                <w:szCs w:val="28"/>
              </w:rPr>
            </w:pPr>
            <w:r>
              <w:rPr>
                <w:rFonts w:ascii="仿宋_GB2312" w:eastAsia="仿宋_GB2312" w:hAnsi="宋体"/>
                <w:sz w:val="28"/>
                <w:szCs w:val="28"/>
              </w:rPr>
              <w:t>27</w:t>
            </w:r>
          </w:p>
        </w:tc>
        <w:tc>
          <w:tcPr>
            <w:tcW w:w="8291" w:type="dxa"/>
            <w:tcBorders>
              <w:top w:val="single" w:sz="4" w:space="0" w:color="auto"/>
              <w:left w:val="single" w:sz="4" w:space="0" w:color="auto"/>
              <w:bottom w:val="single" w:sz="4" w:space="0" w:color="auto"/>
            </w:tcBorders>
            <w:vAlign w:val="center"/>
          </w:tcPr>
          <w:p w14:paraId="360E7D4D" w14:textId="77777777" w:rsidR="0058084A" w:rsidRDefault="0058084A" w:rsidP="0058084A">
            <w:pPr>
              <w:spacing w:line="560" w:lineRule="exact"/>
              <w:rPr>
                <w:rFonts w:ascii="仿宋_GB2312" w:eastAsia="仿宋_GB2312" w:hAnsi="宋体"/>
                <w:sz w:val="28"/>
                <w:szCs w:val="28"/>
              </w:rPr>
            </w:pPr>
            <w:r>
              <w:rPr>
                <w:rFonts w:ascii="仿宋_GB2312" w:eastAsia="仿宋_GB2312" w:hAnsi="宋体" w:hint="eastAsia"/>
                <w:sz w:val="28"/>
                <w:szCs w:val="28"/>
              </w:rPr>
              <w:t>代理服务费：参照“发改价格[2011]534号”规定的收费标准取代理服务费。人民币</w:t>
            </w:r>
            <w:r w:rsidRPr="00EB143B">
              <w:rPr>
                <w:rFonts w:ascii="仿宋_GB2312" w:eastAsia="仿宋_GB2312" w:hAnsi="宋体"/>
                <w:noProof/>
                <w:sz w:val="28"/>
                <w:szCs w:val="28"/>
              </w:rPr>
              <w:t>9600.00</w:t>
            </w:r>
            <w:r>
              <w:rPr>
                <w:rFonts w:ascii="仿宋_GB2312" w:eastAsia="仿宋_GB2312" w:hAnsi="宋体" w:hint="eastAsia"/>
                <w:sz w:val="28"/>
                <w:szCs w:val="28"/>
              </w:rPr>
              <w:t>元，</w:t>
            </w:r>
            <w:proofErr w:type="gramStart"/>
            <w:r>
              <w:rPr>
                <w:rFonts w:ascii="仿宋_GB2312" w:eastAsia="仿宋_GB2312" w:hAnsi="宋体" w:hint="eastAsia"/>
                <w:sz w:val="28"/>
                <w:szCs w:val="28"/>
              </w:rPr>
              <w:t>由成交</w:t>
            </w:r>
            <w:proofErr w:type="gramEnd"/>
            <w:r>
              <w:rPr>
                <w:rFonts w:ascii="仿宋_GB2312" w:eastAsia="仿宋_GB2312" w:hAnsi="宋体" w:hint="eastAsia"/>
                <w:sz w:val="28"/>
                <w:szCs w:val="28"/>
              </w:rPr>
              <w:t>单位在签订合同前向采购代理机构缴纳，包含在报价中。</w:t>
            </w:r>
          </w:p>
          <w:p w14:paraId="64E9B6B5" w14:textId="77777777" w:rsidR="0058084A" w:rsidRDefault="0058084A" w:rsidP="0058084A">
            <w:pPr>
              <w:snapToGrid w:val="0"/>
              <w:spacing w:line="560" w:lineRule="exact"/>
              <w:jc w:val="left"/>
              <w:rPr>
                <w:rFonts w:ascii="仿宋_GB2312" w:eastAsia="仿宋_GB2312" w:hAnsi="宋体"/>
                <w:sz w:val="28"/>
                <w:szCs w:val="28"/>
              </w:rPr>
            </w:pPr>
            <w:r>
              <w:rPr>
                <w:rFonts w:ascii="仿宋_GB2312" w:eastAsia="仿宋_GB2312" w:hAnsi="宋体" w:hint="eastAsia"/>
                <w:sz w:val="28"/>
                <w:szCs w:val="28"/>
              </w:rPr>
              <w:lastRenderedPageBreak/>
              <w:t>开户名称：</w:t>
            </w:r>
            <w:r w:rsidRPr="00EB143B">
              <w:rPr>
                <w:rFonts w:ascii="仿宋_GB2312" w:eastAsia="仿宋_GB2312" w:hAnsi="宋体"/>
                <w:noProof/>
                <w:sz w:val="28"/>
                <w:szCs w:val="28"/>
              </w:rPr>
              <w:t>乳山市长城建设工程监理有限公司</w:t>
            </w:r>
          </w:p>
          <w:p w14:paraId="75131F62" w14:textId="77777777" w:rsidR="0058084A" w:rsidRDefault="0058084A" w:rsidP="0058084A">
            <w:pPr>
              <w:spacing w:line="560" w:lineRule="exact"/>
              <w:rPr>
                <w:rFonts w:ascii="仿宋_GB2312" w:eastAsia="仿宋_GB2312" w:hAnsi="宋体"/>
                <w:sz w:val="28"/>
                <w:szCs w:val="28"/>
              </w:rPr>
            </w:pPr>
            <w:r>
              <w:rPr>
                <w:rFonts w:ascii="仿宋_GB2312" w:eastAsia="仿宋_GB2312" w:hAnsi="宋体" w:hint="eastAsia"/>
                <w:sz w:val="28"/>
                <w:szCs w:val="28"/>
              </w:rPr>
              <w:t>开户行：</w:t>
            </w:r>
            <w:r w:rsidRPr="00EB143B">
              <w:rPr>
                <w:rFonts w:ascii="仿宋_GB2312" w:eastAsia="仿宋_GB2312" w:hAnsi="宋体"/>
                <w:noProof/>
                <w:sz w:val="28"/>
                <w:szCs w:val="28"/>
              </w:rPr>
              <w:t>威海银行股份有限公司乳山支行</w:t>
            </w:r>
          </w:p>
          <w:p w14:paraId="79A7E670" w14:textId="77777777" w:rsidR="0058084A" w:rsidRDefault="0058084A" w:rsidP="0058084A">
            <w:pPr>
              <w:spacing w:line="560" w:lineRule="exact"/>
              <w:rPr>
                <w:rFonts w:ascii="仿宋_GB2312" w:eastAsia="仿宋_GB2312" w:hAnsi="宋体"/>
                <w:sz w:val="28"/>
                <w:szCs w:val="28"/>
              </w:rPr>
            </w:pPr>
            <w:r>
              <w:rPr>
                <w:rFonts w:ascii="仿宋_GB2312" w:eastAsia="仿宋_GB2312" w:hAnsi="宋体" w:hint="eastAsia"/>
                <w:sz w:val="28"/>
                <w:szCs w:val="28"/>
              </w:rPr>
              <w:t>账号：</w:t>
            </w:r>
            <w:r w:rsidRPr="00EB143B">
              <w:rPr>
                <w:rFonts w:ascii="仿宋_GB2312" w:eastAsia="仿宋_GB2312" w:hAnsi="宋体"/>
                <w:noProof/>
                <w:sz w:val="28"/>
                <w:szCs w:val="28"/>
              </w:rPr>
              <w:t>817892001421003444</w:t>
            </w:r>
          </w:p>
        </w:tc>
      </w:tr>
      <w:tr w:rsidR="0058084A" w14:paraId="4516A570" w14:textId="77777777">
        <w:trPr>
          <w:trHeight w:val="713"/>
          <w:jc w:val="center"/>
        </w:trPr>
        <w:tc>
          <w:tcPr>
            <w:tcW w:w="908" w:type="dxa"/>
            <w:tcBorders>
              <w:top w:val="single" w:sz="4" w:space="0" w:color="auto"/>
              <w:bottom w:val="single" w:sz="4" w:space="0" w:color="auto"/>
              <w:right w:val="single" w:sz="4" w:space="0" w:color="auto"/>
            </w:tcBorders>
            <w:vAlign w:val="center"/>
          </w:tcPr>
          <w:p w14:paraId="7349C678" w14:textId="417DA56A" w:rsidR="0058084A" w:rsidRDefault="0058084A" w:rsidP="0058084A">
            <w:pPr>
              <w:spacing w:line="560" w:lineRule="exact"/>
              <w:ind w:firstLineChars="100" w:firstLine="280"/>
              <w:rPr>
                <w:rFonts w:ascii="仿宋_GB2312" w:eastAsia="仿宋_GB2312" w:hAnsi="宋体"/>
                <w:sz w:val="28"/>
                <w:szCs w:val="28"/>
              </w:rPr>
            </w:pPr>
            <w:r>
              <w:rPr>
                <w:rFonts w:ascii="仿宋_GB2312" w:eastAsia="仿宋_GB2312" w:hAnsi="宋体"/>
                <w:sz w:val="28"/>
                <w:szCs w:val="28"/>
              </w:rPr>
              <w:lastRenderedPageBreak/>
              <w:t>28</w:t>
            </w:r>
          </w:p>
        </w:tc>
        <w:tc>
          <w:tcPr>
            <w:tcW w:w="8291" w:type="dxa"/>
            <w:tcBorders>
              <w:top w:val="single" w:sz="4" w:space="0" w:color="auto"/>
              <w:left w:val="single" w:sz="4" w:space="0" w:color="auto"/>
              <w:bottom w:val="single" w:sz="4" w:space="0" w:color="auto"/>
            </w:tcBorders>
            <w:vAlign w:val="center"/>
          </w:tcPr>
          <w:p w14:paraId="704FEBD1" w14:textId="77777777" w:rsidR="0058084A" w:rsidRDefault="0058084A" w:rsidP="0058084A">
            <w:pPr>
              <w:spacing w:line="560" w:lineRule="exact"/>
              <w:rPr>
                <w:rFonts w:ascii="仿宋_GB2312" w:eastAsia="仿宋_GB2312" w:hAnsi="宋体"/>
                <w:sz w:val="28"/>
                <w:szCs w:val="28"/>
              </w:rPr>
            </w:pPr>
            <w:r>
              <w:rPr>
                <w:rFonts w:ascii="仿宋_GB2312" w:eastAsia="仿宋_GB2312" w:hAnsi="宋体" w:hint="eastAsia"/>
                <w:sz w:val="28"/>
                <w:szCs w:val="28"/>
              </w:rPr>
              <w:t>本项目按</w:t>
            </w:r>
            <w:r w:rsidRPr="00EB143B">
              <w:rPr>
                <w:rFonts w:ascii="仿宋_GB2312" w:eastAsia="仿宋_GB2312" w:hAnsi="宋体"/>
                <w:noProof/>
                <w:sz w:val="28"/>
                <w:szCs w:val="28"/>
              </w:rPr>
              <w:t>服务类</w:t>
            </w:r>
            <w:r>
              <w:rPr>
                <w:rFonts w:ascii="仿宋_GB2312" w:eastAsia="仿宋_GB2312" w:hAnsi="宋体" w:hint="eastAsia"/>
                <w:sz w:val="28"/>
                <w:szCs w:val="28"/>
              </w:rPr>
              <w:t>以</w:t>
            </w:r>
            <w:r w:rsidRPr="00EB143B">
              <w:rPr>
                <w:rFonts w:ascii="仿宋_GB2312" w:eastAsia="仿宋_GB2312" w:hAnsi="宋体"/>
                <w:noProof/>
                <w:sz w:val="28"/>
                <w:szCs w:val="28"/>
              </w:rPr>
              <w:t>竞争谈判</w:t>
            </w:r>
            <w:r>
              <w:rPr>
                <w:rFonts w:ascii="仿宋_GB2312" w:eastAsia="仿宋_GB2312" w:hAnsi="宋体" w:hint="eastAsia"/>
                <w:sz w:val="28"/>
                <w:szCs w:val="28"/>
              </w:rPr>
              <w:t>方式实施采购</w:t>
            </w:r>
          </w:p>
        </w:tc>
      </w:tr>
    </w:tbl>
    <w:p w14:paraId="10D5A4EA" w14:textId="77777777" w:rsidR="0058084A" w:rsidRDefault="0058084A">
      <w:pPr>
        <w:pStyle w:val="afa"/>
        <w:spacing w:line="432" w:lineRule="auto"/>
        <w:jc w:val="center"/>
        <w:rPr>
          <w:rFonts w:eastAsia="黑体"/>
          <w:sz w:val="32"/>
          <w:szCs w:val="32"/>
        </w:rPr>
      </w:pPr>
      <w:r>
        <w:rPr>
          <w:rFonts w:ascii="仿宋_GB2312" w:eastAsia="仿宋_GB2312"/>
          <w:bCs/>
          <w:sz w:val="28"/>
          <w:szCs w:val="28"/>
        </w:rPr>
        <w:br w:type="page"/>
      </w:r>
      <w:r>
        <w:rPr>
          <w:rFonts w:eastAsia="黑体" w:hint="eastAsia"/>
          <w:sz w:val="32"/>
          <w:szCs w:val="32"/>
        </w:rPr>
        <w:lastRenderedPageBreak/>
        <w:t>《实质性条款一览表》</w:t>
      </w:r>
    </w:p>
    <w:p w14:paraId="6F2455B5" w14:textId="77777777" w:rsidR="0058084A" w:rsidRDefault="0058084A">
      <w:pPr>
        <w:snapToGrid w:val="0"/>
        <w:ind w:firstLine="560"/>
        <w:jc w:val="left"/>
        <w:rPr>
          <w:rFonts w:ascii="仿宋_GB2312" w:eastAsia="仿宋_GB2312"/>
          <w:sz w:val="28"/>
          <w:szCs w:val="28"/>
        </w:rPr>
      </w:pPr>
      <w:r>
        <w:rPr>
          <w:rFonts w:ascii="仿宋_GB2312" w:eastAsia="仿宋_GB2312" w:hint="eastAsia"/>
          <w:sz w:val="28"/>
          <w:szCs w:val="28"/>
        </w:rPr>
        <w:t>说明：本表系采购文件及修改性文件中涉及的所有实质性条款的汇总。不允许有任何负偏离，否则报价将被否决。</w:t>
      </w:r>
    </w:p>
    <w:tbl>
      <w:tblPr>
        <w:tblW w:w="0" w:type="auto"/>
        <w:jc w:val="center"/>
        <w:tblInd w:w="0" w:type="dxa"/>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9309"/>
      </w:tblGrid>
      <w:tr w:rsidR="0058084A" w14:paraId="6F08445A" w14:textId="77777777" w:rsidTr="00433EF6">
        <w:trPr>
          <w:trHeight w:val="607"/>
          <w:jc w:val="center"/>
        </w:trPr>
        <w:tc>
          <w:tcPr>
            <w:tcW w:w="9309" w:type="dxa"/>
            <w:tcBorders>
              <w:top w:val="single" w:sz="4" w:space="0" w:color="auto"/>
              <w:left w:val="single" w:sz="4" w:space="0" w:color="auto"/>
              <w:bottom w:val="single" w:sz="4" w:space="0" w:color="auto"/>
            </w:tcBorders>
            <w:vAlign w:val="center"/>
          </w:tcPr>
          <w:p w14:paraId="5FF90381" w14:textId="77777777" w:rsidR="0058084A" w:rsidRDefault="0058084A" w:rsidP="00433EF6">
            <w:pPr>
              <w:spacing w:line="560" w:lineRule="exact"/>
              <w:rPr>
                <w:rFonts w:ascii="仿宋_GB2312" w:eastAsia="仿宋_GB2312" w:hAnsi="宋体"/>
                <w:b/>
                <w:bCs/>
                <w:sz w:val="28"/>
                <w:szCs w:val="28"/>
              </w:rPr>
            </w:pPr>
            <w:r>
              <w:rPr>
                <w:rFonts w:ascii="仿宋_GB2312" w:eastAsia="仿宋_GB2312" w:hAnsi="宋体" w:hint="eastAsia"/>
                <w:b/>
                <w:bCs/>
                <w:sz w:val="28"/>
                <w:szCs w:val="28"/>
              </w:rPr>
              <w:t>资格性核查</w:t>
            </w:r>
          </w:p>
        </w:tc>
      </w:tr>
      <w:tr w:rsidR="0058084A" w14:paraId="2DD6D1E0" w14:textId="77777777" w:rsidTr="00433EF6">
        <w:trPr>
          <w:trHeight w:val="607"/>
          <w:jc w:val="center"/>
        </w:trPr>
        <w:tc>
          <w:tcPr>
            <w:tcW w:w="9309" w:type="dxa"/>
            <w:tcBorders>
              <w:top w:val="single" w:sz="4" w:space="0" w:color="auto"/>
              <w:left w:val="single" w:sz="4" w:space="0" w:color="auto"/>
              <w:bottom w:val="single" w:sz="4" w:space="0" w:color="auto"/>
            </w:tcBorders>
          </w:tcPr>
          <w:p w14:paraId="2B331E64" w14:textId="77777777" w:rsidR="0058084A" w:rsidRPr="00EB143B" w:rsidRDefault="0058084A" w:rsidP="00B5426E">
            <w:pPr>
              <w:spacing w:line="560" w:lineRule="exact"/>
              <w:ind w:firstLineChars="122" w:firstLine="342"/>
              <w:rPr>
                <w:rFonts w:ascii="仿宋_GB2312" w:eastAsia="仿宋_GB2312" w:hAnsi="宋体"/>
                <w:noProof/>
                <w:sz w:val="28"/>
                <w:szCs w:val="28"/>
              </w:rPr>
            </w:pPr>
            <w:r w:rsidRPr="00EB143B">
              <w:rPr>
                <w:rFonts w:ascii="仿宋_GB2312" w:eastAsia="仿宋_GB2312" w:hAnsi="宋体"/>
                <w:noProof/>
                <w:sz w:val="28"/>
                <w:szCs w:val="28"/>
              </w:rPr>
              <w:t>1、法人或其他组织的营业执照等证明文件扫描件；(A)包</w:t>
            </w:r>
          </w:p>
          <w:p w14:paraId="6321B92B" w14:textId="77777777" w:rsidR="0058084A" w:rsidRPr="00EB143B" w:rsidRDefault="0058084A" w:rsidP="00B5426E">
            <w:pPr>
              <w:spacing w:line="560" w:lineRule="exact"/>
              <w:ind w:firstLineChars="122" w:firstLine="342"/>
              <w:rPr>
                <w:rFonts w:ascii="仿宋_GB2312" w:eastAsia="仿宋_GB2312" w:hAnsi="宋体"/>
                <w:noProof/>
                <w:sz w:val="28"/>
                <w:szCs w:val="28"/>
              </w:rPr>
            </w:pPr>
            <w:r w:rsidRPr="00EB143B">
              <w:rPr>
                <w:rFonts w:ascii="仿宋_GB2312" w:eastAsia="仿宋_GB2312" w:hAnsi="宋体"/>
                <w:noProof/>
                <w:sz w:val="28"/>
                <w:szCs w:val="28"/>
              </w:rPr>
              <w:t>2、法定代表人授权委托书；被授权人身份证扫描件；</w:t>
            </w:r>
          </w:p>
          <w:p w14:paraId="1FC99478" w14:textId="77777777" w:rsidR="0058084A" w:rsidRPr="00EB143B" w:rsidRDefault="0058084A" w:rsidP="00B5426E">
            <w:pPr>
              <w:spacing w:line="560" w:lineRule="exact"/>
              <w:ind w:firstLineChars="122" w:firstLine="342"/>
              <w:rPr>
                <w:rFonts w:ascii="仿宋_GB2312" w:eastAsia="仿宋_GB2312" w:hAnsi="宋体"/>
                <w:noProof/>
                <w:sz w:val="28"/>
                <w:szCs w:val="28"/>
              </w:rPr>
            </w:pPr>
            <w:r w:rsidRPr="00EB143B">
              <w:rPr>
                <w:rFonts w:ascii="仿宋_GB2312" w:eastAsia="仿宋_GB2312" w:hAnsi="宋体"/>
                <w:noProof/>
                <w:sz w:val="28"/>
                <w:szCs w:val="28"/>
              </w:rPr>
              <w:t>若响应单位代表为企业法定代表人/单位负责人的，则只需提供企业法定代表人/单位负责人身份证扫描件；(A)包</w:t>
            </w:r>
          </w:p>
          <w:p w14:paraId="13517E03" w14:textId="77777777" w:rsidR="0058084A" w:rsidRPr="00EB143B" w:rsidRDefault="0058084A" w:rsidP="00B5426E">
            <w:pPr>
              <w:spacing w:line="560" w:lineRule="exact"/>
              <w:ind w:firstLineChars="122" w:firstLine="342"/>
              <w:rPr>
                <w:rFonts w:ascii="仿宋_GB2312" w:eastAsia="仿宋_GB2312" w:hAnsi="宋体"/>
                <w:noProof/>
                <w:sz w:val="28"/>
                <w:szCs w:val="28"/>
              </w:rPr>
            </w:pPr>
            <w:r w:rsidRPr="00EB143B">
              <w:rPr>
                <w:rFonts w:ascii="仿宋_GB2312" w:eastAsia="仿宋_GB2312" w:hAnsi="宋体"/>
                <w:noProof/>
                <w:sz w:val="28"/>
                <w:szCs w:val="28"/>
              </w:rPr>
              <w:t>3、具有自然资源主管部门颁发的测绘乙级(含)及以上资质扫描件（资质范围须包含地理信息系统工程和测绘航空摄影）。(A)包</w:t>
            </w:r>
          </w:p>
          <w:p w14:paraId="385BF855" w14:textId="77777777" w:rsidR="0058084A" w:rsidRPr="00EB143B" w:rsidRDefault="0058084A" w:rsidP="00B5426E">
            <w:pPr>
              <w:spacing w:line="560" w:lineRule="exact"/>
              <w:ind w:firstLineChars="122" w:firstLine="342"/>
              <w:rPr>
                <w:rFonts w:ascii="仿宋_GB2312" w:eastAsia="仿宋_GB2312" w:hAnsi="宋体"/>
                <w:noProof/>
                <w:sz w:val="28"/>
                <w:szCs w:val="28"/>
              </w:rPr>
            </w:pPr>
            <w:r w:rsidRPr="00EB143B">
              <w:rPr>
                <w:rFonts w:ascii="仿宋_GB2312" w:eastAsia="仿宋_GB2312" w:hAnsi="宋体"/>
                <w:noProof/>
                <w:sz w:val="28"/>
                <w:szCs w:val="28"/>
              </w:rPr>
              <w:t>4、依法缴纳税收和社会保障资金的声明（格式自拟）；近期的完税凭证及交纳社保资金凭证的扫描件（依法免税或不需要缴纳社会保障资金的供应商，应提供相关证明材料）；(A)包</w:t>
            </w:r>
          </w:p>
          <w:p w14:paraId="3B52940B" w14:textId="77777777" w:rsidR="0058084A" w:rsidRPr="00EB143B" w:rsidRDefault="0058084A" w:rsidP="00B5426E">
            <w:pPr>
              <w:spacing w:line="560" w:lineRule="exact"/>
              <w:ind w:firstLineChars="122" w:firstLine="342"/>
              <w:rPr>
                <w:rFonts w:ascii="仿宋_GB2312" w:eastAsia="仿宋_GB2312" w:hAnsi="宋体"/>
                <w:noProof/>
                <w:sz w:val="28"/>
                <w:szCs w:val="28"/>
              </w:rPr>
            </w:pPr>
            <w:r w:rsidRPr="00EB143B">
              <w:rPr>
                <w:rFonts w:ascii="仿宋_GB2312" w:eastAsia="仿宋_GB2312" w:hAnsi="宋体"/>
                <w:noProof/>
                <w:sz w:val="28"/>
                <w:szCs w:val="28"/>
              </w:rPr>
              <w:t>5、参加本项目报价前三年内无重大违法记录声明（格式自定）；(A)包</w:t>
            </w:r>
          </w:p>
          <w:p w14:paraId="6A06488E" w14:textId="77777777" w:rsidR="0058084A" w:rsidRPr="00EB143B" w:rsidRDefault="0058084A" w:rsidP="00B5426E">
            <w:pPr>
              <w:spacing w:line="560" w:lineRule="exact"/>
              <w:ind w:firstLineChars="122" w:firstLine="342"/>
              <w:rPr>
                <w:rFonts w:ascii="仿宋_GB2312" w:eastAsia="仿宋_GB2312" w:hAnsi="宋体"/>
                <w:noProof/>
                <w:sz w:val="28"/>
                <w:szCs w:val="28"/>
              </w:rPr>
            </w:pPr>
            <w:r w:rsidRPr="00EB143B">
              <w:rPr>
                <w:rFonts w:ascii="仿宋_GB2312" w:eastAsia="仿宋_GB2312" w:hAnsi="宋体"/>
                <w:noProof/>
                <w:sz w:val="28"/>
                <w:szCs w:val="28"/>
              </w:rPr>
              <w:t>6、报价供应商未被工商行政管理机关在全国企业信用信息公示系统中列入严重违法失信企业名单（查询网址http://www.gsxt.gov.cn/index.html）网站截图；报价供应商及其法定代表人、授权委托人在</w:t>
            </w:r>
            <w:r w:rsidRPr="00EB143B">
              <w:rPr>
                <w:rFonts w:ascii="仿宋_GB2312" w:eastAsia="仿宋_GB2312" w:hAnsi="宋体"/>
                <w:noProof/>
                <w:sz w:val="28"/>
                <w:szCs w:val="28"/>
              </w:rPr>
              <w:t>“</w:t>
            </w:r>
            <w:r w:rsidRPr="00EB143B">
              <w:rPr>
                <w:rFonts w:ascii="仿宋_GB2312" w:eastAsia="仿宋_GB2312" w:hAnsi="宋体"/>
                <w:noProof/>
                <w:sz w:val="28"/>
                <w:szCs w:val="28"/>
              </w:rPr>
              <w:t>全国法院失信被执行人名单公布及查询（http://zxgk.court.gov.cn/shixin/）</w:t>
            </w:r>
            <w:r w:rsidRPr="00EB143B">
              <w:rPr>
                <w:rFonts w:ascii="仿宋_GB2312" w:eastAsia="仿宋_GB2312" w:hAnsi="宋体"/>
                <w:noProof/>
                <w:sz w:val="28"/>
                <w:szCs w:val="28"/>
              </w:rPr>
              <w:t>”</w:t>
            </w:r>
            <w:r w:rsidRPr="00EB143B">
              <w:rPr>
                <w:rFonts w:ascii="仿宋_GB2312" w:eastAsia="仿宋_GB2312" w:hAnsi="宋体"/>
                <w:noProof/>
                <w:sz w:val="28"/>
                <w:szCs w:val="28"/>
              </w:rPr>
              <w:t>网站截图；(A)包</w:t>
            </w:r>
          </w:p>
          <w:p w14:paraId="0E1A5245" w14:textId="77777777" w:rsidR="0058084A" w:rsidRPr="00EB143B" w:rsidRDefault="0058084A" w:rsidP="00B5426E">
            <w:pPr>
              <w:spacing w:line="560" w:lineRule="exact"/>
              <w:ind w:firstLineChars="122" w:firstLine="342"/>
              <w:rPr>
                <w:rFonts w:ascii="仿宋_GB2312" w:eastAsia="仿宋_GB2312" w:hAnsi="宋体"/>
                <w:noProof/>
                <w:sz w:val="28"/>
                <w:szCs w:val="28"/>
              </w:rPr>
            </w:pPr>
            <w:r w:rsidRPr="00EB143B">
              <w:rPr>
                <w:rFonts w:ascii="仿宋_GB2312" w:eastAsia="仿宋_GB2312" w:hAnsi="宋体"/>
                <w:noProof/>
                <w:sz w:val="28"/>
                <w:szCs w:val="28"/>
              </w:rPr>
              <w:t>7、财务状况报告等相关材料</w:t>
            </w:r>
          </w:p>
          <w:p w14:paraId="22D2DD03" w14:textId="77777777" w:rsidR="0058084A" w:rsidRPr="00EB143B" w:rsidRDefault="0058084A" w:rsidP="00B5426E">
            <w:pPr>
              <w:spacing w:line="560" w:lineRule="exact"/>
              <w:ind w:firstLineChars="122" w:firstLine="342"/>
              <w:rPr>
                <w:rFonts w:ascii="仿宋_GB2312" w:eastAsia="仿宋_GB2312" w:hAnsi="宋体"/>
                <w:noProof/>
                <w:sz w:val="28"/>
                <w:szCs w:val="28"/>
              </w:rPr>
            </w:pPr>
            <w:r w:rsidRPr="00EB143B">
              <w:rPr>
                <w:rFonts w:ascii="仿宋_GB2312" w:eastAsia="仿宋_GB2312" w:hAnsi="宋体"/>
                <w:noProof/>
                <w:sz w:val="28"/>
                <w:szCs w:val="28"/>
              </w:rPr>
              <w:t>A.供应商自行编制的近一年度公司财务报表或由中介机构出具的近一年度财务审计报告书扫描件；（2024年度或2025年度）</w:t>
            </w:r>
          </w:p>
          <w:p w14:paraId="0E757B8F" w14:textId="77777777" w:rsidR="0058084A" w:rsidRPr="00EB143B" w:rsidRDefault="0058084A" w:rsidP="00B5426E">
            <w:pPr>
              <w:spacing w:line="560" w:lineRule="exact"/>
              <w:ind w:firstLineChars="122" w:firstLine="342"/>
              <w:rPr>
                <w:rFonts w:ascii="仿宋_GB2312" w:eastAsia="仿宋_GB2312" w:hAnsi="宋体"/>
                <w:noProof/>
                <w:sz w:val="28"/>
                <w:szCs w:val="28"/>
              </w:rPr>
            </w:pPr>
            <w:r w:rsidRPr="00EB143B">
              <w:rPr>
                <w:rFonts w:ascii="仿宋_GB2312" w:eastAsia="仿宋_GB2312" w:hAnsi="宋体"/>
                <w:noProof/>
                <w:sz w:val="28"/>
                <w:szCs w:val="28"/>
              </w:rPr>
              <w:t>B.银行出具的有效期内的资信证明扫描件。</w:t>
            </w:r>
          </w:p>
          <w:p w14:paraId="4C11CAA8" w14:textId="77777777" w:rsidR="0058084A" w:rsidRPr="00EB143B" w:rsidRDefault="0058084A" w:rsidP="00B5426E">
            <w:pPr>
              <w:spacing w:line="560" w:lineRule="exact"/>
              <w:ind w:firstLineChars="122" w:firstLine="342"/>
              <w:rPr>
                <w:rFonts w:ascii="仿宋_GB2312" w:eastAsia="仿宋_GB2312" w:hAnsi="宋体"/>
                <w:noProof/>
                <w:sz w:val="28"/>
                <w:szCs w:val="28"/>
              </w:rPr>
            </w:pPr>
            <w:r w:rsidRPr="00EB143B">
              <w:rPr>
                <w:rFonts w:ascii="仿宋_GB2312" w:eastAsia="仿宋_GB2312" w:hAnsi="宋体"/>
                <w:noProof/>
                <w:sz w:val="28"/>
                <w:szCs w:val="28"/>
              </w:rPr>
              <w:t>注：A、B两项提供任意一项均可。(A)包</w:t>
            </w:r>
          </w:p>
          <w:p w14:paraId="6198613A" w14:textId="77777777" w:rsidR="0058084A" w:rsidRDefault="0058084A" w:rsidP="00433EF6">
            <w:pPr>
              <w:spacing w:line="560" w:lineRule="exact"/>
              <w:ind w:firstLineChars="122" w:firstLine="342"/>
              <w:rPr>
                <w:rFonts w:ascii="仿宋_GB2312" w:eastAsia="仿宋_GB2312" w:hAnsi="宋体"/>
                <w:sz w:val="28"/>
                <w:szCs w:val="28"/>
              </w:rPr>
            </w:pPr>
            <w:r w:rsidRPr="00EB143B">
              <w:rPr>
                <w:rFonts w:ascii="仿宋_GB2312" w:eastAsia="仿宋_GB2312" w:hAnsi="宋体"/>
                <w:noProof/>
                <w:sz w:val="28"/>
                <w:szCs w:val="28"/>
              </w:rPr>
              <w:t>8、具有履行合同所必需的设备和专业技术能力承诺函（格式自拟）；(A)包</w:t>
            </w:r>
          </w:p>
        </w:tc>
      </w:tr>
      <w:tr w:rsidR="0058084A" w14:paraId="637A8B46" w14:textId="77777777" w:rsidTr="00433EF6">
        <w:trPr>
          <w:trHeight w:val="759"/>
          <w:jc w:val="center"/>
        </w:trPr>
        <w:tc>
          <w:tcPr>
            <w:tcW w:w="9309" w:type="dxa"/>
            <w:tcBorders>
              <w:top w:val="single" w:sz="4" w:space="0" w:color="auto"/>
              <w:left w:val="single" w:sz="4" w:space="0" w:color="auto"/>
              <w:bottom w:val="single" w:sz="4" w:space="0" w:color="auto"/>
            </w:tcBorders>
            <w:vAlign w:val="center"/>
          </w:tcPr>
          <w:p w14:paraId="253E561E" w14:textId="77777777" w:rsidR="0058084A" w:rsidRDefault="0058084A" w:rsidP="00433EF6">
            <w:pPr>
              <w:spacing w:line="560" w:lineRule="exact"/>
              <w:rPr>
                <w:rFonts w:ascii="仿宋_GB2312" w:eastAsia="仿宋_GB2312" w:hAnsi="宋体"/>
                <w:b/>
                <w:bCs/>
                <w:sz w:val="28"/>
                <w:szCs w:val="28"/>
              </w:rPr>
            </w:pPr>
            <w:r>
              <w:rPr>
                <w:rFonts w:ascii="仿宋_GB2312" w:eastAsia="仿宋_GB2312" w:hAnsi="宋体" w:hint="eastAsia"/>
                <w:b/>
                <w:bCs/>
                <w:sz w:val="28"/>
                <w:szCs w:val="28"/>
              </w:rPr>
              <w:lastRenderedPageBreak/>
              <w:t>符合性检查</w:t>
            </w:r>
          </w:p>
        </w:tc>
      </w:tr>
      <w:tr w:rsidR="0058084A" w14:paraId="1EA484AD" w14:textId="77777777" w:rsidTr="00433EF6">
        <w:trPr>
          <w:trHeight w:val="759"/>
          <w:jc w:val="center"/>
        </w:trPr>
        <w:tc>
          <w:tcPr>
            <w:tcW w:w="9309" w:type="dxa"/>
            <w:tcBorders>
              <w:top w:val="single" w:sz="4" w:space="0" w:color="auto"/>
              <w:left w:val="single" w:sz="4" w:space="0" w:color="auto"/>
              <w:bottom w:val="single" w:sz="4" w:space="0" w:color="auto"/>
            </w:tcBorders>
            <w:vAlign w:val="center"/>
          </w:tcPr>
          <w:p w14:paraId="6F3DD61E" w14:textId="77777777" w:rsidR="0058084A" w:rsidRPr="00EB143B" w:rsidRDefault="0058084A" w:rsidP="00B5426E">
            <w:pPr>
              <w:widowControl/>
              <w:adjustRightInd w:val="0"/>
              <w:spacing w:line="520" w:lineRule="exact"/>
              <w:ind w:firstLineChars="122" w:firstLine="342"/>
              <w:jc w:val="left"/>
              <w:rPr>
                <w:rFonts w:ascii="仿宋_GB2312" w:eastAsia="仿宋_GB2312" w:hAnsi="宋体"/>
                <w:noProof/>
                <w:sz w:val="28"/>
                <w:szCs w:val="28"/>
              </w:rPr>
            </w:pPr>
            <w:r w:rsidRPr="00EB143B">
              <w:rPr>
                <w:rFonts w:ascii="仿宋_GB2312" w:eastAsia="仿宋_GB2312" w:hAnsi="宋体"/>
                <w:noProof/>
                <w:sz w:val="28"/>
                <w:szCs w:val="28"/>
              </w:rPr>
              <w:t>1、响应文件未按规定签章的，作为无效报价；(A)包</w:t>
            </w:r>
          </w:p>
          <w:p w14:paraId="324C2700" w14:textId="77777777" w:rsidR="0058084A" w:rsidRPr="00EB143B" w:rsidRDefault="0058084A" w:rsidP="00B5426E">
            <w:pPr>
              <w:widowControl/>
              <w:adjustRightInd w:val="0"/>
              <w:spacing w:line="520" w:lineRule="exact"/>
              <w:ind w:firstLineChars="122" w:firstLine="342"/>
              <w:jc w:val="left"/>
              <w:rPr>
                <w:rFonts w:ascii="仿宋_GB2312" w:eastAsia="仿宋_GB2312" w:hAnsi="宋体"/>
                <w:noProof/>
                <w:sz w:val="28"/>
                <w:szCs w:val="28"/>
              </w:rPr>
            </w:pPr>
            <w:r w:rsidRPr="00EB143B">
              <w:rPr>
                <w:rFonts w:ascii="仿宋_GB2312" w:eastAsia="仿宋_GB2312" w:hAnsi="宋体"/>
                <w:noProof/>
                <w:sz w:val="28"/>
                <w:szCs w:val="28"/>
              </w:rPr>
              <w:t>2、被授权人未在规定时间内答疑或澄清的，作为无效报价；(A)包</w:t>
            </w:r>
          </w:p>
          <w:p w14:paraId="2E80E645" w14:textId="77777777" w:rsidR="0058084A" w:rsidRPr="00EB143B" w:rsidRDefault="0058084A" w:rsidP="00B5426E">
            <w:pPr>
              <w:widowControl/>
              <w:adjustRightInd w:val="0"/>
              <w:spacing w:line="520" w:lineRule="exact"/>
              <w:ind w:firstLineChars="122" w:firstLine="342"/>
              <w:jc w:val="left"/>
              <w:rPr>
                <w:rFonts w:ascii="仿宋_GB2312" w:eastAsia="仿宋_GB2312" w:hAnsi="宋体"/>
                <w:noProof/>
                <w:sz w:val="28"/>
                <w:szCs w:val="28"/>
              </w:rPr>
            </w:pPr>
            <w:r w:rsidRPr="00EB143B">
              <w:rPr>
                <w:rFonts w:ascii="仿宋_GB2312" w:eastAsia="仿宋_GB2312" w:hAnsi="宋体"/>
                <w:noProof/>
                <w:sz w:val="28"/>
                <w:szCs w:val="28"/>
              </w:rPr>
              <w:t>3、响应文件含有采购人不能接受的附加条件的，作为无效报价；(A)包</w:t>
            </w:r>
          </w:p>
          <w:p w14:paraId="220EB28B" w14:textId="77777777" w:rsidR="0058084A" w:rsidRPr="00EB143B" w:rsidRDefault="0058084A" w:rsidP="00B5426E">
            <w:pPr>
              <w:widowControl/>
              <w:adjustRightInd w:val="0"/>
              <w:spacing w:line="520" w:lineRule="exact"/>
              <w:ind w:firstLineChars="122" w:firstLine="342"/>
              <w:jc w:val="left"/>
              <w:rPr>
                <w:rFonts w:ascii="仿宋_GB2312" w:eastAsia="仿宋_GB2312" w:hAnsi="宋体"/>
                <w:noProof/>
                <w:sz w:val="28"/>
                <w:szCs w:val="28"/>
              </w:rPr>
            </w:pPr>
            <w:r w:rsidRPr="00EB143B">
              <w:rPr>
                <w:rFonts w:ascii="仿宋_GB2312" w:eastAsia="仿宋_GB2312" w:hAnsi="宋体"/>
                <w:noProof/>
                <w:sz w:val="28"/>
                <w:szCs w:val="28"/>
              </w:rPr>
              <w:t>4、响应报价、交付期（工期）、服务期（质保期）、付款方式、报价有效期等内容不满足采购文件要求的作为无效报价；(A)包</w:t>
            </w:r>
          </w:p>
          <w:p w14:paraId="28E4514B" w14:textId="77777777" w:rsidR="0058084A" w:rsidRPr="00EB143B" w:rsidRDefault="0058084A" w:rsidP="00B5426E">
            <w:pPr>
              <w:widowControl/>
              <w:adjustRightInd w:val="0"/>
              <w:spacing w:line="520" w:lineRule="exact"/>
              <w:ind w:firstLineChars="122" w:firstLine="342"/>
              <w:jc w:val="left"/>
              <w:rPr>
                <w:rFonts w:ascii="仿宋_GB2312" w:eastAsia="仿宋_GB2312" w:hAnsi="宋体"/>
                <w:noProof/>
                <w:sz w:val="28"/>
                <w:szCs w:val="28"/>
              </w:rPr>
            </w:pPr>
            <w:r w:rsidRPr="00EB143B">
              <w:rPr>
                <w:rFonts w:ascii="仿宋_GB2312" w:eastAsia="仿宋_GB2312" w:hAnsi="宋体"/>
                <w:noProof/>
                <w:sz w:val="28"/>
                <w:szCs w:val="28"/>
              </w:rPr>
              <w:t>5、参加同一项目的不同供应商的电子投标文件文件制作机器码（MAC地址、主硬盘序列号、CPU信息、计算机名称）一致导致串标率100%，将作为无效报价；(A)包</w:t>
            </w:r>
          </w:p>
          <w:p w14:paraId="5A0F7912" w14:textId="77777777" w:rsidR="0058084A" w:rsidRDefault="0058084A" w:rsidP="00433EF6">
            <w:pPr>
              <w:widowControl/>
              <w:adjustRightInd w:val="0"/>
              <w:spacing w:line="520" w:lineRule="exact"/>
              <w:ind w:firstLineChars="122" w:firstLine="342"/>
              <w:jc w:val="left"/>
              <w:rPr>
                <w:rFonts w:ascii="仿宋_GB2312" w:eastAsia="仿宋_GB2312" w:hAnsi="宋体"/>
                <w:sz w:val="28"/>
                <w:szCs w:val="28"/>
              </w:rPr>
            </w:pPr>
            <w:r w:rsidRPr="00EB143B">
              <w:rPr>
                <w:rFonts w:ascii="仿宋_GB2312" w:eastAsia="仿宋_GB2312" w:hAnsi="宋体"/>
                <w:noProof/>
                <w:sz w:val="28"/>
                <w:szCs w:val="28"/>
              </w:rPr>
              <w:t>6、评审小组认为不符合采购文件其他实质性要求或法律法规规定的其他情形；作为无效报价。(A)包</w:t>
            </w:r>
          </w:p>
        </w:tc>
      </w:tr>
    </w:tbl>
    <w:p w14:paraId="2882B239" w14:textId="77777777" w:rsidR="0058084A" w:rsidRDefault="0058084A">
      <w:pPr>
        <w:rPr>
          <w:rFonts w:ascii="宋体" w:hAnsi="宋体"/>
          <w:szCs w:val="28"/>
        </w:rPr>
      </w:pPr>
    </w:p>
    <w:p w14:paraId="38FBF239" w14:textId="77777777" w:rsidR="0058084A" w:rsidRDefault="0058084A">
      <w:pPr>
        <w:spacing w:line="560" w:lineRule="exact"/>
        <w:rPr>
          <w:rFonts w:ascii="宋体" w:hAnsi="宋体"/>
          <w:sz w:val="44"/>
          <w:szCs w:val="44"/>
        </w:rPr>
      </w:pPr>
    </w:p>
    <w:p w14:paraId="3488536B" w14:textId="77777777" w:rsidR="0058084A" w:rsidRDefault="0058084A">
      <w:pPr>
        <w:spacing w:line="560" w:lineRule="exact"/>
        <w:rPr>
          <w:rFonts w:ascii="宋体" w:hAnsi="宋体"/>
          <w:sz w:val="44"/>
          <w:szCs w:val="44"/>
        </w:rPr>
        <w:sectPr w:rsidR="0058084A">
          <w:headerReference w:type="default" r:id="rId9"/>
          <w:footerReference w:type="default" r:id="rId10"/>
          <w:pgSz w:w="11906" w:h="16838"/>
          <w:pgMar w:top="1440" w:right="1077" w:bottom="1440" w:left="1077" w:header="851" w:footer="992" w:gutter="0"/>
          <w:cols w:space="720"/>
          <w:docGrid w:type="lines" w:linePitch="312"/>
        </w:sectPr>
      </w:pPr>
    </w:p>
    <w:p w14:paraId="6CF4FA1F" w14:textId="77777777" w:rsidR="0058084A" w:rsidRDefault="0058084A">
      <w:pPr>
        <w:pStyle w:val="2"/>
        <w:ind w:firstLine="643"/>
      </w:pPr>
      <w:r>
        <w:rPr>
          <w:rFonts w:hint="eastAsia"/>
        </w:rPr>
        <w:lastRenderedPageBreak/>
        <w:t>一、说明</w:t>
      </w:r>
    </w:p>
    <w:p w14:paraId="0D2C77B1"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供应商应接受</w:t>
      </w:r>
      <w:proofErr w:type="gramStart"/>
      <w:r>
        <w:rPr>
          <w:rFonts w:ascii="仿宋_GB2312" w:eastAsia="仿宋_GB2312" w:hAnsi="宋体" w:hint="eastAsia"/>
          <w:sz w:val="28"/>
          <w:szCs w:val="28"/>
        </w:rPr>
        <w:t>本竞争</w:t>
      </w:r>
      <w:proofErr w:type="gramEnd"/>
      <w:r>
        <w:rPr>
          <w:rFonts w:ascii="仿宋_GB2312" w:eastAsia="仿宋_GB2312" w:hAnsi="宋体" w:hint="eastAsia"/>
          <w:sz w:val="28"/>
          <w:szCs w:val="28"/>
        </w:rPr>
        <w:t>谈判文件关于电子招投标各项规定。</w:t>
      </w:r>
    </w:p>
    <w:p w14:paraId="7DF881A9"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1.适用范围</w:t>
      </w:r>
    </w:p>
    <w:p w14:paraId="419331B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 xml:space="preserve">1.1 </w:t>
      </w:r>
      <w:proofErr w:type="gramStart"/>
      <w:r>
        <w:rPr>
          <w:rFonts w:ascii="仿宋_GB2312" w:eastAsia="仿宋_GB2312" w:hAnsi="宋体" w:hint="eastAsia"/>
          <w:sz w:val="28"/>
          <w:szCs w:val="28"/>
        </w:rPr>
        <w:t>本竞争</w:t>
      </w:r>
      <w:proofErr w:type="gramEnd"/>
      <w:r>
        <w:rPr>
          <w:rFonts w:ascii="仿宋_GB2312" w:eastAsia="仿宋_GB2312" w:hAnsi="宋体" w:hint="eastAsia"/>
          <w:sz w:val="28"/>
          <w:szCs w:val="28"/>
        </w:rPr>
        <w:t>谈判文件仅适用于本次采购公告中所涉及的项目和内容。</w:t>
      </w:r>
    </w:p>
    <w:p w14:paraId="46E74D7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 xml:space="preserve">1.2 </w:t>
      </w:r>
      <w:proofErr w:type="gramStart"/>
      <w:r>
        <w:rPr>
          <w:rFonts w:ascii="仿宋_GB2312" w:eastAsia="仿宋_GB2312" w:hAnsi="宋体" w:hint="eastAsia"/>
          <w:sz w:val="28"/>
          <w:szCs w:val="28"/>
        </w:rPr>
        <w:t>本竞争</w:t>
      </w:r>
      <w:proofErr w:type="gramEnd"/>
      <w:r>
        <w:rPr>
          <w:rFonts w:ascii="仿宋_GB2312" w:eastAsia="仿宋_GB2312" w:hAnsi="宋体" w:hint="eastAsia"/>
          <w:sz w:val="28"/>
          <w:szCs w:val="28"/>
        </w:rPr>
        <w:t>谈判文件的解释权为</w:t>
      </w:r>
      <w:r w:rsidRPr="00EB143B">
        <w:rPr>
          <w:rFonts w:ascii="仿宋_GB2312" w:eastAsia="仿宋_GB2312" w:hAnsi="宋体"/>
          <w:noProof/>
          <w:sz w:val="28"/>
          <w:szCs w:val="28"/>
        </w:rPr>
        <w:t>乳山市长城建设工程监理有限公司</w:t>
      </w:r>
      <w:r>
        <w:rPr>
          <w:rFonts w:ascii="仿宋_GB2312" w:eastAsia="仿宋_GB2312" w:hAnsi="仿宋" w:cs="宋体" w:hint="eastAsia"/>
          <w:sz w:val="28"/>
          <w:szCs w:val="28"/>
        </w:rPr>
        <w:t>，以书面解释为准</w:t>
      </w:r>
      <w:r>
        <w:rPr>
          <w:rFonts w:ascii="仿宋_GB2312" w:eastAsia="仿宋_GB2312" w:hAnsi="宋体" w:hint="eastAsia"/>
          <w:sz w:val="28"/>
          <w:szCs w:val="28"/>
        </w:rPr>
        <w:t>。</w:t>
      </w:r>
    </w:p>
    <w:p w14:paraId="32939E1B" w14:textId="77777777" w:rsidR="0058084A" w:rsidRDefault="0058084A">
      <w:pPr>
        <w:snapToGrid w:val="0"/>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1.3本竞争谈判文件未做须知明示，而又有相关法律、法规规定的，从其规定。</w:t>
      </w:r>
    </w:p>
    <w:p w14:paraId="64253D69" w14:textId="77777777" w:rsidR="0058084A" w:rsidRDefault="0058084A">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2.采购人、采购代理机构及供应商</w:t>
      </w:r>
    </w:p>
    <w:p w14:paraId="03B1C98D"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2.1采购人：本项目的采购人见</w:t>
      </w:r>
      <w:r>
        <w:rPr>
          <w:rFonts w:ascii="仿宋_GB2312" w:eastAsia="仿宋_GB2312" w:hAnsi="仿宋" w:cs="宋体" w:hint="eastAsia"/>
          <w:sz w:val="28"/>
          <w:szCs w:val="28"/>
          <w:u w:val="single"/>
        </w:rPr>
        <w:t>响应须知前附表</w:t>
      </w:r>
      <w:r>
        <w:rPr>
          <w:rFonts w:ascii="仿宋_GB2312" w:eastAsia="仿宋_GB2312" w:hAnsi="仿宋" w:cs="宋体" w:hint="eastAsia"/>
          <w:sz w:val="28"/>
          <w:szCs w:val="28"/>
        </w:rPr>
        <w:t>。</w:t>
      </w:r>
    </w:p>
    <w:p w14:paraId="568DE8FC"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2.2采购代理机构：是指采购代理机构或从事采购代理业务的社会中介机构。本项目的采购代理机构见</w:t>
      </w:r>
      <w:r>
        <w:rPr>
          <w:rFonts w:ascii="仿宋_GB2312" w:eastAsia="仿宋_GB2312" w:hAnsi="仿宋" w:cs="宋体" w:hint="eastAsia"/>
          <w:sz w:val="28"/>
          <w:szCs w:val="28"/>
          <w:u w:val="single"/>
        </w:rPr>
        <w:t>响应须知前附表</w:t>
      </w:r>
      <w:r>
        <w:rPr>
          <w:rFonts w:ascii="仿宋_GB2312" w:eastAsia="仿宋_GB2312" w:hAnsi="仿宋" w:cs="宋体" w:hint="eastAsia"/>
          <w:sz w:val="28"/>
          <w:szCs w:val="28"/>
        </w:rPr>
        <w:t>。</w:t>
      </w:r>
    </w:p>
    <w:p w14:paraId="1D2FDF52"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2.3供应商</w:t>
      </w:r>
      <w:r>
        <w:rPr>
          <w:rFonts w:ascii="仿宋_GB2312" w:eastAsia="仿宋_GB2312" w:hAnsi="仿宋" w:cs="宋体"/>
          <w:sz w:val="28"/>
          <w:szCs w:val="28"/>
        </w:rPr>
        <w:t>：是指向采购人提供货物</w:t>
      </w:r>
      <w:r>
        <w:rPr>
          <w:rFonts w:ascii="仿宋_GB2312" w:eastAsia="仿宋_GB2312" w:hAnsi="仿宋" w:cs="宋体" w:hint="eastAsia"/>
          <w:sz w:val="28"/>
          <w:szCs w:val="28"/>
        </w:rPr>
        <w:t>及伴随的</w:t>
      </w:r>
      <w:r>
        <w:rPr>
          <w:rFonts w:ascii="仿宋_GB2312" w:eastAsia="仿宋_GB2312" w:hAnsi="仿宋" w:cs="宋体"/>
          <w:sz w:val="28"/>
          <w:szCs w:val="28"/>
        </w:rPr>
        <w:t>服务的法人、其他组织或者自然人。</w:t>
      </w:r>
      <w:r>
        <w:rPr>
          <w:rFonts w:ascii="仿宋_GB2312" w:eastAsia="仿宋_GB2312" w:hAnsi="仿宋" w:cs="宋体" w:hint="eastAsia"/>
          <w:sz w:val="28"/>
          <w:szCs w:val="28"/>
        </w:rPr>
        <w:t>潜在</w:t>
      </w:r>
      <w:r>
        <w:rPr>
          <w:rFonts w:ascii="仿宋_GB2312" w:eastAsia="仿宋_GB2312" w:hAnsi="仿宋" w:cs="宋体"/>
          <w:sz w:val="28"/>
          <w:szCs w:val="28"/>
        </w:rPr>
        <w:t>供应商：是指</w:t>
      </w:r>
      <w:r>
        <w:rPr>
          <w:rFonts w:ascii="仿宋_GB2312" w:eastAsia="仿宋_GB2312" w:hAnsi="仿宋" w:cs="宋体" w:hint="eastAsia"/>
          <w:sz w:val="28"/>
          <w:szCs w:val="28"/>
        </w:rPr>
        <w:t>响应招标</w:t>
      </w:r>
      <w:r>
        <w:rPr>
          <w:rFonts w:ascii="仿宋_GB2312" w:eastAsia="仿宋_GB2312" w:hAnsi="仿宋" w:cs="宋体"/>
          <w:sz w:val="28"/>
          <w:szCs w:val="28"/>
        </w:rPr>
        <w:t>、参加</w:t>
      </w:r>
      <w:r>
        <w:rPr>
          <w:rFonts w:ascii="仿宋_GB2312" w:eastAsia="仿宋_GB2312" w:hAnsi="仿宋" w:cs="宋体" w:hint="eastAsia"/>
          <w:sz w:val="28"/>
          <w:szCs w:val="28"/>
        </w:rPr>
        <w:t>响应</w:t>
      </w:r>
      <w:r>
        <w:rPr>
          <w:rFonts w:ascii="仿宋_GB2312" w:eastAsia="仿宋_GB2312" w:hAnsi="仿宋" w:cs="宋体"/>
          <w:sz w:val="28"/>
          <w:szCs w:val="28"/>
        </w:rPr>
        <w:t>竞争的法人、其他组织或者自然人</w:t>
      </w:r>
      <w:r>
        <w:rPr>
          <w:rFonts w:ascii="仿宋_GB2312" w:eastAsia="仿宋_GB2312" w:hAnsi="仿宋" w:cs="宋体" w:hint="eastAsia"/>
          <w:sz w:val="28"/>
          <w:szCs w:val="28"/>
        </w:rPr>
        <w:t>，以采购文件规定</w:t>
      </w:r>
      <w:r>
        <w:rPr>
          <w:rFonts w:ascii="仿宋_GB2312" w:eastAsia="仿宋_GB2312" w:hAnsi="仿宋" w:cs="宋体"/>
          <w:sz w:val="28"/>
          <w:szCs w:val="28"/>
        </w:rPr>
        <w:t>的方式</w:t>
      </w:r>
      <w:r>
        <w:rPr>
          <w:rFonts w:ascii="仿宋_GB2312" w:eastAsia="仿宋_GB2312" w:hAnsi="仿宋" w:cs="宋体" w:hint="eastAsia"/>
          <w:sz w:val="28"/>
          <w:szCs w:val="28"/>
        </w:rPr>
        <w:t>获取本项目</w:t>
      </w:r>
      <w:r>
        <w:rPr>
          <w:rFonts w:ascii="仿宋_GB2312" w:eastAsia="仿宋_GB2312" w:hAnsi="仿宋" w:cs="宋体"/>
          <w:sz w:val="28"/>
          <w:szCs w:val="28"/>
        </w:rPr>
        <w:t>采购文件的法人、其他组织或者自然人。</w:t>
      </w:r>
    </w:p>
    <w:p w14:paraId="5097031D"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2.4货物，是指供应商按采购文件要求，向采购人提供全新的、未使用过的各种形态和种类的物品，包括原材料、燃料、设备、产品等。</w:t>
      </w:r>
    </w:p>
    <w:p w14:paraId="4C5F3D76"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2.5服务，是指供应商按采购文件要求，完成规定的货物供货过程中须承担的制造、运输、吊拉、安装、调试、技术协助、培训及其他各项义务。</w:t>
      </w:r>
    </w:p>
    <w:p w14:paraId="7CC5AE1B"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lastRenderedPageBreak/>
        <w:t>2.6单位负责人为同一人或者存在直接控股、管理关系的不同供应商，不得参加同一合同项下的采购活动，否则其相关报价均将被认定为</w:t>
      </w:r>
      <w:r>
        <w:rPr>
          <w:rFonts w:ascii="仿宋_GB2312" w:eastAsia="仿宋_GB2312" w:hAnsi="仿宋" w:cs="宋体" w:hint="eastAsia"/>
          <w:b/>
          <w:bCs/>
          <w:sz w:val="28"/>
          <w:szCs w:val="28"/>
        </w:rPr>
        <w:t>无效</w:t>
      </w:r>
      <w:r>
        <w:rPr>
          <w:rFonts w:ascii="仿宋_GB2312" w:eastAsia="仿宋_GB2312" w:hAnsi="仿宋" w:cs="宋体" w:hint="eastAsia"/>
          <w:sz w:val="28"/>
          <w:szCs w:val="28"/>
        </w:rPr>
        <w:t>。</w:t>
      </w:r>
    </w:p>
    <w:p w14:paraId="46B544A2"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2.7供应商在响应过程中不得向采购人提供或给予影响其正常决策行为的任何有价值物品或服务。</w:t>
      </w:r>
    </w:p>
    <w:p w14:paraId="3316DA63"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2.8供应商须对本项目指定一个项目负责人，对本项目所有事宜全程负责。未经采购人同意中途不得更换项目负责人</w:t>
      </w:r>
    </w:p>
    <w:p w14:paraId="0EC4D226" w14:textId="77777777" w:rsidR="0058084A" w:rsidRDefault="0058084A">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3.资金来源</w:t>
      </w:r>
    </w:p>
    <w:p w14:paraId="2FBEA88A"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w:t>
      </w:r>
      <w:r>
        <w:rPr>
          <w:rFonts w:ascii="仿宋_GB2312" w:eastAsia="仿宋_GB2312" w:hAnsi="仿宋" w:cs="宋体"/>
          <w:sz w:val="28"/>
          <w:szCs w:val="28"/>
        </w:rPr>
        <w:t>.1</w:t>
      </w:r>
      <w:r>
        <w:rPr>
          <w:rFonts w:ascii="仿宋_GB2312" w:eastAsia="仿宋_GB2312" w:hAnsi="仿宋" w:cs="宋体" w:hint="eastAsia"/>
          <w:sz w:val="28"/>
          <w:szCs w:val="28"/>
        </w:rPr>
        <w:t>本项目的采购人已获得足以支付本次采购后所签订的合同项下的资金。</w:t>
      </w:r>
    </w:p>
    <w:p w14:paraId="40547A78"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3.2项目预算金额和分项或分包最高</w:t>
      </w:r>
      <w:proofErr w:type="gramStart"/>
      <w:r>
        <w:rPr>
          <w:rFonts w:ascii="仿宋_GB2312" w:eastAsia="仿宋_GB2312" w:hAnsi="仿宋" w:cs="宋体" w:hint="eastAsia"/>
          <w:sz w:val="28"/>
          <w:szCs w:val="28"/>
        </w:rPr>
        <w:t>限价见</w:t>
      </w:r>
      <w:proofErr w:type="gramEnd"/>
      <w:r>
        <w:rPr>
          <w:rFonts w:ascii="仿宋_GB2312" w:eastAsia="仿宋_GB2312" w:hAnsi="仿宋" w:cs="宋体" w:hint="eastAsia"/>
          <w:sz w:val="28"/>
          <w:szCs w:val="28"/>
          <w:u w:val="single"/>
        </w:rPr>
        <w:t>响应须知前附表</w:t>
      </w:r>
      <w:r>
        <w:rPr>
          <w:rFonts w:ascii="仿宋_GB2312" w:eastAsia="仿宋_GB2312" w:hAnsi="仿宋" w:cs="宋体" w:hint="eastAsia"/>
          <w:sz w:val="28"/>
          <w:szCs w:val="28"/>
        </w:rPr>
        <w:t>。</w:t>
      </w:r>
    </w:p>
    <w:p w14:paraId="03EB1A4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仿宋" w:cs="宋体" w:hint="eastAsia"/>
          <w:sz w:val="28"/>
          <w:szCs w:val="28"/>
        </w:rPr>
        <w:t>3.3供应商报价超过采购文件规定的预算金额或者分项、分包最高限价的，其报价将被认定为</w:t>
      </w:r>
      <w:r>
        <w:rPr>
          <w:rFonts w:ascii="仿宋_GB2312" w:eastAsia="仿宋_GB2312" w:hAnsi="仿宋" w:cs="宋体" w:hint="eastAsia"/>
          <w:b/>
          <w:sz w:val="28"/>
          <w:szCs w:val="28"/>
        </w:rPr>
        <w:t>无效</w:t>
      </w:r>
      <w:r>
        <w:rPr>
          <w:rFonts w:ascii="仿宋_GB2312" w:eastAsia="仿宋_GB2312" w:hAnsi="仿宋" w:cs="宋体"/>
          <w:sz w:val="28"/>
          <w:szCs w:val="28"/>
        </w:rPr>
        <w:t>。</w:t>
      </w:r>
    </w:p>
    <w:p w14:paraId="6D5AB5C1"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4.相关要求</w:t>
      </w:r>
    </w:p>
    <w:p w14:paraId="4BFBA945"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4.1 供应商应承担所有与准备和参加报价的全部费用。不论电子响应结果如何，采购人和采购代理机构均无义务和责任承担这些费用。</w:t>
      </w:r>
    </w:p>
    <w:p w14:paraId="1099952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4.2 本项目若涉及采购货物，则合格的货物及相应服务应满足以下要求：</w:t>
      </w:r>
    </w:p>
    <w:p w14:paraId="6EFBF83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4.2.1 必须是全新、未使用过的原装合格正品（包括零部件），如安装或配置了软件的，须为正版软件。</w:t>
      </w:r>
    </w:p>
    <w:p w14:paraId="536F651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4.2.2 国产的货物及其有关服务必须符合中华人民共和国的设计和制造生产标准或行业标准。谈判公告有其他要求的，亦应符合其要求。</w:t>
      </w:r>
    </w:p>
    <w:p w14:paraId="7387472D"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4.2.3 进口货物及其有关服务必须符合原产地和/或中华人民共和国的设计和制造生产标准或行业标准。进口的货物必须具有合法的进口手续和途径，并通过中华人民共和国商检部门检验。谈判公告有其他要求的，亦应符合其要求。</w:t>
      </w:r>
    </w:p>
    <w:p w14:paraId="27C27F4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4.2.4 供应商应保证，其所提供的货物（服务）在提供给采购单位前具有完全的所有权，采购单位在中华人民共和国使用该货物（服务）或货物（服务）的</w:t>
      </w:r>
      <w:r>
        <w:rPr>
          <w:rFonts w:ascii="仿宋_GB2312" w:eastAsia="仿宋_GB2312" w:hAnsi="宋体" w:hint="eastAsia"/>
          <w:sz w:val="28"/>
          <w:szCs w:val="28"/>
        </w:rPr>
        <w:lastRenderedPageBreak/>
        <w:t>任何一部分时，不会产生因第三方提出的包括但不限于侵犯其专利权、商标权、工业设计权等知识产权和侵犯其所有权、抵押权等物权及其他权利而引发的纠纷。如有纠纷，供应商应承担全部责任。</w:t>
      </w:r>
    </w:p>
    <w:p w14:paraId="6B99E9C2" w14:textId="77777777" w:rsidR="0058084A" w:rsidRDefault="0058084A">
      <w:pPr>
        <w:snapToGrid w:val="0"/>
        <w:spacing w:line="560" w:lineRule="exact"/>
        <w:ind w:firstLineChars="201" w:firstLine="565"/>
        <w:rPr>
          <w:rFonts w:ascii="仿宋_GB2312" w:eastAsia="仿宋_GB2312" w:hAnsi="宋体"/>
          <w:sz w:val="28"/>
          <w:szCs w:val="28"/>
        </w:rPr>
      </w:pPr>
      <w:r>
        <w:rPr>
          <w:rFonts w:ascii="仿宋_GB2312" w:eastAsia="仿宋_GB2312" w:hAnsi="宋体" w:hint="eastAsia"/>
          <w:b/>
          <w:sz w:val="28"/>
          <w:szCs w:val="28"/>
        </w:rPr>
        <w:t>4.3供应商应通过威海市公共资源交易网（乳山分中心）登录威海市国有企业阳光采购电子化服务平台获取采购文件，并通过威海市国有企业阳光采购电子化服务平台网上</w:t>
      </w:r>
      <w:proofErr w:type="gramStart"/>
      <w:r>
        <w:rPr>
          <w:rFonts w:ascii="仿宋_GB2312" w:eastAsia="仿宋_GB2312" w:hAnsi="宋体" w:hint="eastAsia"/>
          <w:b/>
          <w:sz w:val="28"/>
          <w:szCs w:val="28"/>
        </w:rPr>
        <w:t>上</w:t>
      </w:r>
      <w:proofErr w:type="gramEnd"/>
      <w:r>
        <w:rPr>
          <w:rFonts w:ascii="仿宋_GB2312" w:eastAsia="仿宋_GB2312" w:hAnsi="宋体" w:hint="eastAsia"/>
          <w:b/>
          <w:sz w:val="28"/>
          <w:szCs w:val="28"/>
        </w:rPr>
        <w:t>传电子投标文件，电子投标文件成功上传后，将会生成投标回执，未通过威海市国有企业阳光采购电子化服务平台上传电子投标文件的，为无效投标（响应）。供应商不足3家的，本项目直接废标。</w:t>
      </w:r>
    </w:p>
    <w:p w14:paraId="0AA9BA4E"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5.合格供应商</w:t>
      </w:r>
    </w:p>
    <w:p w14:paraId="2C5CFB82"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合格供应商确定原则为：以通过资格审查、符合性审查且所提供的服务技术、方案能满足采购人需求的为合格供应商。</w:t>
      </w:r>
    </w:p>
    <w:p w14:paraId="06297469" w14:textId="77777777" w:rsidR="0058084A" w:rsidRDefault="0058084A">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6.电子报价特别提示</w:t>
      </w:r>
    </w:p>
    <w:p w14:paraId="7F638CE0"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本项目供应商必须登录威海市公共资源交易网（乳山分中心）（http://ggzyjy.weihai.cn/rushan</w:t>
      </w:r>
      <w:r>
        <w:rPr>
          <w:rFonts w:ascii="仿宋_GB2312" w:eastAsia="仿宋_GB2312" w:hAnsi="仿宋" w:cs="宋体"/>
          <w:sz w:val="28"/>
          <w:szCs w:val="28"/>
        </w:rPr>
        <w:t>/</w:t>
      </w:r>
      <w:r>
        <w:rPr>
          <w:rFonts w:ascii="仿宋_GB2312" w:eastAsia="仿宋_GB2312" w:hAnsi="仿宋" w:cs="宋体" w:hint="eastAsia"/>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29205813"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本项目必须</w:t>
      </w:r>
      <w:r>
        <w:rPr>
          <w:rFonts w:ascii="仿宋_GB2312" w:eastAsia="仿宋_GB2312" w:hAnsi="仿宋" w:cs="宋体" w:hint="eastAsia"/>
          <w:b/>
          <w:sz w:val="28"/>
          <w:szCs w:val="28"/>
        </w:rPr>
        <w:t>网上递交响应文件</w:t>
      </w:r>
      <w:r>
        <w:rPr>
          <w:rFonts w:ascii="仿宋_GB2312" w:eastAsia="仿宋_GB2312" w:hAnsi="仿宋" w:cs="宋体" w:hint="eastAsia"/>
          <w:sz w:val="28"/>
          <w:szCs w:val="28"/>
        </w:rPr>
        <w:t>，参与本项目报价的供应商应利用办理好的CA锁登录威海市国有企业阳光采购电子化服务平台获取采购文件、文件下载和网上报价，且安全证书（CA锁）在有效期内。</w:t>
      </w:r>
    </w:p>
    <w:p w14:paraId="58DF9D8E"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电子响应文件的制作及提交等有关操作见本文件及威海市公共资源交易网）办事指南栏目-国企采购专区-《新版威海市国有企业阳光采购服务平台操作演示视频（供应商）》，网址: https://ggzyjy.weihai.cn/bszn/005005/20260109/315a049e-0d75-4f85-</w:t>
      </w:r>
      <w:r>
        <w:rPr>
          <w:rFonts w:ascii="仿宋_GB2312" w:eastAsia="仿宋_GB2312" w:hAnsi="仿宋" w:cs="宋体" w:hint="eastAsia"/>
          <w:sz w:val="28"/>
          <w:szCs w:val="28"/>
        </w:rPr>
        <w:lastRenderedPageBreak/>
        <w:t>8634-00d90a843936.html。响应文件制作及系统使用咨询电话：17863029936；QQ服务群：1046971257</w:t>
      </w:r>
      <w:r>
        <w:rPr>
          <w:rFonts w:ascii="仿宋_GB2312" w:eastAsia="仿宋_GB2312" w:hAnsi="宋体" w:hint="eastAsia"/>
          <w:sz w:val="28"/>
          <w:szCs w:val="28"/>
        </w:rPr>
        <w:t>。</w:t>
      </w:r>
    </w:p>
    <w:p w14:paraId="15AC2376" w14:textId="77777777" w:rsidR="0058084A" w:rsidRDefault="0058084A">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07D9154D" w14:textId="77777777" w:rsidR="0058084A" w:rsidRDefault="0058084A">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2E12DDA0" w14:textId="77777777" w:rsidR="0058084A" w:rsidRDefault="0058084A">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报价文件中的相关扫描件应保证清晰度，无法辨认的评审时受到影响的，由供应商承担相应责任。</w:t>
      </w:r>
    </w:p>
    <w:p w14:paraId="24CD14E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仿宋" w:cs="宋体" w:hint="eastAsia"/>
          <w:sz w:val="28"/>
          <w:szCs w:val="28"/>
        </w:rPr>
        <w:t>供应商应充分考虑到网上报价会发生的故障和风险。对发生的任何故障和风险造成供应商报价内容不一致或利益受损或报价失败的，采购人及采购代理机构不承担任何责任。</w:t>
      </w:r>
    </w:p>
    <w:p w14:paraId="6AA68F5E" w14:textId="77777777" w:rsidR="0058084A" w:rsidRDefault="0058084A">
      <w:pPr>
        <w:pStyle w:val="2"/>
        <w:ind w:firstLine="643"/>
      </w:pPr>
      <w:r>
        <w:rPr>
          <w:rFonts w:hint="eastAsia"/>
        </w:rPr>
        <w:t>二、竞争谈判文件</w:t>
      </w:r>
    </w:p>
    <w:p w14:paraId="12D6F99E"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7.竞争谈判文件的构成</w:t>
      </w:r>
    </w:p>
    <w:p w14:paraId="5C32EE86"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由各包段本文件（word格式）和各包段的数据文件（excel格式）构成，采用压缩包电子版文件格式提供。</w:t>
      </w:r>
    </w:p>
    <w:p w14:paraId="28F5798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7.1本文件（word格式）由下列文件组成：</w:t>
      </w:r>
    </w:p>
    <w:p w14:paraId="6C42EFC6"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（1）采购公告</w:t>
      </w:r>
    </w:p>
    <w:p w14:paraId="5EF57BA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（2）响应须知</w:t>
      </w:r>
    </w:p>
    <w:p w14:paraId="0A96D30D"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（3）采购内容与要求</w:t>
      </w:r>
    </w:p>
    <w:p w14:paraId="572B5178"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lastRenderedPageBreak/>
        <w:t>（4）评审原则和方法</w:t>
      </w:r>
    </w:p>
    <w:p w14:paraId="33E147D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（5）投标（响应）文件格式</w:t>
      </w:r>
    </w:p>
    <w:p w14:paraId="648D64A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（6）采购合同（范本）</w:t>
      </w:r>
    </w:p>
    <w:p w14:paraId="1F5C7128"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（7）在采购过程中由采购人或采购代理机构发出的修正和补充文件等(如有）</w:t>
      </w:r>
    </w:p>
    <w:p w14:paraId="386DCE5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7.2数据文件（excel格式）由下列文件组成：</w:t>
      </w:r>
    </w:p>
    <w:p w14:paraId="6792C6E2"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（1）封面</w:t>
      </w:r>
    </w:p>
    <w:p w14:paraId="04E4CB0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（2）投标报价表</w:t>
      </w:r>
      <w:r>
        <w:rPr>
          <w:rFonts w:ascii="仿宋_GB2312" w:eastAsia="仿宋_GB2312" w:hAnsi="仿宋" w:cs="宋体" w:hint="eastAsia"/>
          <w:sz w:val="28"/>
          <w:szCs w:val="28"/>
        </w:rPr>
        <w:t>（含明细）</w:t>
      </w:r>
    </w:p>
    <w:p w14:paraId="584DC035"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（3）需求响应表（如有）</w:t>
      </w:r>
    </w:p>
    <w:p w14:paraId="39D383FA"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（4）评审对照表</w:t>
      </w:r>
    </w:p>
    <w:p w14:paraId="027AD5A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（5）评分对照表</w:t>
      </w:r>
    </w:p>
    <w:p w14:paraId="3D642F1B"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7.3供应商应认真阅读采购文件中所有的事项、格式、条款和技术规范、参数及要求等，如果供应商没有按采购文件要求提交全部资料，或者供应商没有对</w:t>
      </w:r>
      <w:r>
        <w:rPr>
          <w:rFonts w:ascii="仿宋_GB2312" w:eastAsia="仿宋_GB2312" w:hAnsi="仿宋" w:cs="宋体" w:hint="eastAsia"/>
          <w:sz w:val="28"/>
          <w:szCs w:val="28"/>
        </w:rPr>
        <w:t>采购文件</w:t>
      </w:r>
      <w:r>
        <w:rPr>
          <w:rFonts w:ascii="仿宋_GB2312" w:eastAsia="仿宋_GB2312" w:hAnsi="宋体" w:hint="eastAsia"/>
          <w:sz w:val="28"/>
          <w:szCs w:val="28"/>
        </w:rPr>
        <w:t>在各方面都做出实质性响应，</w:t>
      </w:r>
      <w:r>
        <w:rPr>
          <w:rFonts w:ascii="仿宋_GB2312" w:eastAsia="仿宋_GB2312" w:hAnsi="宋体" w:hint="eastAsia"/>
          <w:b/>
          <w:sz w:val="28"/>
          <w:szCs w:val="28"/>
        </w:rPr>
        <w:t>其风险应由供应商自行承担并根据有关政策和条款规定</w:t>
      </w:r>
      <w:r>
        <w:rPr>
          <w:rFonts w:ascii="仿宋_GB2312" w:eastAsia="仿宋_GB2312" w:hAnsi="宋体" w:hint="eastAsia"/>
          <w:sz w:val="28"/>
          <w:szCs w:val="28"/>
        </w:rPr>
        <w:t>，其响应有可能被拒绝，或者被认定为无效</w:t>
      </w:r>
      <w:r>
        <w:rPr>
          <w:rFonts w:ascii="仿宋_GB2312" w:eastAsia="仿宋_GB2312" w:hAnsi="仿宋" w:cs="宋体" w:hint="eastAsia"/>
          <w:sz w:val="28"/>
          <w:szCs w:val="28"/>
        </w:rPr>
        <w:t>投标（响应）</w:t>
      </w:r>
      <w:r>
        <w:rPr>
          <w:rFonts w:ascii="仿宋_GB2312" w:eastAsia="仿宋_GB2312" w:hAnsi="宋体" w:hint="eastAsia"/>
          <w:sz w:val="28"/>
          <w:szCs w:val="28"/>
        </w:rPr>
        <w:t>。</w:t>
      </w:r>
    </w:p>
    <w:p w14:paraId="476FEFCF"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sz w:val="28"/>
          <w:szCs w:val="28"/>
        </w:rPr>
        <w:t>7.</w:t>
      </w:r>
      <w:r>
        <w:rPr>
          <w:rFonts w:ascii="仿宋_GB2312" w:eastAsia="仿宋_GB2312" w:hAnsi="仿宋" w:cs="宋体" w:hint="eastAsia"/>
          <w:sz w:val="28"/>
          <w:szCs w:val="28"/>
        </w:rPr>
        <w:t>4采购文件</w:t>
      </w:r>
      <w:r>
        <w:rPr>
          <w:rFonts w:ascii="仿宋_GB2312" w:eastAsia="仿宋_GB2312" w:hAnsi="仿宋" w:cs="宋体"/>
          <w:sz w:val="28"/>
          <w:szCs w:val="28"/>
        </w:rPr>
        <w:t>中有不一致的，有澄清的部分</w:t>
      </w:r>
      <w:r>
        <w:rPr>
          <w:rFonts w:ascii="仿宋_GB2312" w:eastAsia="仿宋_GB2312" w:hAnsi="仿宋" w:cs="宋体" w:hint="eastAsia"/>
          <w:sz w:val="28"/>
          <w:szCs w:val="28"/>
        </w:rPr>
        <w:t>以</w:t>
      </w:r>
      <w:r>
        <w:rPr>
          <w:rFonts w:ascii="仿宋_GB2312" w:eastAsia="仿宋_GB2312" w:hAnsi="仿宋" w:cs="宋体"/>
          <w:sz w:val="28"/>
          <w:szCs w:val="28"/>
        </w:rPr>
        <w:t>最终的澄清更正内容为准</w:t>
      </w:r>
      <w:r>
        <w:rPr>
          <w:rFonts w:ascii="仿宋_GB2312" w:eastAsia="仿宋_GB2312" w:hAnsi="仿宋" w:cs="宋体" w:hint="eastAsia"/>
          <w:sz w:val="28"/>
          <w:szCs w:val="28"/>
        </w:rPr>
        <w:t>；未澄清的，</w:t>
      </w:r>
      <w:r>
        <w:rPr>
          <w:rFonts w:ascii="仿宋_GB2312" w:eastAsia="仿宋_GB2312" w:hAnsi="仿宋" w:cs="宋体"/>
          <w:sz w:val="28"/>
          <w:szCs w:val="28"/>
        </w:rPr>
        <w:t>以</w:t>
      </w:r>
      <w:r>
        <w:rPr>
          <w:rFonts w:ascii="仿宋_GB2312" w:eastAsia="仿宋_GB2312" w:hAnsi="仿宋" w:cs="宋体"/>
          <w:sz w:val="28"/>
          <w:szCs w:val="28"/>
          <w:u w:val="single"/>
        </w:rPr>
        <w:t>响应须知前附表</w:t>
      </w:r>
      <w:r>
        <w:rPr>
          <w:rFonts w:ascii="仿宋_GB2312" w:eastAsia="仿宋_GB2312" w:hAnsi="仿宋" w:cs="宋体"/>
          <w:sz w:val="28"/>
          <w:szCs w:val="28"/>
        </w:rPr>
        <w:t>为准</w:t>
      </w:r>
      <w:r>
        <w:rPr>
          <w:rFonts w:ascii="仿宋_GB2312" w:eastAsia="仿宋_GB2312" w:hAnsi="仿宋" w:cs="宋体" w:hint="eastAsia"/>
          <w:sz w:val="28"/>
          <w:szCs w:val="28"/>
        </w:rPr>
        <w:t>；</w:t>
      </w:r>
      <w:r>
        <w:rPr>
          <w:rFonts w:ascii="仿宋_GB2312" w:eastAsia="仿宋_GB2312" w:hAnsi="仿宋" w:cs="宋体"/>
          <w:sz w:val="28"/>
          <w:szCs w:val="28"/>
          <w:u w:val="single"/>
        </w:rPr>
        <w:t>响应须知前附表</w:t>
      </w:r>
      <w:r>
        <w:rPr>
          <w:rFonts w:ascii="仿宋_GB2312" w:eastAsia="仿宋_GB2312" w:hAnsi="仿宋" w:cs="宋体" w:hint="eastAsia"/>
          <w:sz w:val="28"/>
          <w:szCs w:val="28"/>
        </w:rPr>
        <w:t>不涉及的内容，以编排在后的描述为准。</w:t>
      </w:r>
    </w:p>
    <w:p w14:paraId="2C4FB03E"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sz w:val="28"/>
          <w:szCs w:val="28"/>
        </w:rPr>
        <w:t>7.5采购文件以中文编印，且以中文为准。</w:t>
      </w:r>
    </w:p>
    <w:p w14:paraId="0828FE6A"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sz w:val="28"/>
          <w:szCs w:val="28"/>
        </w:rPr>
        <w:t>7.6除非有特殊要求，采购文件不单独提供采购货物使用地的自然环境、气候条件、公用设施等情况，供应商被视为熟悉上述与履行合同有关的一切情况。</w:t>
      </w:r>
    </w:p>
    <w:p w14:paraId="27B4CB5A"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sz w:val="28"/>
          <w:szCs w:val="28"/>
        </w:rPr>
        <w:t>7.7除采购文件中另有规定外，采购文件所使用的时间单位</w:t>
      </w:r>
      <w:r>
        <w:rPr>
          <w:rFonts w:ascii="仿宋_GB2312" w:eastAsia="仿宋_GB2312" w:hAnsi="仿宋" w:cs="宋体"/>
          <w:sz w:val="28"/>
          <w:szCs w:val="28"/>
        </w:rPr>
        <w:t>“</w:t>
      </w:r>
      <w:r>
        <w:rPr>
          <w:rFonts w:ascii="仿宋_GB2312" w:eastAsia="仿宋_GB2312" w:hAnsi="仿宋" w:cs="宋体"/>
          <w:sz w:val="28"/>
          <w:szCs w:val="28"/>
        </w:rPr>
        <w:t>天</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日</w:t>
      </w:r>
      <w:r>
        <w:rPr>
          <w:rFonts w:ascii="仿宋_GB2312" w:eastAsia="仿宋_GB2312" w:hAnsi="仿宋" w:cs="宋体"/>
          <w:sz w:val="28"/>
          <w:szCs w:val="28"/>
        </w:rPr>
        <w:t>”</w:t>
      </w:r>
      <w:r>
        <w:rPr>
          <w:rFonts w:ascii="仿宋_GB2312" w:eastAsia="仿宋_GB2312" w:hAnsi="仿宋" w:cs="宋体"/>
          <w:sz w:val="28"/>
          <w:szCs w:val="28"/>
        </w:rPr>
        <w:t>均指日历天，且所有时刻均为北京时间。</w:t>
      </w:r>
    </w:p>
    <w:p w14:paraId="5DEA00ED"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仿宋" w:cs="宋体"/>
          <w:sz w:val="28"/>
          <w:szCs w:val="28"/>
        </w:rPr>
        <w:t>7.8参与本次采购活动的各方应对采购文件和响应文件中的商业和技术等秘密保密，违者应对由此造成的后果承担法律责任。</w:t>
      </w:r>
    </w:p>
    <w:p w14:paraId="75327E01"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lastRenderedPageBreak/>
        <w:t>8.竞争谈判文件的澄清</w:t>
      </w:r>
    </w:p>
    <w:p w14:paraId="2D18DA82"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8.1供应商在收到谈判文件后，对谈判文件若有任何疑问或要求澄清谈判文件的，应在有效期内按</w:t>
      </w:r>
      <w:r>
        <w:rPr>
          <w:rFonts w:ascii="仿宋_GB2312" w:eastAsia="仿宋_GB2312" w:hAnsi="宋体" w:hint="eastAsia"/>
          <w:sz w:val="28"/>
          <w:szCs w:val="28"/>
          <w:u w:val="single"/>
        </w:rPr>
        <w:t>响应须知前附表</w:t>
      </w:r>
      <w:r>
        <w:rPr>
          <w:rFonts w:ascii="仿宋_GB2312" w:eastAsia="仿宋_GB2312" w:hAnsi="宋体" w:hint="eastAsia"/>
          <w:sz w:val="28"/>
          <w:szCs w:val="28"/>
        </w:rPr>
        <w:t>向采购代理机构提出，必要时采购代理机构将协助采购人组织所有获取采购文件的供应商举行答疑会，采购代理机构根据需要主动对谈判文件进行必要的澄清或根据供应商的要求对谈判文件做出澄清，都将以原网站公开发布形式（包括电子交易系统推送）答复或发送给所有供应商。澄清文件作为谈判文件的组成部分，对</w:t>
      </w:r>
      <w:proofErr w:type="gramStart"/>
      <w:r>
        <w:rPr>
          <w:rFonts w:ascii="仿宋_GB2312" w:eastAsia="仿宋_GB2312" w:hAnsi="宋体" w:hint="eastAsia"/>
          <w:sz w:val="28"/>
          <w:szCs w:val="28"/>
        </w:rPr>
        <w:t>供应商起约束</w:t>
      </w:r>
      <w:proofErr w:type="gramEnd"/>
      <w:r>
        <w:rPr>
          <w:rFonts w:ascii="仿宋_GB2312" w:eastAsia="仿宋_GB2312" w:hAnsi="宋体" w:hint="eastAsia"/>
          <w:sz w:val="28"/>
          <w:szCs w:val="28"/>
        </w:rPr>
        <w:t>作用。</w:t>
      </w:r>
    </w:p>
    <w:p w14:paraId="2D8387AB"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8.2供应商在规定的时间内未对谈判文件澄清或提出疑问的，采购代理机构将视其为接受谈判文件的所有条款，对谈判文件没有异议，此后也不再受理对谈判文件的相关质疑。</w:t>
      </w:r>
    </w:p>
    <w:p w14:paraId="29F867D1"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9.竞争谈判文件的修改</w:t>
      </w:r>
    </w:p>
    <w:p w14:paraId="39B3755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9.</w:t>
      </w:r>
      <w:r>
        <w:rPr>
          <w:rFonts w:ascii="仿宋_GB2312" w:eastAsia="仿宋_GB2312" w:hAnsi="宋体"/>
          <w:sz w:val="28"/>
          <w:szCs w:val="28"/>
        </w:rPr>
        <w:t>1</w:t>
      </w:r>
      <w:r>
        <w:rPr>
          <w:rFonts w:ascii="仿宋_GB2312" w:eastAsia="仿宋_GB2312" w:hAnsi="宋体" w:hint="eastAsia"/>
          <w:sz w:val="28"/>
          <w:szCs w:val="28"/>
        </w:rPr>
        <w:t>在响应截止时间5日以前，无论出于何种原因，采购人或采购代理机构可主动或在解答供应商提出的疑问时对谈判文件进行修改。</w:t>
      </w:r>
    </w:p>
    <w:p w14:paraId="34A9A88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9.2 修改后的内容是谈判文件的组成部分，采购人、采购代理机构将会通过 “威海市公共资源交易网（乳山分中心）”，以更正公告形式（电子交易系统发送更正提醒通知）一并告知所有潜在供应商，并对潜在供应商具有约束力。潜在供应商在收到上述通知后，应立即以书面形式向采购人或采购代理机构确认，如在24小时内无书面回函则视为同意修改内容，并有义务履行相应的义务。</w:t>
      </w:r>
      <w:r>
        <w:rPr>
          <w:rFonts w:ascii="仿宋_GB2312" w:eastAsia="仿宋_GB2312" w:hAnsi="仿宋" w:cs="宋体" w:hint="eastAsia"/>
          <w:sz w:val="28"/>
          <w:szCs w:val="28"/>
        </w:rPr>
        <w:t>因潜在供应商原因或通讯线路故障导致逾期送达或无法送达，采购代理机构</w:t>
      </w:r>
      <w:proofErr w:type="gramStart"/>
      <w:r>
        <w:rPr>
          <w:rFonts w:ascii="仿宋_GB2312" w:eastAsia="仿宋_GB2312" w:hAnsi="仿宋" w:cs="宋体" w:hint="eastAsia"/>
          <w:sz w:val="28"/>
          <w:szCs w:val="28"/>
        </w:rPr>
        <w:t>不</w:t>
      </w:r>
      <w:proofErr w:type="gramEnd"/>
      <w:r>
        <w:rPr>
          <w:rFonts w:ascii="仿宋_GB2312" w:eastAsia="仿宋_GB2312" w:hAnsi="仿宋" w:cs="宋体" w:hint="eastAsia"/>
          <w:sz w:val="28"/>
          <w:szCs w:val="28"/>
        </w:rPr>
        <w:t>因此承担任何责任，有关的采购活动可以继续有效进行。</w:t>
      </w:r>
    </w:p>
    <w:p w14:paraId="6BB4258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9.3澄清或者修改的内容可能影响响应文件编制的，采购人或采购代理机构将在响应截止时间5日前，通过原网站发布公告的形式（电子交易系统内发送更正提醒通知）通知所有获取谈判文件的潜在供应商（采购文件变更的，供应商必须从电子交易系统中重新下载采购文件，并在新下载文件的基础上编制响应文</w:t>
      </w:r>
      <w:r>
        <w:rPr>
          <w:rFonts w:ascii="仿宋_GB2312" w:eastAsia="仿宋_GB2312" w:hAnsi="宋体" w:hint="eastAsia"/>
          <w:sz w:val="28"/>
          <w:szCs w:val="28"/>
        </w:rPr>
        <w:lastRenderedPageBreak/>
        <w:t>件）；不足5日的，采购人或者采购代理机构将顺延提交响应文件的截止时间。</w:t>
      </w:r>
    </w:p>
    <w:p w14:paraId="791092FE" w14:textId="77777777" w:rsidR="0058084A" w:rsidRDefault="0058084A">
      <w:pPr>
        <w:pStyle w:val="2"/>
        <w:ind w:firstLine="643"/>
      </w:pPr>
      <w:r>
        <w:rPr>
          <w:rFonts w:hint="eastAsia"/>
        </w:rPr>
        <w:t>三、响应文件的编制</w:t>
      </w:r>
    </w:p>
    <w:p w14:paraId="0BE40A4B"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本项目须提交两阶段响应文件，分别包括第一阶段响应文件、第二阶段响应文件（采购人实质性变动采购要求的情况下编制）。第一阶段提交首次响应文件，文件由资质、技术及商务和</w:t>
      </w:r>
      <w:proofErr w:type="gramStart"/>
      <w:r>
        <w:rPr>
          <w:rFonts w:ascii="仿宋_GB2312" w:eastAsia="仿宋_GB2312" w:hAnsi="宋体" w:hint="eastAsia"/>
          <w:sz w:val="28"/>
          <w:szCs w:val="28"/>
        </w:rPr>
        <w:t>报价四</w:t>
      </w:r>
      <w:proofErr w:type="gramEnd"/>
      <w:r>
        <w:rPr>
          <w:rFonts w:ascii="仿宋_GB2312" w:eastAsia="仿宋_GB2312" w:hAnsi="宋体" w:hint="eastAsia"/>
          <w:sz w:val="28"/>
          <w:szCs w:val="28"/>
        </w:rPr>
        <w:t>部分组成。第二阶段按照谈判文件的变动情况和谈判小组的要求重新提交响应文件，并由其法定代表人（签章）或被授权人签字或者加盖公章。由被授权人签字的，应当附法定代表人授权书。供应商为自然人的，应当由本人签字并附身份证明。</w:t>
      </w:r>
    </w:p>
    <w:p w14:paraId="466BA800"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10.响应文件编制要求</w:t>
      </w:r>
    </w:p>
    <w:p w14:paraId="2B18F02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10.1供应商编写的文件和往来信件应以简体中文书写。如果响应文件或与响应有关的其它文件、信件及来往函电以其它语言书写的，供应商应将其译成中文，如未翻译该文件为无效文件。</w:t>
      </w:r>
    </w:p>
    <w:p w14:paraId="76C1CE13"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10.2响应文件中使用的计量单位应使用中华人民共和国法定计量单位。</w:t>
      </w:r>
    </w:p>
    <w:p w14:paraId="040B9AC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10.3供应商必须保证响应文件所提供的全部资料真实可靠，并接受采购人或采购代理机构对其中任何资料进一步核实的要求。如果因为响应文件填报的内容不详，或没有提供竞争谈判中所要求的全部资料及数据，或提供虚假文件，由此造成的后果由供应商自负。</w:t>
      </w:r>
    </w:p>
    <w:p w14:paraId="4C3E738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10.4供应商应按谈判文件中提供的响应文件格式（详见第五章 投标（响应）文件格式）按包段编写响应文件，并使用A4规格编制。响应文件应编写目录，具有结构清晰的文档结构图（打开word视图中的“文档结构图”后能看到详细章节），页码连续。</w:t>
      </w:r>
    </w:p>
    <w:p w14:paraId="12E2DFB5"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10.5供应</w:t>
      </w:r>
      <w:proofErr w:type="gramStart"/>
      <w:r>
        <w:rPr>
          <w:rFonts w:ascii="仿宋_GB2312" w:eastAsia="仿宋_GB2312" w:hAnsi="宋体" w:hint="eastAsia"/>
          <w:sz w:val="28"/>
          <w:szCs w:val="28"/>
        </w:rPr>
        <w:t>商按照</w:t>
      </w:r>
      <w:proofErr w:type="gramEnd"/>
      <w:r>
        <w:rPr>
          <w:rFonts w:ascii="仿宋_GB2312" w:eastAsia="仿宋_GB2312" w:hAnsi="宋体" w:hint="eastAsia"/>
          <w:sz w:val="28"/>
          <w:szCs w:val="28"/>
        </w:rPr>
        <w:t>竞争谈判要求所提供的各种证明文件必须真实且合法有效,经扫描后粘贴到响应文件的相关页上，确保清晰度可辨认，评审时由于无法辨认</w:t>
      </w:r>
      <w:r>
        <w:rPr>
          <w:rFonts w:ascii="仿宋_GB2312" w:eastAsia="仿宋_GB2312" w:hAnsi="宋体" w:hint="eastAsia"/>
          <w:sz w:val="28"/>
          <w:szCs w:val="28"/>
        </w:rPr>
        <w:lastRenderedPageBreak/>
        <w:t>所产生的后果，由供应商自行承担。</w:t>
      </w:r>
    </w:p>
    <w:p w14:paraId="24ACD82E" w14:textId="77777777" w:rsidR="0058084A" w:rsidRDefault="0058084A">
      <w:pPr>
        <w:snapToGrid w:val="0"/>
        <w:spacing w:line="560" w:lineRule="exact"/>
        <w:ind w:firstLineChars="201" w:firstLine="565"/>
        <w:rPr>
          <w:rFonts w:ascii="仿宋_GB2312" w:eastAsia="仿宋_GB2312" w:hAnsi="宋体"/>
          <w:b/>
          <w:sz w:val="28"/>
          <w:szCs w:val="28"/>
        </w:rPr>
      </w:pPr>
      <w:r>
        <w:rPr>
          <w:rFonts w:ascii="仿宋_GB2312" w:eastAsia="仿宋_GB2312" w:hAnsi="宋体" w:hint="eastAsia"/>
          <w:b/>
          <w:sz w:val="28"/>
          <w:szCs w:val="28"/>
        </w:rPr>
        <w:t>10.6供应商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15EE23B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10.7为了保证系统整体效率，系统对所投递的电子文件有大小的限制，因此，供应商应尽可能降低本文件的大小，小尺寸响应文件将使递交更快捷、减少差错发生几率，避免响应截止时间前未能</w:t>
      </w:r>
      <w:proofErr w:type="gramStart"/>
      <w:r>
        <w:rPr>
          <w:rFonts w:ascii="仿宋_GB2312" w:eastAsia="仿宋_GB2312" w:hAnsi="宋体" w:hint="eastAsia"/>
          <w:sz w:val="28"/>
          <w:szCs w:val="28"/>
        </w:rPr>
        <w:t>完整上</w:t>
      </w:r>
      <w:proofErr w:type="gramEnd"/>
      <w:r>
        <w:rPr>
          <w:rFonts w:ascii="仿宋_GB2312" w:eastAsia="仿宋_GB2312" w:hAnsi="宋体" w:hint="eastAsia"/>
          <w:sz w:val="28"/>
          <w:szCs w:val="28"/>
        </w:rPr>
        <w:t>传文件。</w:t>
      </w:r>
    </w:p>
    <w:p w14:paraId="6BDE115A"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10.8 响应文件具有法律效力，供应商与采购人或采购代理机构任何人的口头协议不影响响应文件的任何条款和内容。</w:t>
      </w:r>
    </w:p>
    <w:p w14:paraId="414CA806"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10.9供应商应自行承担其准备和参加报价活动发生的所有费用。不论结果如何，采购人及采购代理机构在任何情况下无义务也无责任承担这些费用。</w:t>
      </w:r>
    </w:p>
    <w:p w14:paraId="34D6D19C"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10.10采购人或采购代理机构均无义务向供应</w:t>
      </w:r>
      <w:proofErr w:type="gramStart"/>
      <w:r>
        <w:rPr>
          <w:rFonts w:ascii="仿宋_GB2312" w:eastAsia="仿宋_GB2312" w:hAnsi="宋体" w:hint="eastAsia"/>
          <w:sz w:val="28"/>
          <w:szCs w:val="28"/>
        </w:rPr>
        <w:t>商解释</w:t>
      </w:r>
      <w:proofErr w:type="gramEnd"/>
      <w:r>
        <w:rPr>
          <w:rFonts w:ascii="仿宋_GB2312" w:eastAsia="仿宋_GB2312" w:hAnsi="宋体" w:hint="eastAsia"/>
          <w:sz w:val="28"/>
          <w:szCs w:val="28"/>
        </w:rPr>
        <w:t>其成交或未成交的原因，且无论供应商是否成交，响应文件及资料均不予退还，不提供副本拷贝。</w:t>
      </w:r>
    </w:p>
    <w:p w14:paraId="303428F0"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11.数据文件编制要求</w:t>
      </w:r>
    </w:p>
    <w:p w14:paraId="5C133BC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11.1供应商须从所报项目的竞争谈判文件压缩包内对应包段目录下获取本文件（变更后的数据文件需要重新下载），必须在原文件上严格按照其中要求填写，其内部已约定好固定格式和相关内容，且带有特定的唯一性数字指纹，</w:t>
      </w:r>
      <w:r>
        <w:rPr>
          <w:rFonts w:ascii="仿宋_GB2312" w:eastAsia="仿宋_GB2312" w:hAnsi="仿宋" w:cs="宋体"/>
          <w:sz w:val="28"/>
          <w:szCs w:val="28"/>
        </w:rPr>
        <w:t>必须在原表上填写，</w:t>
      </w:r>
      <w:r>
        <w:rPr>
          <w:rFonts w:ascii="仿宋_GB2312" w:eastAsia="仿宋_GB2312" w:hAnsi="仿宋" w:cs="宋体" w:hint="eastAsia"/>
          <w:sz w:val="28"/>
          <w:szCs w:val="28"/>
        </w:rPr>
        <w:t>对采用非该文件基础上编制或对该文件进行任何工作表、表格行、表格列的增减</w:t>
      </w:r>
      <w:r>
        <w:rPr>
          <w:rFonts w:eastAsia="仿宋_GB2312" w:cs="宋体"/>
          <w:sz w:val="28"/>
          <w:szCs w:val="28"/>
        </w:rPr>
        <w:t>、对工作表先后顺序的变动，</w:t>
      </w:r>
      <w:r>
        <w:rPr>
          <w:rFonts w:ascii="仿宋_GB2312" w:eastAsia="仿宋_GB2312" w:hAnsi="仿宋" w:cs="宋体" w:hint="eastAsia"/>
          <w:sz w:val="28"/>
          <w:szCs w:val="28"/>
        </w:rPr>
        <w:t>以及对锁定区域内的数据进行更改、</w:t>
      </w:r>
      <w:r>
        <w:rPr>
          <w:rFonts w:ascii="仿宋_GB2312" w:eastAsia="仿宋_GB2312" w:hAnsi="仿宋" w:cs="宋体" w:hint="eastAsia"/>
          <w:b/>
          <w:sz w:val="28"/>
          <w:szCs w:val="28"/>
        </w:rPr>
        <w:t>文件另存到其他文件</w:t>
      </w:r>
      <w:r>
        <w:rPr>
          <w:rFonts w:ascii="仿宋_GB2312" w:eastAsia="仿宋_GB2312" w:hAnsi="仿宋" w:cs="宋体" w:hint="eastAsia"/>
          <w:sz w:val="28"/>
          <w:szCs w:val="28"/>
        </w:rPr>
        <w:t>等违规性操作</w:t>
      </w:r>
      <w:r>
        <w:rPr>
          <w:rFonts w:ascii="仿宋_GB2312" w:eastAsia="仿宋_GB2312" w:hAnsi="宋体" w:hint="eastAsia"/>
          <w:sz w:val="28"/>
          <w:szCs w:val="28"/>
        </w:rPr>
        <w:t>，都会破坏本文件中的数字指纹，导致系统无法接收该文件使其</w:t>
      </w:r>
      <w:r>
        <w:rPr>
          <w:rFonts w:ascii="仿宋_GB2312" w:eastAsia="仿宋_GB2312" w:hAnsi="宋体" w:hint="eastAsia"/>
          <w:b/>
          <w:sz w:val="28"/>
          <w:szCs w:val="28"/>
        </w:rPr>
        <w:t>响应失败</w:t>
      </w:r>
      <w:r>
        <w:rPr>
          <w:rFonts w:ascii="仿宋_GB2312" w:eastAsia="仿宋_GB2312" w:hAnsi="宋体" w:hint="eastAsia"/>
          <w:sz w:val="28"/>
          <w:szCs w:val="28"/>
        </w:rPr>
        <w:t>。</w:t>
      </w:r>
    </w:p>
    <w:p w14:paraId="68EA25A6"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11.2供应商应</w:t>
      </w:r>
      <w:proofErr w:type="gramStart"/>
      <w:r>
        <w:rPr>
          <w:rFonts w:ascii="仿宋_GB2312" w:eastAsia="仿宋_GB2312" w:hAnsi="宋体" w:hint="eastAsia"/>
          <w:sz w:val="28"/>
          <w:szCs w:val="28"/>
        </w:rPr>
        <w:t>按数据</w:t>
      </w:r>
      <w:proofErr w:type="gramEnd"/>
      <w:r>
        <w:rPr>
          <w:rFonts w:ascii="仿宋_GB2312" w:eastAsia="仿宋_GB2312" w:hAnsi="宋体" w:hint="eastAsia"/>
          <w:sz w:val="28"/>
          <w:szCs w:val="28"/>
        </w:rPr>
        <w:t>文件中规定的要求，完整、准确地填写《封面》《投标</w:t>
      </w:r>
      <w:r>
        <w:rPr>
          <w:rFonts w:ascii="仿宋_GB2312" w:eastAsia="仿宋_GB2312" w:hAnsi="宋体" w:hint="eastAsia"/>
          <w:sz w:val="28"/>
          <w:szCs w:val="28"/>
        </w:rPr>
        <w:lastRenderedPageBreak/>
        <w:t>报价表（含明细）》《需求响应表（如有）》《评审对照表》《评分对照表（如有）》，任何的漏表、漏项及信息不完整、填写数据不规范或不正确，都将导致电子交易系统无法接收该文件使其</w:t>
      </w:r>
      <w:r>
        <w:rPr>
          <w:rFonts w:ascii="仿宋_GB2312" w:eastAsia="仿宋_GB2312" w:hAnsi="宋体" w:hint="eastAsia"/>
          <w:b/>
          <w:sz w:val="28"/>
          <w:szCs w:val="28"/>
        </w:rPr>
        <w:t>响应失败</w:t>
      </w:r>
      <w:r>
        <w:rPr>
          <w:rFonts w:ascii="仿宋_GB2312" w:eastAsia="仿宋_GB2312" w:hAnsi="宋体" w:hint="eastAsia"/>
          <w:sz w:val="28"/>
          <w:szCs w:val="28"/>
        </w:rPr>
        <w:t>。</w:t>
      </w:r>
    </w:p>
    <w:p w14:paraId="79B34D02"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仿宋" w:cs="宋体" w:hint="eastAsia"/>
          <w:sz w:val="28"/>
          <w:szCs w:val="28"/>
        </w:rPr>
        <w:t>11.3 供应商在对数据文件电子签章前，应按照上述2项的要求进行认真检查与确认。因供应商自身原因所导致其响应失败的，须自行承担相关责任。</w:t>
      </w:r>
    </w:p>
    <w:p w14:paraId="6E9E41A8"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12.文件构成</w:t>
      </w:r>
    </w:p>
    <w:p w14:paraId="4849B4A7" w14:textId="77777777" w:rsidR="0058084A" w:rsidRDefault="0058084A">
      <w:pPr>
        <w:tabs>
          <w:tab w:val="left" w:pos="5954"/>
        </w:tabs>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供应商应按不同包段分别编制响应文件，每个包段的响应文件必须包括：响应文件（PDF格式）（第一册）、数据文件（PDF格式）（第二册），以上内容缺一不可，否则为</w:t>
      </w:r>
      <w:r>
        <w:rPr>
          <w:rFonts w:ascii="仿宋_GB2312" w:eastAsia="仿宋_GB2312" w:hAnsi="宋体" w:hint="eastAsia"/>
          <w:b/>
          <w:sz w:val="28"/>
          <w:szCs w:val="28"/>
        </w:rPr>
        <w:t>无效投标（响应）</w:t>
      </w:r>
      <w:r>
        <w:rPr>
          <w:rFonts w:ascii="仿宋_GB2312" w:eastAsia="仿宋_GB2312" w:hAnsi="宋体" w:hint="eastAsia"/>
          <w:sz w:val="28"/>
          <w:szCs w:val="28"/>
        </w:rPr>
        <w:t>。</w:t>
      </w:r>
    </w:p>
    <w:p w14:paraId="4EA456CA"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12.1供应商编制的响应文件（pdf格式）（第一册）应包括但不少于下列内容：</w:t>
      </w:r>
    </w:p>
    <w:p w14:paraId="11A2615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（1）响应文件封面</w:t>
      </w:r>
      <w:r>
        <w:rPr>
          <w:rFonts w:ascii="仿宋_GB2312" w:eastAsia="仿宋_GB2312" w:hAnsi="仿宋" w:cs="宋体" w:hint="eastAsia"/>
          <w:sz w:val="28"/>
          <w:szCs w:val="28"/>
        </w:rPr>
        <w:t>（格式见本文件第五章）</w:t>
      </w:r>
    </w:p>
    <w:p w14:paraId="1D7D3E45"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（2）响应文件目录（格式见本文件第五章）</w:t>
      </w:r>
    </w:p>
    <w:p w14:paraId="68CA939D"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（3）报价承诺函（格式见本文件第五章）</w:t>
      </w:r>
    </w:p>
    <w:p w14:paraId="3E8DD0D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（4）供应商资格证明文件</w:t>
      </w:r>
    </w:p>
    <w:p w14:paraId="61929E87"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①</w:t>
      </w:r>
      <w:r w:rsidRPr="00EB143B">
        <w:rPr>
          <w:rFonts w:ascii="仿宋_GB2312" w:eastAsia="仿宋_GB2312" w:hAnsi="宋体"/>
          <w:noProof/>
          <w:sz w:val="28"/>
          <w:szCs w:val="28"/>
        </w:rPr>
        <w:t>法人或其他组织的营业执照等证明文件扫描件；</w:t>
      </w:r>
    </w:p>
    <w:p w14:paraId="50D87EA1"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②</w:t>
      </w:r>
      <w:r w:rsidRPr="00EB143B">
        <w:rPr>
          <w:rFonts w:ascii="仿宋_GB2312" w:eastAsia="仿宋_GB2312" w:hAnsi="宋体"/>
          <w:noProof/>
          <w:sz w:val="28"/>
          <w:szCs w:val="28"/>
        </w:rPr>
        <w:t>法定代表人授权委托书；被授权人身份证扫描件；</w:t>
      </w:r>
    </w:p>
    <w:p w14:paraId="1C7EBB4F"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若响应单位代表为企业法定代表人/单位负责人的，则只需提供企业法定代表人/单位负责人身份证扫描件；</w:t>
      </w:r>
    </w:p>
    <w:p w14:paraId="44E490DA"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③</w:t>
      </w:r>
      <w:r w:rsidRPr="00EB143B">
        <w:rPr>
          <w:rFonts w:ascii="仿宋_GB2312" w:eastAsia="仿宋_GB2312" w:hAnsi="宋体"/>
          <w:noProof/>
          <w:sz w:val="28"/>
          <w:szCs w:val="28"/>
        </w:rPr>
        <w:t>具有自然资源主管部门颁发的测绘乙级(含)及以上资质扫描件（资质范围须包含地理信息系统工程和测绘航空摄影）。</w:t>
      </w:r>
    </w:p>
    <w:p w14:paraId="0F95DC28"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④</w:t>
      </w:r>
      <w:r w:rsidRPr="00EB143B">
        <w:rPr>
          <w:rFonts w:ascii="仿宋_GB2312" w:eastAsia="仿宋_GB2312" w:hAnsi="宋体"/>
          <w:noProof/>
          <w:sz w:val="28"/>
          <w:szCs w:val="28"/>
        </w:rPr>
        <w:t>依法缴纳税收和社会保障资金的声明（格式自拟）；近期的完税凭证及交纳社保资金凭证的扫描件（依法免税或不需要缴纳社会保障资金的供应商，应提供相关证明材料）；</w:t>
      </w:r>
    </w:p>
    <w:p w14:paraId="032B9FA9"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lastRenderedPageBreak/>
        <w:t>⑤</w:t>
      </w:r>
      <w:r w:rsidRPr="00EB143B">
        <w:rPr>
          <w:rFonts w:ascii="仿宋_GB2312" w:eastAsia="仿宋_GB2312" w:hAnsi="宋体"/>
          <w:noProof/>
          <w:sz w:val="28"/>
          <w:szCs w:val="28"/>
        </w:rPr>
        <w:t>参加本项目报价前三年内无重大违法记录声明（格式自定）；</w:t>
      </w:r>
    </w:p>
    <w:p w14:paraId="3B98C18E"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⑥</w:t>
      </w:r>
      <w:r w:rsidRPr="00EB143B">
        <w:rPr>
          <w:rFonts w:ascii="仿宋_GB2312" w:eastAsia="仿宋_GB2312" w:hAnsi="宋体"/>
          <w:noProof/>
          <w:sz w:val="28"/>
          <w:szCs w:val="28"/>
        </w:rPr>
        <w:t>报价供应商未被工商行政管理机关在全国企业信用信息公示系统中列入严重违法失信企业名单（查询网址http://www.gsxt.gov.cn/index.html）网站截图；报价供应商及其法定代表人、授权委托人在</w:t>
      </w:r>
      <w:r w:rsidRPr="00EB143B">
        <w:rPr>
          <w:rFonts w:ascii="仿宋_GB2312" w:eastAsia="仿宋_GB2312" w:hAnsi="宋体"/>
          <w:noProof/>
          <w:sz w:val="28"/>
          <w:szCs w:val="28"/>
        </w:rPr>
        <w:t>“</w:t>
      </w:r>
      <w:r w:rsidRPr="00EB143B">
        <w:rPr>
          <w:rFonts w:ascii="仿宋_GB2312" w:eastAsia="仿宋_GB2312" w:hAnsi="宋体"/>
          <w:noProof/>
          <w:sz w:val="28"/>
          <w:szCs w:val="28"/>
        </w:rPr>
        <w:t>全国法院失信被执行人名单公布及查询（http://zxgk.court.gov.cn/shixin/）</w:t>
      </w:r>
      <w:r w:rsidRPr="00EB143B">
        <w:rPr>
          <w:rFonts w:ascii="仿宋_GB2312" w:eastAsia="仿宋_GB2312" w:hAnsi="宋体"/>
          <w:noProof/>
          <w:sz w:val="28"/>
          <w:szCs w:val="28"/>
        </w:rPr>
        <w:t>”</w:t>
      </w:r>
      <w:r w:rsidRPr="00EB143B">
        <w:rPr>
          <w:rFonts w:ascii="仿宋_GB2312" w:eastAsia="仿宋_GB2312" w:hAnsi="宋体"/>
          <w:noProof/>
          <w:sz w:val="28"/>
          <w:szCs w:val="28"/>
        </w:rPr>
        <w:t>网站截图；</w:t>
      </w:r>
    </w:p>
    <w:p w14:paraId="6E46300A"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⑦</w:t>
      </w:r>
      <w:r w:rsidRPr="00EB143B">
        <w:rPr>
          <w:rFonts w:ascii="仿宋_GB2312" w:eastAsia="仿宋_GB2312" w:hAnsi="宋体"/>
          <w:noProof/>
          <w:sz w:val="28"/>
          <w:szCs w:val="28"/>
        </w:rPr>
        <w:t>财务状况报告等相关材料</w:t>
      </w:r>
    </w:p>
    <w:p w14:paraId="15ADDD1B"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A.供应商自行编制的近一年度公司财务报表或由中介机构出具的近一年度财务审计报告书扫描件；（2024年度或2025年度）</w:t>
      </w:r>
    </w:p>
    <w:p w14:paraId="4A0816D2"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B.银行出具的有效期内的资信证明扫描件。</w:t>
      </w:r>
    </w:p>
    <w:p w14:paraId="3360511A"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注：A、B两项提供任意一项均可。</w:t>
      </w:r>
    </w:p>
    <w:p w14:paraId="111431FB"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⑧</w:t>
      </w:r>
      <w:r w:rsidRPr="00EB143B">
        <w:rPr>
          <w:rFonts w:ascii="仿宋_GB2312" w:eastAsia="仿宋_GB2312" w:hAnsi="宋体"/>
          <w:noProof/>
          <w:sz w:val="28"/>
          <w:szCs w:val="28"/>
        </w:rPr>
        <w:t>具有履行合同所必需的设备和专业技术能力承诺函（格式自拟）；</w:t>
      </w:r>
    </w:p>
    <w:p w14:paraId="4ECE345D"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⑨</w:t>
      </w:r>
      <w:r w:rsidRPr="00EB143B">
        <w:rPr>
          <w:rFonts w:ascii="仿宋_GB2312" w:eastAsia="仿宋_GB2312" w:hAnsi="宋体"/>
          <w:noProof/>
          <w:sz w:val="28"/>
          <w:szCs w:val="28"/>
        </w:rPr>
        <w:t>采购公告中要求的有关资质资格文件；</w:t>
      </w:r>
    </w:p>
    <w:p w14:paraId="57BBA6E1" w14:textId="77777777" w:rsidR="0058084A" w:rsidRDefault="0058084A" w:rsidP="0095657C">
      <w:pPr>
        <w:snapToGrid w:val="0"/>
        <w:spacing w:line="560" w:lineRule="exact"/>
        <w:ind w:firstLineChars="201" w:firstLine="563"/>
        <w:rPr>
          <w:rFonts w:ascii="仿宋_GB2312" w:eastAsia="仿宋_GB2312" w:hAnsi="宋体"/>
          <w:sz w:val="28"/>
          <w:szCs w:val="28"/>
        </w:rPr>
      </w:pPr>
      <w:r w:rsidRPr="00EB143B">
        <w:rPr>
          <w:rFonts w:ascii="仿宋_GB2312" w:eastAsia="仿宋_GB2312" w:hAnsi="宋体"/>
          <w:noProof/>
          <w:sz w:val="28"/>
          <w:szCs w:val="28"/>
        </w:rPr>
        <w:t>⑩</w:t>
      </w:r>
      <w:r w:rsidRPr="00EB143B">
        <w:rPr>
          <w:rFonts w:ascii="仿宋_GB2312" w:eastAsia="仿宋_GB2312" w:hAnsi="宋体"/>
          <w:noProof/>
          <w:sz w:val="28"/>
          <w:szCs w:val="28"/>
        </w:rPr>
        <w:t>报价供应商认为需要提供的资质资格证明文件。</w:t>
      </w:r>
    </w:p>
    <w:p w14:paraId="54FDF06F" w14:textId="77777777" w:rsidR="0058084A" w:rsidRDefault="0058084A">
      <w:pPr>
        <w:snapToGrid w:val="0"/>
        <w:spacing w:line="560" w:lineRule="exact"/>
        <w:ind w:firstLineChars="201" w:firstLine="565"/>
        <w:rPr>
          <w:rFonts w:ascii="仿宋_GB2312" w:eastAsia="仿宋_GB2312" w:hAnsi="宋体"/>
          <w:sz w:val="28"/>
          <w:szCs w:val="28"/>
        </w:rPr>
      </w:pPr>
      <w:r>
        <w:rPr>
          <w:rFonts w:ascii="仿宋_GB2312" w:eastAsia="仿宋_GB2312" w:hAnsi="宋体" w:hint="eastAsia"/>
          <w:b/>
          <w:sz w:val="28"/>
          <w:szCs w:val="28"/>
        </w:rPr>
        <w:t>以上所有资质资格证明文件均需加盖供应商签章。</w:t>
      </w:r>
    </w:p>
    <w:p w14:paraId="2CFDC557" w14:textId="77777777" w:rsidR="0058084A" w:rsidRDefault="0058084A">
      <w:pPr>
        <w:snapToGrid w:val="0"/>
        <w:spacing w:line="560" w:lineRule="exact"/>
        <w:ind w:firstLineChars="201" w:firstLine="563"/>
        <w:rPr>
          <w:rFonts w:ascii="仿宋_GB2312" w:eastAsia="仿宋_GB2312" w:hAnsi="仿宋" w:cs="宋体"/>
          <w:sz w:val="28"/>
          <w:szCs w:val="28"/>
        </w:rPr>
      </w:pPr>
      <w:r>
        <w:rPr>
          <w:rFonts w:ascii="仿宋_GB2312" w:eastAsia="仿宋_GB2312" w:hAnsi="宋体" w:hint="eastAsia"/>
          <w:sz w:val="28"/>
          <w:szCs w:val="28"/>
        </w:rPr>
        <w:t>（5）供应商基本情况</w:t>
      </w:r>
      <w:r>
        <w:rPr>
          <w:rFonts w:ascii="仿宋_GB2312" w:eastAsia="仿宋_GB2312" w:hAnsi="仿宋" w:cs="宋体" w:hint="eastAsia"/>
          <w:sz w:val="28"/>
          <w:szCs w:val="28"/>
        </w:rPr>
        <w:t>（格式见本文件第五章）</w:t>
      </w:r>
    </w:p>
    <w:p w14:paraId="1E886D7B"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①</w:t>
      </w:r>
      <w:r w:rsidRPr="00EB143B">
        <w:rPr>
          <w:rFonts w:ascii="仿宋_GB2312" w:eastAsia="仿宋_GB2312" w:hAnsi="宋体"/>
          <w:noProof/>
          <w:sz w:val="28"/>
          <w:szCs w:val="28"/>
        </w:rPr>
        <w:t>企业实力</w:t>
      </w:r>
    </w:p>
    <w:p w14:paraId="72DCB71C" w14:textId="77777777" w:rsidR="0058084A" w:rsidRDefault="0058084A" w:rsidP="0095657C">
      <w:pPr>
        <w:snapToGrid w:val="0"/>
        <w:spacing w:line="560" w:lineRule="exact"/>
        <w:ind w:firstLineChars="201" w:firstLine="563"/>
        <w:rPr>
          <w:rFonts w:ascii="仿宋_GB2312" w:eastAsia="仿宋_GB2312" w:hAnsi="宋体" w:hint="eastAsia"/>
          <w:sz w:val="28"/>
          <w:szCs w:val="28"/>
        </w:rPr>
      </w:pPr>
      <w:r w:rsidRPr="00EB143B">
        <w:rPr>
          <w:rFonts w:ascii="仿宋_GB2312" w:eastAsia="仿宋_GB2312" w:hAnsi="宋体"/>
          <w:noProof/>
          <w:sz w:val="28"/>
          <w:szCs w:val="28"/>
        </w:rPr>
        <w:t>②</w:t>
      </w:r>
      <w:r w:rsidRPr="00EB143B">
        <w:rPr>
          <w:rFonts w:ascii="仿宋_GB2312" w:eastAsia="仿宋_GB2312" w:hAnsi="宋体"/>
          <w:noProof/>
          <w:sz w:val="28"/>
          <w:szCs w:val="28"/>
        </w:rPr>
        <w:t>人员配备情况</w:t>
      </w:r>
    </w:p>
    <w:p w14:paraId="1869AC8D"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（6）供应商应提交证明文件，证明标的</w:t>
      </w:r>
      <w:proofErr w:type="gramStart"/>
      <w:r>
        <w:rPr>
          <w:rFonts w:ascii="仿宋_GB2312" w:eastAsia="仿宋_GB2312" w:hAnsi="仿宋" w:cs="宋体" w:hint="eastAsia"/>
          <w:sz w:val="28"/>
          <w:szCs w:val="28"/>
        </w:rPr>
        <w:t>的</w:t>
      </w:r>
      <w:proofErr w:type="gramEnd"/>
      <w:r>
        <w:rPr>
          <w:rFonts w:ascii="仿宋_GB2312" w:eastAsia="仿宋_GB2312" w:hAnsi="仿宋" w:cs="宋体" w:hint="eastAsia"/>
          <w:sz w:val="28"/>
          <w:szCs w:val="28"/>
        </w:rPr>
        <w:t>合格性、技术文件符合采购文件的规定、报价内容符合采购文件规定。该证明文件是响应文件的一部分，可以是文字资料、图纸和数据，不包括对采购文件相关部分的文字、图标的复制。它包括：</w:t>
      </w:r>
    </w:p>
    <w:p w14:paraId="290D6EF9"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①</w:t>
      </w:r>
      <w:r w:rsidRPr="00EB143B">
        <w:rPr>
          <w:rFonts w:ascii="仿宋_GB2312" w:eastAsia="仿宋_GB2312" w:hAnsi="宋体"/>
          <w:noProof/>
          <w:sz w:val="28"/>
          <w:szCs w:val="28"/>
        </w:rPr>
        <w:t>技术方案</w:t>
      </w:r>
    </w:p>
    <w:p w14:paraId="03670075"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②</w:t>
      </w:r>
      <w:r w:rsidRPr="00EB143B">
        <w:rPr>
          <w:rFonts w:ascii="仿宋_GB2312" w:eastAsia="仿宋_GB2312" w:hAnsi="宋体"/>
          <w:noProof/>
          <w:sz w:val="28"/>
          <w:szCs w:val="28"/>
        </w:rPr>
        <w:t>质量及进度保证措施</w:t>
      </w:r>
    </w:p>
    <w:p w14:paraId="21892C3F"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③</w:t>
      </w:r>
      <w:r w:rsidRPr="00EB143B">
        <w:rPr>
          <w:rFonts w:ascii="仿宋_GB2312" w:eastAsia="仿宋_GB2312" w:hAnsi="宋体"/>
          <w:noProof/>
          <w:sz w:val="28"/>
          <w:szCs w:val="28"/>
        </w:rPr>
        <w:t>保密制度</w:t>
      </w:r>
    </w:p>
    <w:p w14:paraId="26733904" w14:textId="77777777" w:rsidR="0058084A" w:rsidRPr="00EB143B" w:rsidRDefault="0058084A" w:rsidP="00B5426E">
      <w:pPr>
        <w:snapToGrid w:val="0"/>
        <w:spacing w:line="560" w:lineRule="exact"/>
        <w:ind w:firstLineChars="201" w:firstLine="563"/>
        <w:rPr>
          <w:rFonts w:ascii="仿宋_GB2312" w:eastAsia="仿宋_GB2312" w:hAnsi="宋体"/>
          <w:noProof/>
          <w:sz w:val="28"/>
          <w:szCs w:val="28"/>
        </w:rPr>
      </w:pPr>
      <w:r w:rsidRPr="00EB143B">
        <w:rPr>
          <w:rFonts w:ascii="仿宋_GB2312" w:eastAsia="仿宋_GB2312" w:hAnsi="宋体"/>
          <w:noProof/>
          <w:sz w:val="28"/>
          <w:szCs w:val="28"/>
        </w:rPr>
        <w:t>④</w:t>
      </w:r>
      <w:r w:rsidRPr="00EB143B">
        <w:rPr>
          <w:rFonts w:ascii="仿宋_GB2312" w:eastAsia="仿宋_GB2312" w:hAnsi="宋体"/>
          <w:noProof/>
          <w:sz w:val="28"/>
          <w:szCs w:val="28"/>
        </w:rPr>
        <w:t>后续服务及承诺</w:t>
      </w:r>
    </w:p>
    <w:p w14:paraId="2D5F16E9" w14:textId="77777777" w:rsidR="0058084A" w:rsidRPr="00530503" w:rsidRDefault="0058084A" w:rsidP="0095657C">
      <w:pPr>
        <w:snapToGrid w:val="0"/>
        <w:spacing w:line="560" w:lineRule="exact"/>
        <w:ind w:firstLineChars="201" w:firstLine="563"/>
        <w:rPr>
          <w:rFonts w:ascii="仿宋_GB2312" w:eastAsia="仿宋_GB2312" w:hAnsi="宋体"/>
          <w:sz w:val="28"/>
          <w:szCs w:val="28"/>
        </w:rPr>
      </w:pPr>
      <w:r w:rsidRPr="00EB143B">
        <w:rPr>
          <w:rFonts w:ascii="仿宋_GB2312" w:eastAsia="仿宋_GB2312" w:hAnsi="宋体"/>
          <w:noProof/>
          <w:sz w:val="28"/>
          <w:szCs w:val="28"/>
        </w:rPr>
        <w:lastRenderedPageBreak/>
        <w:t>⑤</w:t>
      </w:r>
      <w:r w:rsidRPr="00EB143B">
        <w:rPr>
          <w:rFonts w:ascii="仿宋_GB2312" w:eastAsia="仿宋_GB2312" w:hAnsi="宋体"/>
          <w:noProof/>
          <w:sz w:val="28"/>
          <w:szCs w:val="28"/>
        </w:rPr>
        <w:t>评审时需要的相关证明材料。</w:t>
      </w:r>
    </w:p>
    <w:p w14:paraId="33FEB4EC"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w:t>
      </w:r>
      <w:r>
        <w:rPr>
          <w:rFonts w:ascii="仿宋_GB2312" w:eastAsia="仿宋_GB2312" w:hAnsi="宋体"/>
          <w:sz w:val="28"/>
          <w:szCs w:val="28"/>
        </w:rPr>
        <w:t>7</w:t>
      </w:r>
      <w:r>
        <w:rPr>
          <w:rFonts w:ascii="仿宋_GB2312" w:eastAsia="仿宋_GB2312" w:hAnsi="宋体" w:hint="eastAsia"/>
          <w:sz w:val="28"/>
          <w:szCs w:val="28"/>
        </w:rPr>
        <w:t>）国内同类项目业绩表（格式见</w:t>
      </w:r>
      <w:r>
        <w:rPr>
          <w:rFonts w:ascii="仿宋_GB2312" w:eastAsia="仿宋_GB2312" w:hAnsi="仿宋" w:cs="宋体" w:hint="eastAsia"/>
          <w:sz w:val="28"/>
          <w:szCs w:val="28"/>
        </w:rPr>
        <w:t>本文件第五章</w:t>
      </w:r>
      <w:r>
        <w:rPr>
          <w:rFonts w:ascii="仿宋_GB2312" w:eastAsia="仿宋_GB2312" w:hAnsi="宋体" w:hint="eastAsia"/>
          <w:sz w:val="28"/>
          <w:szCs w:val="28"/>
        </w:rPr>
        <w:t>）</w:t>
      </w:r>
    </w:p>
    <w:p w14:paraId="4D6F982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w:t>
      </w:r>
      <w:r>
        <w:rPr>
          <w:rFonts w:ascii="仿宋_GB2312" w:eastAsia="仿宋_GB2312" w:hAnsi="宋体"/>
          <w:sz w:val="28"/>
          <w:szCs w:val="28"/>
        </w:rPr>
        <w:t>8</w:t>
      </w:r>
      <w:r>
        <w:rPr>
          <w:rFonts w:ascii="仿宋_GB2312" w:eastAsia="仿宋_GB2312" w:hAnsi="宋体" w:hint="eastAsia"/>
          <w:sz w:val="28"/>
          <w:szCs w:val="28"/>
        </w:rPr>
        <w:t>）要求采购人提供的配合；</w:t>
      </w:r>
    </w:p>
    <w:p w14:paraId="4D2BEE06" w14:textId="77777777" w:rsidR="0058084A" w:rsidRDefault="0058084A" w:rsidP="00661F30">
      <w:pPr>
        <w:spacing w:line="560" w:lineRule="exact"/>
        <w:ind w:firstLineChars="201" w:firstLine="565"/>
        <w:rPr>
          <w:rFonts w:ascii="仿宋_GB2312" w:eastAsia="仿宋_GB2312" w:hAnsi="宋体" w:hint="eastAsia"/>
          <w:sz w:val="28"/>
          <w:szCs w:val="28"/>
        </w:rPr>
      </w:pPr>
      <w:r>
        <w:rPr>
          <w:rFonts w:ascii="仿宋_GB2312" w:eastAsia="仿宋_GB2312" w:hAnsi="仿宋" w:cs="宋体" w:hint="eastAsia"/>
          <w:b/>
          <w:sz w:val="28"/>
          <w:szCs w:val="28"/>
        </w:rPr>
        <w:t>注：成交公告将对成交供应商提交的第（7）项一并予以公示。</w:t>
      </w:r>
    </w:p>
    <w:p w14:paraId="29573353"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12.2数据文件（PDF格式）（第二册）</w:t>
      </w:r>
    </w:p>
    <w:p w14:paraId="1158B426"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供应商须从本项目谈判文件压缩包内获取对应包段的数据文件（EXCEL格式），并严格按照要求填写。填写完成后在威海市国有企业阳光采购电子化服务平台</w:t>
      </w:r>
      <w:proofErr w:type="gramStart"/>
      <w:r>
        <w:rPr>
          <w:rFonts w:ascii="仿宋_GB2312" w:eastAsia="仿宋_GB2312" w:hAnsi="宋体" w:hint="eastAsia"/>
          <w:sz w:val="28"/>
          <w:szCs w:val="28"/>
        </w:rPr>
        <w:t>中上传该数据</w:t>
      </w:r>
      <w:proofErr w:type="gramEnd"/>
      <w:r>
        <w:rPr>
          <w:rFonts w:ascii="仿宋_GB2312" w:eastAsia="仿宋_GB2312" w:hAnsi="宋体" w:hint="eastAsia"/>
          <w:sz w:val="28"/>
          <w:szCs w:val="28"/>
        </w:rPr>
        <w:t>文件（EXCEL格式），系统将自动转换为PDF格式，再加盖供应商电子印章，未按要求填写或盖章为</w:t>
      </w:r>
      <w:r>
        <w:rPr>
          <w:rFonts w:ascii="仿宋_GB2312" w:eastAsia="仿宋_GB2312" w:hAnsi="宋体" w:hint="eastAsia"/>
          <w:b/>
          <w:sz w:val="28"/>
          <w:szCs w:val="28"/>
        </w:rPr>
        <w:t>无效报价</w:t>
      </w:r>
      <w:r>
        <w:rPr>
          <w:rFonts w:ascii="仿宋_GB2312" w:eastAsia="仿宋_GB2312" w:hAnsi="宋体" w:hint="eastAsia"/>
          <w:sz w:val="28"/>
          <w:szCs w:val="28"/>
        </w:rPr>
        <w:t>。数据文件（PDF格式）包含下列内容：</w:t>
      </w:r>
    </w:p>
    <w:p w14:paraId="1303C3BD"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（1）封面</w:t>
      </w:r>
    </w:p>
    <w:p w14:paraId="1278EA67"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（2）投标报价表（含明细）</w:t>
      </w:r>
    </w:p>
    <w:p w14:paraId="43C5227F"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（3）需求响应表（如有）</w:t>
      </w:r>
    </w:p>
    <w:p w14:paraId="7CC93B00"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13.报价</w:t>
      </w:r>
    </w:p>
    <w:p w14:paraId="4EE9592C"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13.1供应商所提供的货物（服务）均以人民币报价，精确到小数点后两位。</w:t>
      </w:r>
    </w:p>
    <w:p w14:paraId="690ED5A8"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13.2供应商应按照“第三章 采购内容与要求”或谈判小组最终确定的内容、责任范围以及合同条款进行报价。并</w:t>
      </w:r>
      <w:proofErr w:type="gramStart"/>
      <w:r>
        <w:rPr>
          <w:rFonts w:ascii="仿宋_GB2312" w:eastAsia="仿宋_GB2312" w:hAnsi="宋体" w:hint="eastAsia"/>
          <w:sz w:val="28"/>
          <w:szCs w:val="28"/>
        </w:rPr>
        <w:t>按数据</w:t>
      </w:r>
      <w:proofErr w:type="gramEnd"/>
      <w:r>
        <w:rPr>
          <w:rFonts w:ascii="仿宋_GB2312" w:eastAsia="仿宋_GB2312" w:hAnsi="宋体" w:hint="eastAsia"/>
          <w:sz w:val="28"/>
          <w:szCs w:val="28"/>
        </w:rPr>
        <w:t>文件中“投标报价表”规定的格式报出分项价格和总价。总价中不得包含竞争谈判文件要求以外的内容，否则，在评审时不予核减。</w:t>
      </w:r>
    </w:p>
    <w:p w14:paraId="792784B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13.3供应商应</w:t>
      </w:r>
      <w:proofErr w:type="gramStart"/>
      <w:r>
        <w:rPr>
          <w:rFonts w:ascii="仿宋_GB2312" w:eastAsia="仿宋_GB2312" w:hAnsi="宋体" w:hint="eastAsia"/>
          <w:sz w:val="28"/>
          <w:szCs w:val="28"/>
        </w:rPr>
        <w:t>按数据</w:t>
      </w:r>
      <w:proofErr w:type="gramEnd"/>
      <w:r>
        <w:rPr>
          <w:rFonts w:ascii="仿宋_GB2312" w:eastAsia="仿宋_GB2312" w:hAnsi="宋体" w:hint="eastAsia"/>
          <w:sz w:val="28"/>
          <w:szCs w:val="28"/>
        </w:rPr>
        <w:t>文件中“投标报价表</w:t>
      </w:r>
      <w:r>
        <w:rPr>
          <w:rFonts w:ascii="仿宋_GB2312" w:eastAsia="仿宋_GB2312" w:hAnsi="仿宋" w:cs="宋体" w:hint="eastAsia"/>
          <w:sz w:val="28"/>
          <w:szCs w:val="28"/>
        </w:rPr>
        <w:t>（含明细）</w:t>
      </w:r>
      <w:r>
        <w:rPr>
          <w:rFonts w:ascii="仿宋_GB2312" w:eastAsia="仿宋_GB2312" w:hAnsi="宋体" w:hint="eastAsia"/>
          <w:sz w:val="28"/>
          <w:szCs w:val="28"/>
        </w:rPr>
        <w:t>”要求的统一格式填写，并加盖电子公章。</w:t>
      </w:r>
    </w:p>
    <w:p w14:paraId="7C1B55E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13.4《投标报价表</w:t>
      </w:r>
      <w:r>
        <w:rPr>
          <w:rFonts w:ascii="仿宋_GB2312" w:eastAsia="仿宋_GB2312" w:hAnsi="仿宋" w:cs="宋体" w:hint="eastAsia"/>
          <w:sz w:val="28"/>
          <w:szCs w:val="28"/>
        </w:rPr>
        <w:t>（含明细）</w:t>
      </w:r>
      <w:r>
        <w:rPr>
          <w:rFonts w:ascii="仿宋_GB2312" w:eastAsia="仿宋_GB2312" w:hAnsi="宋体" w:hint="eastAsia"/>
          <w:sz w:val="28"/>
          <w:szCs w:val="28"/>
        </w:rPr>
        <w:t>》填写时应响应下列要求：</w:t>
      </w:r>
    </w:p>
    <w:p w14:paraId="3FBAFDF2"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（1）供应商须严格按照投标报价表（含明细）说明进行填写，报价明细表投标报价表（含明细）中“*”是必填项，任何</w:t>
      </w:r>
      <w:proofErr w:type="gramStart"/>
      <w:r>
        <w:rPr>
          <w:rFonts w:ascii="仿宋_GB2312" w:eastAsia="仿宋_GB2312" w:hAnsi="仿宋" w:cs="宋体" w:hint="eastAsia"/>
          <w:sz w:val="28"/>
          <w:szCs w:val="28"/>
        </w:rPr>
        <w:t>必填项为</w:t>
      </w:r>
      <w:proofErr w:type="gramEnd"/>
      <w:r>
        <w:rPr>
          <w:rFonts w:ascii="仿宋_GB2312" w:eastAsia="仿宋_GB2312" w:hAnsi="仿宋" w:cs="宋体" w:hint="eastAsia"/>
          <w:sz w:val="28"/>
          <w:szCs w:val="28"/>
        </w:rPr>
        <w:t>空时都可能导致本次投标无效。</w:t>
      </w:r>
    </w:p>
    <w:p w14:paraId="03ACF8F8"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lastRenderedPageBreak/>
        <w:t>（2）供应商应对本次谈判的全部内容进行报价，缺项报价响应无效。如因供应商自身的原因报价失误而造成的损失，由供应商自行承担。</w:t>
      </w:r>
    </w:p>
    <w:p w14:paraId="1DD80395"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报价包括完成该项目的一切费用总和，包括劳务费、保险、通讯、办公、设备、差旅、食宿、交通、编制、材料、管理、印刷、专家论证费、利润、验收费、税金及其他附带服务等为实现采购需求所需的全部费用，以人民币为结算单位。报价中免费提供的项目，应注明免费。所有根据合同或其它原因应由供应商支付的税款和其它应交纳的费用都要包括在供应商提交的报价中；</w:t>
      </w:r>
    </w:p>
    <w:p w14:paraId="030E3B88"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w:t>
      </w:r>
      <w:r>
        <w:rPr>
          <w:rFonts w:ascii="仿宋_GB2312" w:eastAsia="仿宋_GB2312" w:hAnsi="仿宋" w:cs="宋体" w:hint="eastAsia"/>
          <w:sz w:val="28"/>
          <w:szCs w:val="28"/>
        </w:rPr>
        <w:t>《投标报价表</w:t>
      </w:r>
      <w:r>
        <w:rPr>
          <w:rFonts w:ascii="仿宋_GB2312" w:eastAsia="仿宋_GB2312" w:hAnsi="宋体" w:hint="eastAsia"/>
          <w:sz w:val="28"/>
          <w:szCs w:val="28"/>
        </w:rPr>
        <w:t>（含明细）</w:t>
      </w:r>
      <w:r>
        <w:rPr>
          <w:rFonts w:ascii="仿宋_GB2312" w:eastAsia="仿宋_GB2312" w:hAnsi="仿宋" w:cs="宋体" w:hint="eastAsia"/>
          <w:sz w:val="28"/>
          <w:szCs w:val="28"/>
        </w:rPr>
        <w:t>》</w:t>
      </w:r>
      <w:r>
        <w:rPr>
          <w:rFonts w:ascii="仿宋_GB2312" w:eastAsia="仿宋_GB2312" w:hAnsi="宋体" w:hint="eastAsia"/>
          <w:sz w:val="28"/>
          <w:szCs w:val="28"/>
        </w:rPr>
        <w:t>中合价由单价*数量自动计算，无需手工录入。</w:t>
      </w:r>
    </w:p>
    <w:p w14:paraId="540E800F" w14:textId="77777777" w:rsidR="0058084A" w:rsidRDefault="0058084A">
      <w:pPr>
        <w:spacing w:line="560" w:lineRule="exact"/>
        <w:ind w:firstLineChars="201" w:firstLine="565"/>
        <w:rPr>
          <w:rFonts w:ascii="仿宋_GB2312" w:eastAsia="仿宋_GB2312" w:hAnsi="仿宋" w:cs="宋体"/>
          <w:sz w:val="28"/>
          <w:szCs w:val="28"/>
        </w:rPr>
      </w:pPr>
      <w:r>
        <w:rPr>
          <w:rFonts w:ascii="仿宋_GB2312" w:eastAsia="仿宋_GB2312" w:hAnsi="仿宋" w:cs="宋体" w:hint="eastAsia"/>
          <w:b/>
          <w:sz w:val="28"/>
          <w:szCs w:val="28"/>
        </w:rPr>
        <w:t>（5）本次采购项目质保期见</w:t>
      </w:r>
      <w:r>
        <w:rPr>
          <w:rFonts w:ascii="仿宋_GB2312" w:eastAsia="仿宋_GB2312" w:hAnsi="仿宋" w:cs="宋体" w:hint="eastAsia"/>
          <w:b/>
          <w:sz w:val="28"/>
          <w:szCs w:val="28"/>
          <w:u w:val="single"/>
        </w:rPr>
        <w:t>响应须知前附表</w:t>
      </w:r>
      <w:r>
        <w:rPr>
          <w:rFonts w:ascii="仿宋_GB2312" w:eastAsia="仿宋_GB2312" w:hAnsi="仿宋" w:cs="宋体" w:hint="eastAsia"/>
          <w:b/>
          <w:sz w:val="28"/>
          <w:szCs w:val="28"/>
        </w:rPr>
        <w:t>或第3章。采购文件无特殊要求的，质保期大于采购文件要求的，供应商视报价需要提供制造商出具的质保函。</w:t>
      </w:r>
    </w:p>
    <w:p w14:paraId="4B53AD5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仿宋" w:cs="宋体" w:hint="eastAsia"/>
          <w:sz w:val="28"/>
          <w:szCs w:val="28"/>
        </w:rPr>
        <w:t>（</w:t>
      </w:r>
      <w:r>
        <w:rPr>
          <w:rFonts w:ascii="仿宋_GB2312" w:eastAsia="仿宋_GB2312" w:hAnsi="仿宋" w:cs="宋体"/>
          <w:sz w:val="28"/>
          <w:szCs w:val="28"/>
        </w:rPr>
        <w:t>6</w:t>
      </w:r>
      <w:r>
        <w:rPr>
          <w:rFonts w:ascii="仿宋_GB2312" w:eastAsia="仿宋_GB2312" w:hAnsi="仿宋" w:cs="宋体" w:hint="eastAsia"/>
          <w:sz w:val="28"/>
          <w:szCs w:val="28"/>
        </w:rPr>
        <w:t>）</w:t>
      </w:r>
      <w:r>
        <w:rPr>
          <w:rFonts w:ascii="仿宋_GB2312" w:eastAsia="仿宋_GB2312" w:hAnsi="宋体" w:hint="eastAsia"/>
          <w:sz w:val="28"/>
          <w:szCs w:val="28"/>
        </w:rPr>
        <w:t>供应商的报价在合同执行过程中是固定不变的，不得以任何理由改变。所有价格折扣、优惠条件必须在报价明细表中注明，否则评审时不予认可。</w:t>
      </w:r>
    </w:p>
    <w:p w14:paraId="642EF1E5"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13.5《需求响应表（如有）》填写时应响应下列要求：</w:t>
      </w:r>
    </w:p>
    <w:p w14:paraId="7802DCF8" w14:textId="77777777" w:rsidR="0058084A" w:rsidRDefault="0058084A">
      <w:pPr>
        <w:spacing w:line="560" w:lineRule="exact"/>
        <w:ind w:firstLineChars="200" w:firstLine="560"/>
        <w:rPr>
          <w:rFonts w:ascii="仿宋_GB2312" w:eastAsia="仿宋_GB2312" w:hAnsi="仿宋" w:cs="宋体"/>
          <w:sz w:val="28"/>
          <w:szCs w:val="28"/>
        </w:rPr>
      </w:pPr>
      <w:r>
        <w:rPr>
          <w:rFonts w:ascii="仿宋_GB2312" w:eastAsia="仿宋_GB2312" w:hAnsi="仿宋" w:cs="宋体"/>
          <w:sz w:val="28"/>
          <w:szCs w:val="28"/>
        </w:rPr>
        <w:t>（1）有底色标识的单元格须填写，有</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的列是必输项，任何必输项为空都可能导致您的本次投标（响应）无效；</w:t>
      </w:r>
    </w:p>
    <w:p w14:paraId="20E3FCD3" w14:textId="77777777" w:rsidR="0058084A" w:rsidRDefault="0058084A">
      <w:pPr>
        <w:spacing w:line="560" w:lineRule="exact"/>
        <w:ind w:firstLineChars="200" w:firstLine="560"/>
        <w:rPr>
          <w:rFonts w:ascii="仿宋_GB2312" w:eastAsia="仿宋_GB2312" w:hAnsi="仿宋" w:cs="宋体"/>
          <w:sz w:val="28"/>
          <w:szCs w:val="28"/>
        </w:rPr>
      </w:pPr>
      <w:r>
        <w:rPr>
          <w:rFonts w:ascii="仿宋_GB2312" w:eastAsia="仿宋_GB2312" w:hAnsi="仿宋" w:cs="宋体"/>
          <w:sz w:val="28"/>
          <w:szCs w:val="28"/>
        </w:rPr>
        <w:t>（2）如想拷贝数据到某个待填写单元格，应采用选择性粘贴(只粘贴文本)，否则单元格填写无效或被锁死；</w:t>
      </w:r>
    </w:p>
    <w:p w14:paraId="6566DF53" w14:textId="77777777" w:rsidR="0058084A" w:rsidRDefault="0058084A">
      <w:pPr>
        <w:spacing w:line="560" w:lineRule="exact"/>
        <w:ind w:firstLineChars="200" w:firstLine="560"/>
        <w:rPr>
          <w:rFonts w:ascii="仿宋_GB2312" w:eastAsia="仿宋_GB2312" w:hAnsi="仿宋" w:cs="宋体"/>
          <w:sz w:val="28"/>
          <w:szCs w:val="28"/>
        </w:rPr>
      </w:pPr>
      <w:r>
        <w:rPr>
          <w:rFonts w:ascii="仿宋_GB2312" w:eastAsia="仿宋_GB2312" w:hAnsi="仿宋" w:cs="宋体"/>
          <w:sz w:val="28"/>
          <w:szCs w:val="28"/>
        </w:rPr>
        <w:t>（3）当招标需求列的内容显示不完整时，请点击编辑栏进行查看；</w:t>
      </w:r>
    </w:p>
    <w:p w14:paraId="36926798" w14:textId="77777777" w:rsidR="0058084A" w:rsidRDefault="0058084A">
      <w:pPr>
        <w:spacing w:line="560" w:lineRule="exact"/>
        <w:ind w:firstLineChars="200" w:firstLine="560"/>
        <w:rPr>
          <w:rFonts w:ascii="仿宋_GB2312" w:eastAsia="仿宋_GB2312" w:hAnsi="仿宋" w:cs="宋体"/>
          <w:sz w:val="28"/>
          <w:szCs w:val="28"/>
        </w:rPr>
      </w:pPr>
      <w:r>
        <w:rPr>
          <w:rFonts w:ascii="仿宋_GB2312" w:eastAsia="仿宋_GB2312" w:hAnsi="仿宋" w:cs="宋体"/>
          <w:sz w:val="28"/>
          <w:szCs w:val="28"/>
        </w:rPr>
        <w:t>（4）</w:t>
      </w:r>
      <w:r>
        <w:rPr>
          <w:rFonts w:ascii="仿宋_GB2312" w:eastAsia="仿宋_GB2312" w:hAnsi="仿宋" w:cs="宋体" w:hint="eastAsia"/>
          <w:b/>
          <w:sz w:val="28"/>
          <w:szCs w:val="28"/>
        </w:rPr>
        <w:t>为合理节约采购评审成本，提倡诚实信用的报价行为，特别要求供应商应本着诚信精神，在本次数据文件的“需求响应表”中，均以审慎的态度明确、清楚地披露各项响应情况。供应商须对照采购文件技术规格、参数与要求，逐条说明货物与服务是否做出了实质性响应</w:t>
      </w:r>
      <w:r>
        <w:rPr>
          <w:rFonts w:ascii="仿宋_GB2312" w:eastAsia="仿宋_GB2312" w:hAnsi="仿宋" w:cs="宋体"/>
          <w:sz w:val="28"/>
          <w:szCs w:val="28"/>
        </w:rPr>
        <w:t>；若与投标（响应）文件中提供的产品检测报告（如有）、生产厂家出具的产品彩页等证明材料的实质性响应情况不一致，按</w:t>
      </w:r>
      <w:r>
        <w:rPr>
          <w:rFonts w:ascii="仿宋_GB2312" w:eastAsia="仿宋_GB2312" w:hAnsi="仿宋" w:cs="宋体"/>
          <w:b/>
          <w:sz w:val="28"/>
          <w:szCs w:val="28"/>
        </w:rPr>
        <w:t>无效投标（响应）处理</w:t>
      </w:r>
      <w:r>
        <w:rPr>
          <w:rFonts w:ascii="仿宋_GB2312" w:eastAsia="仿宋_GB2312" w:hAnsi="仿宋" w:cs="宋体"/>
          <w:sz w:val="28"/>
          <w:szCs w:val="28"/>
        </w:rPr>
        <w:t>。</w:t>
      </w:r>
    </w:p>
    <w:p w14:paraId="299CF009" w14:textId="77777777" w:rsidR="0058084A" w:rsidRDefault="0058084A">
      <w:pPr>
        <w:spacing w:line="560" w:lineRule="exact"/>
        <w:ind w:firstLineChars="200" w:firstLine="560"/>
        <w:rPr>
          <w:rFonts w:ascii="仿宋_GB2312" w:eastAsia="仿宋_GB2312" w:hAnsi="仿宋" w:cs="宋体"/>
          <w:sz w:val="28"/>
          <w:szCs w:val="28"/>
        </w:rPr>
      </w:pPr>
      <w:r>
        <w:rPr>
          <w:rFonts w:ascii="仿宋_GB2312" w:eastAsia="仿宋_GB2312" w:hAnsi="仿宋" w:cs="宋体" w:hint="eastAsia"/>
          <w:sz w:val="28"/>
          <w:szCs w:val="28"/>
        </w:rPr>
        <w:lastRenderedPageBreak/>
        <w:t>（5）响应程度分为“无偏离”、“正偏离”、“负偏离”。“正偏离”是指报价产品或方案的技术及功能相比采购文件的要求技术更先进、档次更高、更适合采购人使用。标注“正偏离”的，供应商必须注明认为“正偏离”的理由。“负偏离”是指报价产品或方案的技术及功能相比采购文件的要求存在瑕疵和不足。</w:t>
      </w:r>
    </w:p>
    <w:p w14:paraId="04B15D7E" w14:textId="77777777" w:rsidR="0058084A" w:rsidRDefault="0058084A">
      <w:pPr>
        <w:spacing w:line="560" w:lineRule="exact"/>
        <w:ind w:firstLineChars="200" w:firstLine="562"/>
        <w:rPr>
          <w:rFonts w:ascii="仿宋_GB2312" w:eastAsia="仿宋_GB2312" w:hAnsi="仿宋" w:cs="宋体"/>
          <w:b/>
          <w:sz w:val="28"/>
          <w:szCs w:val="28"/>
        </w:rPr>
      </w:pPr>
      <w:r>
        <w:rPr>
          <w:rFonts w:ascii="仿宋_GB2312" w:eastAsia="仿宋_GB2312" w:hAnsi="仿宋" w:cs="宋体" w:hint="eastAsia"/>
          <w:b/>
          <w:sz w:val="28"/>
          <w:szCs w:val="28"/>
        </w:rPr>
        <w:t>（6）本次采购不允许供应商复制粘贴采购文件的技术要求作为其响应文件的响应情况。</w:t>
      </w:r>
    </w:p>
    <w:p w14:paraId="235C648C"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13.6 供应商的报价在合同执行过程中是固定不变的，不得以任何理由改变。所有价格折扣、优惠条件必须在报价明细表中注明，否则评审时不予认可。</w:t>
      </w:r>
    </w:p>
    <w:p w14:paraId="2A8A040F"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14.备选方案</w:t>
      </w:r>
    </w:p>
    <w:p w14:paraId="0BCA8BF1"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本采购项目不允许供应商有备选谈判方案。</w:t>
      </w:r>
    </w:p>
    <w:p w14:paraId="746763E1"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15.联合体响应</w:t>
      </w:r>
    </w:p>
    <w:p w14:paraId="3D6FABF2" w14:textId="77777777" w:rsidR="0058084A" w:rsidRDefault="0058084A">
      <w:pPr>
        <w:snapToGrid w:val="0"/>
        <w:spacing w:line="560" w:lineRule="exact"/>
        <w:ind w:firstLineChars="201" w:firstLine="565"/>
        <w:rPr>
          <w:rFonts w:ascii="仿宋_GB2312" w:eastAsia="仿宋_GB2312" w:hAnsi="宋体"/>
          <w:b/>
          <w:sz w:val="28"/>
          <w:szCs w:val="28"/>
        </w:rPr>
      </w:pPr>
      <w:r>
        <w:rPr>
          <w:rFonts w:ascii="仿宋_GB2312" w:eastAsia="仿宋_GB2312" w:hAnsi="仿宋" w:cs="宋体" w:hint="eastAsia"/>
          <w:b/>
          <w:sz w:val="28"/>
          <w:szCs w:val="28"/>
        </w:rPr>
        <w:t>本项目不接受联合体响应详见</w:t>
      </w:r>
      <w:r>
        <w:rPr>
          <w:rFonts w:ascii="仿宋_GB2312" w:eastAsia="仿宋_GB2312" w:hAnsi="仿宋" w:cs="宋体" w:hint="eastAsia"/>
          <w:b/>
          <w:sz w:val="28"/>
          <w:szCs w:val="28"/>
          <w:u w:val="single"/>
        </w:rPr>
        <w:t>响应须知前附表</w:t>
      </w:r>
      <w:r>
        <w:rPr>
          <w:rFonts w:ascii="仿宋_GB2312" w:eastAsia="仿宋_GB2312" w:hAnsi="仿宋" w:cs="宋体" w:hint="eastAsia"/>
          <w:b/>
          <w:sz w:val="28"/>
          <w:szCs w:val="28"/>
        </w:rPr>
        <w:t>。</w:t>
      </w:r>
    </w:p>
    <w:p w14:paraId="00242A7A"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16.关于分包</w:t>
      </w:r>
    </w:p>
    <w:p w14:paraId="067E2958"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供应商拟将成交项目的非主体、非关键性工作分包的，应当在响应文件中载明分包承担主体，分包承担主体应当具备相应资质条件且不得再次分包。</w:t>
      </w:r>
    </w:p>
    <w:p w14:paraId="3104D01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供应商应当就分包项目向采购人负责，分包承担主体就分包项目承担责任。</w:t>
      </w:r>
    </w:p>
    <w:p w14:paraId="20AFD045"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17.现场踏勘</w:t>
      </w:r>
    </w:p>
    <w:p w14:paraId="13D5A66C"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17.1</w:t>
      </w:r>
      <w:r>
        <w:rPr>
          <w:rFonts w:ascii="仿宋_GB2312" w:eastAsia="仿宋_GB2312" w:hAnsi="仿宋" w:cs="宋体" w:hint="eastAsia"/>
          <w:sz w:val="28"/>
          <w:szCs w:val="28"/>
          <w:u w:val="single"/>
        </w:rPr>
        <w:t>响应须知前附表中</w:t>
      </w:r>
      <w:r>
        <w:rPr>
          <w:rFonts w:ascii="仿宋_GB2312" w:eastAsia="仿宋_GB2312" w:hAnsi="仿宋" w:cs="宋体" w:hint="eastAsia"/>
          <w:sz w:val="28"/>
          <w:szCs w:val="28"/>
        </w:rPr>
        <w:t>规定组织踏勘现场的，采购人按规定的时间、地点组织供应商踏勘项目现场，踏勘现场所发生的费用由供应商承担。</w:t>
      </w:r>
    </w:p>
    <w:p w14:paraId="065E33AC"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17.2采购人向供应商提供的有关现场的资料和数据，是采购人现有的能使供应商利用的资料，采购人对供应商由此而做出的推论、理解和结论概不负责。</w:t>
      </w:r>
    </w:p>
    <w:p w14:paraId="66F112AE"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17.3供应商及其人员经过采购人的允许，可以踏勘目的进入采购单位的项目现场，对供货（或施工）现场及其范围环境进行考察，以获取有关编制响应文件和签署实施合同所需的各项资料，若本项目采购文件要求供应商于统一时间地点</w:t>
      </w:r>
      <w:r>
        <w:rPr>
          <w:rFonts w:ascii="仿宋_GB2312" w:eastAsia="仿宋_GB2312" w:hAnsi="仿宋" w:cs="宋体" w:hint="eastAsia"/>
          <w:sz w:val="28"/>
          <w:szCs w:val="28"/>
        </w:rPr>
        <w:lastRenderedPageBreak/>
        <w:t>踏勘现场的，供应商应当按时前往。</w:t>
      </w:r>
    </w:p>
    <w:p w14:paraId="49668074"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17.4除采购人的原因外，供应商及其人员不得因此使采购人及其人员承担有关的责任和蒙受损失。供应商应自行负责由此次踏勘现场而造成的死亡、人身伤害、财产损失、损害以及任何其它损失、损害和引起的费用和开支承担责任。</w:t>
      </w:r>
    </w:p>
    <w:p w14:paraId="7C5ABF33"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17.5未参与现场踏勘不作为否定供应商资格的理由。</w:t>
      </w:r>
    </w:p>
    <w:p w14:paraId="4065F84B"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18.报价的有效期</w:t>
      </w:r>
    </w:p>
    <w:p w14:paraId="22F33D53"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18.1报价应在</w:t>
      </w:r>
      <w:r>
        <w:rPr>
          <w:rFonts w:ascii="仿宋_GB2312" w:eastAsia="仿宋_GB2312" w:hAnsi="宋体" w:hint="eastAsia"/>
          <w:sz w:val="28"/>
          <w:szCs w:val="28"/>
          <w:u w:val="single"/>
        </w:rPr>
        <w:t>响应须知前附表</w:t>
      </w:r>
      <w:r>
        <w:rPr>
          <w:rFonts w:ascii="仿宋_GB2312" w:eastAsia="仿宋_GB2312" w:hAnsi="宋体" w:hint="eastAsia"/>
          <w:sz w:val="28"/>
          <w:szCs w:val="28"/>
        </w:rPr>
        <w:t>中规定时间内保持有效。报价有效期不满足要求的，其报价将被认定为</w:t>
      </w:r>
      <w:r>
        <w:rPr>
          <w:rFonts w:ascii="仿宋_GB2312" w:eastAsia="仿宋_GB2312" w:hAnsi="宋体" w:hint="eastAsia"/>
          <w:b/>
          <w:sz w:val="28"/>
          <w:szCs w:val="28"/>
        </w:rPr>
        <w:t>无效</w:t>
      </w:r>
      <w:r>
        <w:rPr>
          <w:rFonts w:ascii="仿宋_GB2312" w:eastAsia="仿宋_GB2312" w:hAnsi="宋体" w:hint="eastAsia"/>
          <w:sz w:val="28"/>
          <w:szCs w:val="28"/>
        </w:rPr>
        <w:t>。</w:t>
      </w:r>
    </w:p>
    <w:p w14:paraId="6884581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18.2特殊情况下，在报价有效期满之前，采购代理机构可以要求供应商延长报价有效期，供应商可以书面形式拒绝或接受上述要求。同意延长报价有效期的供应商不得修改响应文件的实质性内容。</w:t>
      </w:r>
    </w:p>
    <w:p w14:paraId="38345A60" w14:textId="77777777" w:rsidR="0058084A" w:rsidRDefault="0058084A">
      <w:pPr>
        <w:spacing w:line="560" w:lineRule="exact"/>
        <w:ind w:firstLineChars="201" w:firstLine="563"/>
        <w:rPr>
          <w:rFonts w:ascii="楷体_GB2312" w:eastAsia="楷体_GB2312" w:hAnsi="仿宋" w:cs="宋体"/>
          <w:b/>
          <w:sz w:val="28"/>
          <w:szCs w:val="28"/>
        </w:rPr>
      </w:pPr>
      <w:r>
        <w:rPr>
          <w:rFonts w:ascii="楷体_GB2312" w:eastAsia="楷体_GB2312" w:hAnsi="仿宋" w:cs="宋体"/>
          <w:b/>
          <w:sz w:val="28"/>
          <w:szCs w:val="28"/>
        </w:rPr>
        <w:t>1</w:t>
      </w:r>
      <w:r>
        <w:rPr>
          <w:rFonts w:ascii="楷体_GB2312" w:eastAsia="楷体_GB2312" w:hAnsi="仿宋" w:cs="宋体" w:hint="eastAsia"/>
          <w:b/>
          <w:sz w:val="28"/>
          <w:szCs w:val="28"/>
        </w:rPr>
        <w:t>9.谈判保证金</w:t>
      </w:r>
    </w:p>
    <w:p w14:paraId="4B7BDD8E"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本项目不收取谈判保证金</w:t>
      </w:r>
      <w:r>
        <w:rPr>
          <w:rFonts w:ascii="仿宋_GB2312" w:eastAsia="仿宋_GB2312" w:hAnsi="仿宋" w:cs="宋体"/>
          <w:sz w:val="28"/>
          <w:szCs w:val="28"/>
        </w:rPr>
        <w:t>。</w:t>
      </w:r>
    </w:p>
    <w:p w14:paraId="69EF71C4"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20.响应文件的数量和签署</w:t>
      </w:r>
    </w:p>
    <w:p w14:paraId="21EC5C9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20.1 响应文件（pdf格式）1份（第一册）：</w:t>
      </w:r>
    </w:p>
    <w:p w14:paraId="03A91EB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20.1.1供应商应使用带电子签章功能的CA</w:t>
      </w:r>
      <w:proofErr w:type="gramStart"/>
      <w:r>
        <w:rPr>
          <w:rFonts w:ascii="仿宋_GB2312" w:eastAsia="仿宋_GB2312" w:hAnsi="宋体" w:hint="eastAsia"/>
          <w:sz w:val="28"/>
          <w:szCs w:val="28"/>
        </w:rPr>
        <w:t>锁对响应</w:t>
      </w:r>
      <w:proofErr w:type="gramEnd"/>
      <w:r>
        <w:rPr>
          <w:rFonts w:ascii="仿宋_GB2312" w:eastAsia="仿宋_GB2312" w:hAnsi="宋体" w:hint="eastAsia"/>
          <w:sz w:val="28"/>
          <w:szCs w:val="28"/>
        </w:rPr>
        <w:t>文件须盖章或签名的部位加盖电子印章（单位电子公章、法定代表人电子人名章），电子印章与实物印章具有同等法律效力。</w:t>
      </w:r>
    </w:p>
    <w:p w14:paraId="0A0D2B9B"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20.1.2 供应商应首先编制word格式响应文件，最后通过威海市国有企业阳光采购电子化服务平台的文件签章菜单的响应文件签章功能转换为pdf格式（或者其他pdf转换工具），之后通过签章功能在pdf文件上加盖电子印章并保存到本地计算机，加盖了电子印章的pdf文件即为最终的响应文件。</w:t>
      </w:r>
    </w:p>
    <w:p w14:paraId="364E7ED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20.1.3文件中要求法定代表人签字或签章的须加盖法定代表人电子人名章。</w:t>
      </w:r>
    </w:p>
    <w:p w14:paraId="7C6524B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20.1.4须被授权人签字的，被授权人又</w:t>
      </w:r>
      <w:proofErr w:type="gramStart"/>
      <w:r>
        <w:rPr>
          <w:rFonts w:ascii="仿宋_GB2312" w:eastAsia="仿宋_GB2312" w:hAnsi="宋体" w:hint="eastAsia"/>
          <w:sz w:val="28"/>
          <w:szCs w:val="28"/>
        </w:rPr>
        <w:t>无电子章</w:t>
      </w:r>
      <w:proofErr w:type="gramEnd"/>
      <w:r>
        <w:rPr>
          <w:rFonts w:ascii="仿宋_GB2312" w:eastAsia="仿宋_GB2312" w:hAnsi="宋体" w:hint="eastAsia"/>
          <w:sz w:val="28"/>
          <w:szCs w:val="28"/>
        </w:rPr>
        <w:t>的，在word编制时可将被</w:t>
      </w:r>
      <w:r>
        <w:rPr>
          <w:rFonts w:ascii="仿宋_GB2312" w:eastAsia="仿宋_GB2312" w:hAnsi="宋体" w:hint="eastAsia"/>
          <w:sz w:val="28"/>
          <w:szCs w:val="28"/>
        </w:rPr>
        <w:lastRenderedPageBreak/>
        <w:t>授权人手写签字扫描后的图片粘贴到响应文件中对应位置，并加盖单位电子公章。</w:t>
      </w:r>
    </w:p>
    <w:p w14:paraId="4F3F8C0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20.1.5可使用平台的批量盖章功能快速签章。但须浏览检查并注意印章重叠及完整性。</w:t>
      </w:r>
    </w:p>
    <w:p w14:paraId="53EBBDE3"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20.1.6 采用扫描粘贴供应商公章或扫描法定代表人电子章而</w:t>
      </w:r>
      <w:proofErr w:type="gramStart"/>
      <w:r>
        <w:rPr>
          <w:rFonts w:ascii="仿宋_GB2312" w:eastAsia="仿宋_GB2312" w:hAnsi="宋体" w:hint="eastAsia"/>
          <w:sz w:val="28"/>
          <w:szCs w:val="28"/>
        </w:rPr>
        <w:t>不</w:t>
      </w:r>
      <w:proofErr w:type="gramEnd"/>
      <w:r>
        <w:rPr>
          <w:rFonts w:ascii="仿宋_GB2312" w:eastAsia="仿宋_GB2312" w:hAnsi="宋体" w:hint="eastAsia"/>
          <w:sz w:val="28"/>
          <w:szCs w:val="28"/>
        </w:rPr>
        <w:t>加盖单位电子公章的为</w:t>
      </w:r>
      <w:r>
        <w:rPr>
          <w:rFonts w:ascii="仿宋_GB2312" w:eastAsia="仿宋_GB2312" w:hAnsi="宋体" w:hint="eastAsia"/>
          <w:b/>
          <w:sz w:val="28"/>
          <w:szCs w:val="28"/>
        </w:rPr>
        <w:t>无效投标（响应）</w:t>
      </w:r>
      <w:r>
        <w:rPr>
          <w:rFonts w:ascii="仿宋_GB2312" w:eastAsia="仿宋_GB2312" w:hAnsi="宋体" w:hint="eastAsia"/>
          <w:sz w:val="28"/>
          <w:szCs w:val="28"/>
        </w:rPr>
        <w:t>。</w:t>
      </w:r>
    </w:p>
    <w:p w14:paraId="15E0830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20.2数据文件（PDF格式）（第二册）1份：</w:t>
      </w:r>
    </w:p>
    <w:p w14:paraId="610FB461"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20.2.1供应商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报价。</w:t>
      </w:r>
    </w:p>
    <w:p w14:paraId="3287CB5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20.2.2文件中要求法定代表人签字或签章的须加盖法定代表人电子人名章。</w:t>
      </w:r>
    </w:p>
    <w:p w14:paraId="1E90F491"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20.2.3采用扫描粘贴供应商公章或法定代表人人名章的为</w:t>
      </w:r>
      <w:r>
        <w:rPr>
          <w:rFonts w:ascii="仿宋_GB2312" w:eastAsia="仿宋_GB2312" w:hAnsi="宋体" w:hint="eastAsia"/>
          <w:b/>
          <w:sz w:val="28"/>
          <w:szCs w:val="28"/>
        </w:rPr>
        <w:t>无效投标（响应）</w:t>
      </w:r>
      <w:r>
        <w:rPr>
          <w:rFonts w:ascii="仿宋_GB2312" w:eastAsia="仿宋_GB2312" w:hAnsi="宋体" w:hint="eastAsia"/>
          <w:sz w:val="28"/>
          <w:szCs w:val="28"/>
        </w:rPr>
        <w:t>。</w:t>
      </w:r>
    </w:p>
    <w:p w14:paraId="3A033358" w14:textId="77777777" w:rsidR="0058084A" w:rsidRDefault="0058084A">
      <w:pPr>
        <w:pStyle w:val="2"/>
        <w:ind w:firstLine="643"/>
      </w:pPr>
      <w:r>
        <w:rPr>
          <w:rFonts w:hint="eastAsia"/>
        </w:rPr>
        <w:t>四、响应文件的递交</w:t>
      </w:r>
    </w:p>
    <w:p w14:paraId="27D59A8D"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21.响应文件的密封和标记</w:t>
      </w:r>
    </w:p>
    <w:p w14:paraId="4896D60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21.1 第一阶段电子响应文件的密封和标记</w:t>
      </w:r>
    </w:p>
    <w:p w14:paraId="5D9ED83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21.1.1加盖了电子印章的</w:t>
      </w:r>
      <w:r>
        <w:rPr>
          <w:rFonts w:ascii="仿宋_GB2312" w:eastAsia="仿宋_GB2312" w:hAnsi="仿宋" w:cs="宋体" w:hint="eastAsia"/>
          <w:sz w:val="28"/>
          <w:szCs w:val="28"/>
        </w:rPr>
        <w:t>电子响应文件（PDF格式）和数据文件（PDF格式）</w:t>
      </w:r>
      <w:r>
        <w:rPr>
          <w:rFonts w:ascii="仿宋_GB2312" w:eastAsia="仿宋_GB2312" w:hAnsi="宋体" w:hint="eastAsia"/>
          <w:sz w:val="28"/>
          <w:szCs w:val="28"/>
        </w:rPr>
        <w:t>须在</w:t>
      </w:r>
      <w:r>
        <w:rPr>
          <w:rFonts w:ascii="仿宋_GB2312" w:eastAsia="仿宋_GB2312" w:hAnsi="仿宋" w:cs="宋体" w:hint="eastAsia"/>
          <w:sz w:val="28"/>
          <w:szCs w:val="28"/>
        </w:rPr>
        <w:t>威海市国有企业阳光采购电子化服务平台</w:t>
      </w:r>
      <w:r>
        <w:rPr>
          <w:rFonts w:ascii="仿宋_GB2312" w:eastAsia="仿宋_GB2312" w:hAnsi="宋体" w:hint="eastAsia"/>
          <w:sz w:val="28"/>
          <w:szCs w:val="28"/>
        </w:rPr>
        <w:t>的“我的投标”界面进行提交，提交前系统会自动在本地进行加密和电子签章，加密和数字签名后的文件除了会上传到系统中之外还会同步保存到本地计算机。</w:t>
      </w:r>
    </w:p>
    <w:p w14:paraId="31D88201" w14:textId="77777777" w:rsidR="0058084A" w:rsidRDefault="0058084A">
      <w:pPr>
        <w:spacing w:line="560" w:lineRule="exact"/>
        <w:ind w:firstLineChars="201" w:firstLine="565"/>
        <w:rPr>
          <w:rFonts w:ascii="仿宋_GB2312" w:eastAsia="仿宋_GB2312" w:hAnsi="仿宋" w:cs="宋体"/>
          <w:b/>
          <w:sz w:val="28"/>
          <w:szCs w:val="28"/>
        </w:rPr>
      </w:pPr>
      <w:r>
        <w:rPr>
          <w:rFonts w:ascii="仿宋_GB2312" w:eastAsia="仿宋_GB2312" w:hAnsi="仿宋" w:cs="宋体" w:hint="eastAsia"/>
          <w:b/>
          <w:sz w:val="28"/>
          <w:szCs w:val="28"/>
        </w:rPr>
        <w:t>21.2资质证明文件原件的密封和标记</w:t>
      </w:r>
    </w:p>
    <w:p w14:paraId="5A002EA9" w14:textId="77777777" w:rsidR="0058084A" w:rsidRDefault="0058084A">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本项目不收取资质证明文件原件。</w:t>
      </w:r>
    </w:p>
    <w:p w14:paraId="540B027A"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22.谈判截止期</w:t>
      </w:r>
    </w:p>
    <w:p w14:paraId="456AF08A" w14:textId="77777777" w:rsidR="0058084A" w:rsidRDefault="0058084A">
      <w:pPr>
        <w:snapToGrid w:val="0"/>
        <w:spacing w:line="560" w:lineRule="exact"/>
        <w:ind w:firstLineChars="201" w:firstLine="565"/>
        <w:rPr>
          <w:rFonts w:ascii="仿宋_GB2312" w:eastAsia="仿宋_GB2312" w:hAnsi="宋体"/>
          <w:b/>
          <w:sz w:val="28"/>
          <w:szCs w:val="28"/>
        </w:rPr>
      </w:pPr>
      <w:r>
        <w:rPr>
          <w:rFonts w:ascii="仿宋_GB2312" w:eastAsia="仿宋_GB2312" w:hAnsi="宋体" w:hint="eastAsia"/>
          <w:b/>
          <w:sz w:val="28"/>
          <w:szCs w:val="28"/>
        </w:rPr>
        <w:t>本次谈判第一阶段响应文件的递交截止期见</w:t>
      </w:r>
      <w:r>
        <w:rPr>
          <w:rFonts w:ascii="仿宋_GB2312" w:eastAsia="仿宋_GB2312" w:hAnsi="宋体" w:hint="eastAsia"/>
          <w:b/>
          <w:sz w:val="28"/>
          <w:szCs w:val="28"/>
          <w:u w:val="single"/>
        </w:rPr>
        <w:t>响应须知前附表</w:t>
      </w:r>
      <w:r>
        <w:rPr>
          <w:rFonts w:ascii="仿宋_GB2312" w:eastAsia="仿宋_GB2312" w:hAnsi="宋体" w:hint="eastAsia"/>
          <w:b/>
          <w:sz w:val="28"/>
          <w:szCs w:val="28"/>
        </w:rPr>
        <w:t>。</w:t>
      </w:r>
    </w:p>
    <w:p w14:paraId="329ABF64"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lang w:val="zh-CN"/>
        </w:rPr>
        <w:lastRenderedPageBreak/>
        <w:t>采购人和</w:t>
      </w:r>
      <w:r>
        <w:rPr>
          <w:rFonts w:ascii="仿宋_GB2312" w:eastAsia="仿宋_GB2312" w:hAnsi="仿宋" w:cs="宋体"/>
          <w:sz w:val="28"/>
          <w:szCs w:val="28"/>
          <w:lang w:val="zh-CN"/>
        </w:rPr>
        <w:t>采购代理机构</w:t>
      </w:r>
      <w:r>
        <w:rPr>
          <w:rFonts w:ascii="仿宋_GB2312" w:eastAsia="仿宋_GB2312" w:hAnsi="仿宋" w:cs="宋体" w:hint="eastAsia"/>
          <w:sz w:val="28"/>
          <w:szCs w:val="28"/>
          <w:lang w:val="zh-CN"/>
        </w:rPr>
        <w:t>有权按本须知的规定，延迟报价截止时间。在此情况下，采购人、</w:t>
      </w:r>
      <w:r>
        <w:rPr>
          <w:rFonts w:ascii="仿宋_GB2312" w:eastAsia="仿宋_GB2312" w:hAnsi="仿宋" w:cs="宋体"/>
          <w:sz w:val="28"/>
          <w:szCs w:val="28"/>
          <w:lang w:val="zh-CN"/>
        </w:rPr>
        <w:t>采购代理机构</w:t>
      </w:r>
      <w:r>
        <w:rPr>
          <w:rFonts w:ascii="仿宋_GB2312" w:eastAsia="仿宋_GB2312" w:hAnsi="仿宋" w:cs="宋体" w:hint="eastAsia"/>
          <w:sz w:val="28"/>
          <w:szCs w:val="28"/>
          <w:lang w:val="zh-CN"/>
        </w:rPr>
        <w:t>和供应商受报价截止时间制约的所有权利和义务均应延长至新的截止时间。</w:t>
      </w:r>
    </w:p>
    <w:p w14:paraId="75AD3053"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23.迟交的响应文件</w:t>
      </w:r>
    </w:p>
    <w:p w14:paraId="1023C78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威海市国有企业阳光采购电子化服务平台无法接收响应截止期后递交的响应文件。</w:t>
      </w:r>
    </w:p>
    <w:p w14:paraId="47AB5F8A"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24.演示</w:t>
      </w:r>
      <w:r>
        <w:rPr>
          <w:rFonts w:ascii="楷体_GB2312" w:eastAsia="楷体_GB2312" w:hAnsi="宋体"/>
          <w:b/>
          <w:sz w:val="28"/>
          <w:szCs w:val="28"/>
        </w:rPr>
        <w:t>/</w:t>
      </w:r>
      <w:r>
        <w:rPr>
          <w:rFonts w:ascii="楷体_GB2312" w:eastAsia="楷体_GB2312" w:hAnsi="宋体" w:hint="eastAsia"/>
          <w:b/>
          <w:sz w:val="28"/>
          <w:szCs w:val="28"/>
        </w:rPr>
        <w:t>样品递交</w:t>
      </w:r>
    </w:p>
    <w:p w14:paraId="147CF98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24.1采购人可以要求供应商对其提供的信息化、自动化等相关类别服务进行演示。</w:t>
      </w:r>
      <w:r>
        <w:rPr>
          <w:rFonts w:ascii="仿宋_GB2312" w:eastAsia="仿宋_GB2312" w:hAnsi="仿宋" w:cs="宋体" w:hint="eastAsia"/>
          <w:sz w:val="28"/>
          <w:szCs w:val="28"/>
        </w:rPr>
        <w:t>供应商可以到现场演示，也可以使用系统“网上评标”中的“谈判”功能与评审专家进行远程演示。</w:t>
      </w:r>
    </w:p>
    <w:p w14:paraId="197D024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24.2</w:t>
      </w:r>
      <w:proofErr w:type="gramStart"/>
      <w:r>
        <w:rPr>
          <w:rFonts w:ascii="仿宋_GB2312" w:eastAsia="仿宋_GB2312" w:hAnsi="宋体" w:hint="eastAsia"/>
          <w:sz w:val="28"/>
          <w:szCs w:val="28"/>
        </w:rPr>
        <w:t>若服务</w:t>
      </w:r>
      <w:proofErr w:type="gramEnd"/>
      <w:r>
        <w:rPr>
          <w:rFonts w:ascii="仿宋_GB2312" w:eastAsia="仿宋_GB2312" w:hAnsi="宋体" w:hint="eastAsia"/>
          <w:sz w:val="28"/>
          <w:szCs w:val="28"/>
        </w:rPr>
        <w:t>项目涉及货物时，采购人可以要求供应商提供样品，样品作为响应文件的一部分。未成交供应商提供的样品将于评审结束后退还。成交供应商的样品由采购人保留，作为验收的依据。</w:t>
      </w:r>
    </w:p>
    <w:p w14:paraId="6BCC9EDA" w14:textId="77777777" w:rsidR="0058084A" w:rsidRDefault="0058084A">
      <w:pPr>
        <w:snapToGrid w:val="0"/>
        <w:spacing w:line="560" w:lineRule="exact"/>
        <w:ind w:firstLineChars="201" w:firstLine="565"/>
        <w:rPr>
          <w:rFonts w:ascii="仿宋_GB2312" w:eastAsia="仿宋_GB2312" w:hAnsi="宋体"/>
          <w:b/>
          <w:sz w:val="28"/>
          <w:szCs w:val="28"/>
        </w:rPr>
      </w:pPr>
      <w:r>
        <w:rPr>
          <w:rFonts w:ascii="仿宋_GB2312" w:eastAsia="仿宋_GB2312" w:hAnsi="宋体" w:hint="eastAsia"/>
          <w:b/>
          <w:sz w:val="28"/>
          <w:szCs w:val="28"/>
        </w:rPr>
        <w:t>是否要求供应商提供演示/提交样品，详见谈判文件</w:t>
      </w:r>
      <w:r>
        <w:rPr>
          <w:rFonts w:ascii="仿宋_GB2312" w:eastAsia="仿宋_GB2312" w:hAnsi="宋体" w:hint="eastAsia"/>
          <w:b/>
          <w:sz w:val="28"/>
          <w:szCs w:val="28"/>
          <w:u w:val="single"/>
        </w:rPr>
        <w:t>响应须知前附表</w:t>
      </w:r>
      <w:r>
        <w:rPr>
          <w:rFonts w:ascii="仿宋_GB2312" w:eastAsia="仿宋_GB2312" w:hAnsi="宋体" w:hint="eastAsia"/>
          <w:b/>
          <w:sz w:val="28"/>
          <w:szCs w:val="28"/>
        </w:rPr>
        <w:t>规定。</w:t>
      </w:r>
    </w:p>
    <w:p w14:paraId="23F6FB39"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25.响应文件的修改和撤回</w:t>
      </w:r>
    </w:p>
    <w:p w14:paraId="55106E15"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25.1供应商必须在规定的谈判截止期之前将修改的响应文件上传到威海市国有企业阳光采购电子化服务平台,在谈判截止期之后，供应商不得对其响应文件做任何修改。</w:t>
      </w:r>
    </w:p>
    <w:p w14:paraId="725BF431"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25.2供应商在递交响应文件后，可以在谈判截止期之前撤回其响应。</w:t>
      </w:r>
    </w:p>
    <w:p w14:paraId="4CB3F07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25.3从谈判截止期</w:t>
      </w:r>
      <w:proofErr w:type="gramStart"/>
      <w:r>
        <w:rPr>
          <w:rFonts w:ascii="仿宋_GB2312" w:eastAsia="仿宋_GB2312" w:hAnsi="宋体" w:hint="eastAsia"/>
          <w:sz w:val="28"/>
          <w:szCs w:val="28"/>
        </w:rPr>
        <w:t>至谈判</w:t>
      </w:r>
      <w:proofErr w:type="gramEnd"/>
      <w:r>
        <w:rPr>
          <w:rFonts w:ascii="仿宋_GB2312" w:eastAsia="仿宋_GB2312" w:hAnsi="宋体" w:hint="eastAsia"/>
          <w:sz w:val="28"/>
          <w:szCs w:val="28"/>
        </w:rPr>
        <w:t>有效期这段时间内，供应商不得撤回其响应文件。</w:t>
      </w:r>
    </w:p>
    <w:p w14:paraId="2E1CD807" w14:textId="77777777" w:rsidR="0058084A" w:rsidRDefault="0058084A">
      <w:pPr>
        <w:pStyle w:val="2"/>
        <w:ind w:firstLine="643"/>
      </w:pPr>
      <w:r>
        <w:rPr>
          <w:rFonts w:hint="eastAsia"/>
        </w:rPr>
        <w:t>五、响应文件解密与谈判</w:t>
      </w:r>
    </w:p>
    <w:p w14:paraId="2398535F"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26.响应文件解密</w:t>
      </w:r>
    </w:p>
    <w:p w14:paraId="25C31A4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26.1响应文件递交截止时间后，提交响应文件的供应商不足3家的不得解</w:t>
      </w:r>
      <w:r>
        <w:rPr>
          <w:rFonts w:ascii="仿宋_GB2312" w:eastAsia="仿宋_GB2312" w:hAnsi="宋体" w:hint="eastAsia"/>
          <w:sz w:val="28"/>
          <w:szCs w:val="28"/>
        </w:rPr>
        <w:lastRenderedPageBreak/>
        <w:t>密。</w:t>
      </w:r>
    </w:p>
    <w:p w14:paraId="48D433E4"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26.2</w:t>
      </w:r>
      <w:r>
        <w:rPr>
          <w:rFonts w:ascii="仿宋_GB2312" w:eastAsia="仿宋_GB2312" w:hAnsi="宋体" w:hint="eastAsia"/>
          <w:sz w:val="28"/>
          <w:szCs w:val="28"/>
        </w:rPr>
        <w:t>采购代理机构</w:t>
      </w:r>
      <w:r>
        <w:rPr>
          <w:rFonts w:ascii="仿宋_GB2312" w:eastAsia="仿宋_GB2312" w:hAnsi="仿宋" w:cs="宋体" w:hint="eastAsia"/>
          <w:sz w:val="28"/>
          <w:szCs w:val="28"/>
        </w:rPr>
        <w:t>在响应须知前附表规定的时间和地点组织解密。拟到现场参与解密、谈判等环节的供应商须携带CA锁和笔记本电脑，以便进行解密、谈判等操作。拟不到现场参与解密、谈判等环节的供应商需提前准备已配置好环境的电脑,在规定的时间进行远程解密、谈判等各项操作。</w:t>
      </w:r>
    </w:p>
    <w:p w14:paraId="0FD795B6"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26.3供应商代表应于响应文件递交截止时间前，完成签到以证明其出席，除因应急情况外，未在采购文件规定的解密时间内解密的视为放弃响应。</w:t>
      </w:r>
    </w:p>
    <w:p w14:paraId="5C971F76"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26.4</w:t>
      </w:r>
      <w:r>
        <w:rPr>
          <w:rFonts w:ascii="仿宋_GB2312" w:eastAsia="仿宋_GB2312" w:hAnsi="宋体" w:hint="eastAsia"/>
          <w:sz w:val="28"/>
          <w:szCs w:val="28"/>
          <w:u w:val="single"/>
        </w:rPr>
        <w:t>响应须知前附表</w:t>
      </w:r>
      <w:r>
        <w:rPr>
          <w:rFonts w:ascii="仿宋_GB2312" w:eastAsia="仿宋_GB2312" w:hAnsi="宋体" w:hint="eastAsia"/>
          <w:sz w:val="28"/>
          <w:szCs w:val="28"/>
        </w:rPr>
        <w:t>规定了文件解密时间，供应商输入密码错误（5次输入机会）、未能按时完成解密、其《数据文件》填写、盖章不规范等导致系统无法解析的，将会被视为</w:t>
      </w:r>
      <w:r>
        <w:rPr>
          <w:rFonts w:ascii="仿宋_GB2312" w:eastAsia="仿宋_GB2312" w:hAnsi="宋体" w:hint="eastAsia"/>
          <w:b/>
          <w:sz w:val="28"/>
          <w:szCs w:val="28"/>
        </w:rPr>
        <w:t>无效投标（响应）</w:t>
      </w:r>
      <w:r>
        <w:rPr>
          <w:rFonts w:ascii="仿宋_GB2312" w:eastAsia="仿宋_GB2312" w:hAnsi="宋体" w:hint="eastAsia"/>
          <w:sz w:val="28"/>
          <w:szCs w:val="28"/>
        </w:rPr>
        <w:t>。</w:t>
      </w:r>
    </w:p>
    <w:p w14:paraId="2C9EE27C"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26.5供应商代表认为采购人、采购代理机构相关工作人员有需要回避的情形的，应当场提出询问或者回避申请。采购人、采购代理机构对供应商代表提出的询问或者回避申请应当及时处理。</w:t>
      </w:r>
    </w:p>
    <w:p w14:paraId="6663891C"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26.6录音、录像：威海市公共资源交易中心乳山分中心负责从递交响应文件开始到确定成交结果全过程的录音、录像工作，确保声音清楚、图像清晰、内容无遗漏。</w:t>
      </w:r>
    </w:p>
    <w:p w14:paraId="138FDDC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26.7报价过程中，如遇特殊情况，服从威海市公共资源交易中心乳山分中心场地调配，并遵守相关规章制度。</w:t>
      </w:r>
    </w:p>
    <w:p w14:paraId="113ADBC8"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26.8对响应文件报价出现前后不一致的，按以下规定修正：</w:t>
      </w:r>
    </w:p>
    <w:p w14:paraId="1A0E30A5"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（1）“投标（报价）一览表”的报价与“报价明细表”的报价不一致的，以“投标（报价）一览表”的报价为准；</w:t>
      </w:r>
    </w:p>
    <w:p w14:paraId="2D6CEB21"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（2）大写金额和小写金额不一致的，以大写金额为准；</w:t>
      </w:r>
    </w:p>
    <w:p w14:paraId="46852BE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（3）单价金额小数点或者百分比有明显错位的，以投标（报价）一览表的总价为准，并修改单价。</w:t>
      </w:r>
    </w:p>
    <w:p w14:paraId="7DF116E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lastRenderedPageBreak/>
        <w:t>（4）总价金额与按单价汇总金额不一致的，以单价金额计算结果为准。</w:t>
      </w:r>
    </w:p>
    <w:p w14:paraId="25077BCC"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（5）同时出现两种以上不一致的，按照前款规定的顺序修正。修正后的报价</w:t>
      </w:r>
      <w:proofErr w:type="gramStart"/>
      <w:r>
        <w:rPr>
          <w:rFonts w:ascii="仿宋_GB2312" w:eastAsia="仿宋_GB2312" w:hAnsi="宋体" w:hint="eastAsia"/>
          <w:sz w:val="28"/>
          <w:szCs w:val="28"/>
        </w:rPr>
        <w:t>经供应</w:t>
      </w:r>
      <w:proofErr w:type="gramEnd"/>
      <w:r>
        <w:rPr>
          <w:rFonts w:ascii="仿宋_GB2312" w:eastAsia="仿宋_GB2312" w:hAnsi="宋体" w:hint="eastAsia"/>
          <w:sz w:val="28"/>
          <w:szCs w:val="28"/>
        </w:rPr>
        <w:t>商确认后产生约束力，供应商不确认的，其响应无效。</w:t>
      </w:r>
    </w:p>
    <w:p w14:paraId="2B2514A8" w14:textId="77777777" w:rsidR="0058084A" w:rsidRDefault="0058084A">
      <w:pPr>
        <w:snapToGrid w:val="0"/>
        <w:spacing w:line="560" w:lineRule="exact"/>
        <w:ind w:firstLineChars="201" w:firstLine="565"/>
        <w:rPr>
          <w:rFonts w:ascii="仿宋_GB2312" w:eastAsia="仿宋_GB2312" w:hAnsi="仿宋" w:cs="宋体"/>
          <w:b/>
          <w:sz w:val="28"/>
          <w:szCs w:val="28"/>
        </w:rPr>
      </w:pPr>
      <w:r>
        <w:rPr>
          <w:rFonts w:ascii="仿宋_GB2312" w:eastAsia="仿宋_GB2312" w:hAnsi="仿宋" w:cs="宋体" w:hint="eastAsia"/>
          <w:b/>
          <w:sz w:val="28"/>
          <w:szCs w:val="28"/>
        </w:rPr>
        <w:t>若供应商实名认证证书即将到期或已过期，</w:t>
      </w:r>
      <w:proofErr w:type="gramStart"/>
      <w:r>
        <w:rPr>
          <w:rFonts w:ascii="仿宋_GB2312" w:eastAsia="仿宋_GB2312" w:hAnsi="仿宋" w:cs="宋体" w:hint="eastAsia"/>
          <w:b/>
          <w:sz w:val="28"/>
          <w:szCs w:val="28"/>
        </w:rPr>
        <w:t>请确保</w:t>
      </w:r>
      <w:proofErr w:type="gramEnd"/>
      <w:r>
        <w:rPr>
          <w:rFonts w:ascii="仿宋_GB2312" w:eastAsia="仿宋_GB2312" w:hAnsi="仿宋" w:cs="宋体" w:hint="eastAsia"/>
          <w:b/>
          <w:sz w:val="28"/>
          <w:szCs w:val="28"/>
        </w:rPr>
        <w:t>在公开报价时实名认证证书在有效期内，供应商实名认证证书在续期后务必在公开报价前重新制作和上传电子投标（响应）文件，否则将造成电子投标（响应）文件无法进行解密。</w:t>
      </w:r>
    </w:p>
    <w:p w14:paraId="489638D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26.9唱价：停止解密后现场工作人员将根据电子交易系统将自动提取的各供应商数据文件中的相关数据进行公开唱价，唱</w:t>
      </w:r>
      <w:proofErr w:type="gramStart"/>
      <w:r>
        <w:rPr>
          <w:rFonts w:ascii="仿宋_GB2312" w:eastAsia="仿宋_GB2312" w:hAnsi="宋体" w:hint="eastAsia"/>
          <w:sz w:val="28"/>
          <w:szCs w:val="28"/>
        </w:rPr>
        <w:t>价结束</w:t>
      </w:r>
      <w:proofErr w:type="gramEnd"/>
      <w:r>
        <w:rPr>
          <w:rFonts w:ascii="仿宋_GB2312" w:eastAsia="仿宋_GB2312" w:hAnsi="宋体" w:hint="eastAsia"/>
          <w:sz w:val="28"/>
          <w:szCs w:val="28"/>
        </w:rPr>
        <w:t>系统将自动生成投标（报价）一览表。参加现场报价的供应商应在工作人员的计算机上进行签字确认，携带笔记本电脑和远程报价的供应商应及时关注报价过程，查看报价结果并在投标（报价）一览表上进行电子签署。若供应商不进行相关签署，将被视为其对投标（报价）一览表中所载内容无疑议。</w:t>
      </w:r>
    </w:p>
    <w:p w14:paraId="460E5DDA" w14:textId="77777777" w:rsidR="0058084A" w:rsidRDefault="0058084A">
      <w:pPr>
        <w:snapToGrid w:val="0"/>
        <w:spacing w:line="560" w:lineRule="exact"/>
        <w:ind w:firstLineChars="201" w:firstLine="563"/>
        <w:rPr>
          <w:rFonts w:ascii="仿宋_GB2312" w:eastAsia="仿宋_GB2312" w:hAnsi="宋体" w:hint="eastAsia"/>
          <w:sz w:val="28"/>
          <w:szCs w:val="28"/>
        </w:rPr>
      </w:pPr>
      <w:r>
        <w:rPr>
          <w:rFonts w:ascii="仿宋_GB2312" w:eastAsia="仿宋_GB2312" w:hAnsi="仿宋" w:cs="宋体" w:hint="eastAsia"/>
          <w:sz w:val="28"/>
          <w:szCs w:val="28"/>
        </w:rPr>
        <w:t>供应商可使用电子交易系统“网上开标”中的“看直播”功能参与开标（报价）程序。</w:t>
      </w:r>
    </w:p>
    <w:p w14:paraId="30334951"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26.</w:t>
      </w:r>
      <w:r>
        <w:rPr>
          <w:rFonts w:ascii="仿宋_GB2312" w:eastAsia="仿宋_GB2312" w:hAnsi="宋体"/>
          <w:sz w:val="28"/>
          <w:szCs w:val="28"/>
        </w:rPr>
        <w:t>10</w:t>
      </w:r>
      <w:r>
        <w:rPr>
          <w:rFonts w:ascii="仿宋_GB2312" w:eastAsia="仿宋_GB2312" w:hAnsi="宋体" w:hint="eastAsia"/>
          <w:sz w:val="28"/>
          <w:szCs w:val="28"/>
        </w:rPr>
        <w:t>应急报价程序</w:t>
      </w:r>
    </w:p>
    <w:p w14:paraId="3A90691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电子报价过程中如出现下列情况，导致系统无法正常运行，或者无法保证报价过程的公平、公正和信息安全时，经与行政监督部门沟通后可启动应急报价程序。</w:t>
      </w:r>
    </w:p>
    <w:p w14:paraId="511C67D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（1）系统服务器发生故障，无法访问或无法使用系统；</w:t>
      </w:r>
    </w:p>
    <w:p w14:paraId="49C80D0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（2）系统的软件或数据库出现错误，不能进行正常操作；</w:t>
      </w:r>
    </w:p>
    <w:p w14:paraId="1AA7A2CD"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（3）系统发现有安全漏洞，有潜在的泄密危险；</w:t>
      </w:r>
    </w:p>
    <w:p w14:paraId="2C1D583C"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（4）病毒发作或受到外来病毒的攻击；</w:t>
      </w:r>
    </w:p>
    <w:p w14:paraId="7CCEAD6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（5）其他无法保证报价过程公平、公正和信息安全的情形。</w:t>
      </w:r>
    </w:p>
    <w:p w14:paraId="1FDECCF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应急报价程序包括：</w:t>
      </w:r>
    </w:p>
    <w:p w14:paraId="416AE2E5"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lastRenderedPageBreak/>
        <w:t>（1）对</w:t>
      </w:r>
      <w:r>
        <w:rPr>
          <w:rFonts w:ascii="仿宋_GB2312" w:eastAsia="仿宋_GB2312" w:hAnsi="宋体"/>
          <w:sz w:val="28"/>
          <w:szCs w:val="28"/>
        </w:rPr>
        <w:t>未在系统中</w:t>
      </w:r>
      <w:r>
        <w:rPr>
          <w:rFonts w:ascii="仿宋_GB2312" w:eastAsia="仿宋_GB2312" w:hAnsi="宋体" w:hint="eastAsia"/>
          <w:sz w:val="28"/>
          <w:szCs w:val="28"/>
        </w:rPr>
        <w:t>报价</w:t>
      </w:r>
      <w:r>
        <w:rPr>
          <w:rFonts w:ascii="仿宋_GB2312" w:eastAsia="仿宋_GB2312" w:hAnsi="宋体"/>
          <w:sz w:val="28"/>
          <w:szCs w:val="28"/>
        </w:rPr>
        <w:t>的可暂停</w:t>
      </w:r>
      <w:r>
        <w:rPr>
          <w:rFonts w:ascii="仿宋_GB2312" w:eastAsia="仿宋_GB2312" w:hAnsi="宋体" w:hint="eastAsia"/>
          <w:sz w:val="28"/>
          <w:szCs w:val="28"/>
        </w:rPr>
        <w:t>报价；</w:t>
      </w:r>
    </w:p>
    <w:p w14:paraId="3C8F54F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sz w:val="28"/>
          <w:szCs w:val="28"/>
        </w:rPr>
        <w:t>（2）对已在系统中报价的应停止，等待系统恢复正常后再组织进行报价。</w:t>
      </w:r>
    </w:p>
    <w:p w14:paraId="61BC5A08" w14:textId="77777777" w:rsidR="0058084A" w:rsidRDefault="0058084A">
      <w:pPr>
        <w:snapToGrid w:val="0"/>
        <w:spacing w:line="560" w:lineRule="exact"/>
        <w:ind w:firstLineChars="201" w:firstLine="563"/>
        <w:rPr>
          <w:rFonts w:ascii="仿宋_GB2312" w:eastAsia="仿宋_GB2312" w:hAnsi="宋体"/>
          <w:b/>
          <w:sz w:val="28"/>
          <w:szCs w:val="28"/>
        </w:rPr>
      </w:pPr>
      <w:r>
        <w:rPr>
          <w:rFonts w:ascii="仿宋_GB2312" w:eastAsia="仿宋_GB2312" w:hAnsi="宋体" w:hint="eastAsia"/>
          <w:sz w:val="28"/>
          <w:szCs w:val="28"/>
        </w:rPr>
        <w:t>（3）对解密环节出错（因系统故障原因导致）的供应商，通过系统的备案功能进行文件上传备案，对备案文件与网上递交的文件不一致（系统通过数字签名进行验证）或备案文件未按照本文件的要求进行编制、签署导致系统无法备案的供应商作</w:t>
      </w:r>
      <w:r>
        <w:rPr>
          <w:rFonts w:ascii="仿宋_GB2312" w:eastAsia="仿宋_GB2312" w:hAnsi="宋体" w:hint="eastAsia"/>
          <w:b/>
          <w:sz w:val="28"/>
          <w:szCs w:val="28"/>
        </w:rPr>
        <w:t>无效投标（响应）处理。</w:t>
      </w:r>
    </w:p>
    <w:p w14:paraId="11D6C2D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备案功能故障且系统长时间无法恢复正常的，在采购人或代理机构的监督下可针对所有在平台中已报价的供应商，启用其电子邮件递交的响应文件进行报价，同时报价由线上转为线下，开标、评审均以电子邮件递交的响应文件为准，供应商必须在获取采购文件时留有本单位详细的邮箱和电话，否则由此产生的不利后果由供应商自行承担。对未按规定递交或递交的文件未按要求进行编制、签署的供应商作无效投标（响应）处理。</w:t>
      </w:r>
    </w:p>
    <w:p w14:paraId="76FE8FF1"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26.1</w:t>
      </w:r>
      <w:r>
        <w:rPr>
          <w:rFonts w:ascii="仿宋_GB2312" w:eastAsia="仿宋_GB2312" w:hAnsi="宋体"/>
          <w:sz w:val="28"/>
          <w:szCs w:val="28"/>
        </w:rPr>
        <w:t>1</w:t>
      </w:r>
      <w:r>
        <w:rPr>
          <w:rFonts w:ascii="仿宋_GB2312" w:eastAsia="仿宋_GB2312" w:hAnsi="宋体" w:hint="eastAsia"/>
          <w:sz w:val="28"/>
          <w:szCs w:val="28"/>
        </w:rPr>
        <w:t>应急报价电子邮件递交规定</w:t>
      </w:r>
    </w:p>
    <w:p w14:paraId="1EE513D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接收电子邮箱：</w:t>
      </w:r>
      <w:r w:rsidRPr="00EB143B">
        <w:rPr>
          <w:rFonts w:ascii="仿宋_GB2312" w:eastAsia="仿宋_GB2312" w:hAnsi="宋体"/>
          <w:noProof/>
          <w:sz w:val="28"/>
          <w:szCs w:val="28"/>
        </w:rPr>
        <w:t>wd6959188@163.com</w:t>
      </w:r>
    </w:p>
    <w:p w14:paraId="5536687B"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递交时间：以电子邮件或电话通知的时间为准；</w:t>
      </w:r>
    </w:p>
    <w:p w14:paraId="235326E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邮件数量：一封；</w:t>
      </w:r>
    </w:p>
    <w:p w14:paraId="48092FA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邮件主题：项目编号、供应商名称；</w:t>
      </w:r>
    </w:p>
    <w:p w14:paraId="23772165"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邮件内容：附件含项目所有的已投包段，每个包段含已盖章且未加密的数据文件、响应文件各一份。数据文件、响应文件与网上最终递交的必须为同一文件（可将所投包段的所有文件打包压缩），如果不一致，系统后台会判定为无效投标（响应）文件，导致报价无效。</w:t>
      </w:r>
    </w:p>
    <w:p w14:paraId="2C48EAD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26.11启动电子邮件报价流程</w:t>
      </w:r>
    </w:p>
    <w:p w14:paraId="0466416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工作人员电话通知所有供应商启动应急报价程序；</w:t>
      </w:r>
    </w:p>
    <w:p w14:paraId="61E8CE15"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供应商收到通知后在规定时间内通过电子邮件递交响应文件（在非应急报价</w:t>
      </w:r>
      <w:r>
        <w:rPr>
          <w:rFonts w:ascii="仿宋_GB2312" w:eastAsia="仿宋_GB2312" w:hAnsi="宋体" w:hint="eastAsia"/>
          <w:sz w:val="28"/>
          <w:szCs w:val="28"/>
        </w:rPr>
        <w:lastRenderedPageBreak/>
        <w:t>期间采购代理机构不接受、不处理任何通过电子邮件提交的响应文件）；</w:t>
      </w:r>
    </w:p>
    <w:p w14:paraId="3B36F38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递交截止时间到，工作人员开始下载响应文件，并邮件回复各供应商。</w:t>
      </w:r>
    </w:p>
    <w:p w14:paraId="4628DA68"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27.谈判小组的组成和评审方法</w:t>
      </w:r>
    </w:p>
    <w:p w14:paraId="284F9E4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27.1谈判工作由采购代理机构组织，具体评审事务由依法组建的谈判小组负责。谈判小组成员由评审专家（技术、法律等方面）3人以上单人组成，其中谈判小组的专家人数不得少于谈判小组成员总数的2/3。谈判小组的专家应当依法从</w:t>
      </w:r>
      <w:r>
        <w:rPr>
          <w:rFonts w:ascii="仿宋_GB2312" w:eastAsia="仿宋_GB2312" w:hAnsi="仿宋" w:cs="宋体" w:hint="eastAsia"/>
          <w:sz w:val="28"/>
          <w:szCs w:val="28"/>
        </w:rPr>
        <w:t>阳光国企采购主管部门组建的专家库</w:t>
      </w:r>
      <w:r>
        <w:rPr>
          <w:rFonts w:ascii="仿宋_GB2312" w:eastAsia="仿宋_GB2312" w:hAnsi="宋体" w:hint="eastAsia"/>
          <w:sz w:val="28"/>
          <w:szCs w:val="28"/>
        </w:rPr>
        <w:t>中随机抽取产生。抽取的专家数量无法满足评审要求的，经同级人民政府主管部门核准可以采取选择性确定方式补足。情况特殊，通过随机方式难以确定合适的评审专家的项目，经主管部门同意，可以自行选定评审专家。</w:t>
      </w:r>
    </w:p>
    <w:p w14:paraId="1176C842"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27.2采购人员及相关人员与供应商有利害关系的应当回避。曾参与竞争谈判项目征询意见或论证的专家，不得再作为评审专家参加评审。采购人不得以专家身份参与本项目的评审。采购人和采购代理机构工作人员离职或退休不满三年的，不能作为专家参加评审工作。</w:t>
      </w:r>
    </w:p>
    <w:p w14:paraId="14ED38A3"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27.3谈判小组成员职责：</w:t>
      </w:r>
    </w:p>
    <w:p w14:paraId="6BA2829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（1）评审前，谈判小组成员应当主动确认与供应商及其供应商是否有利害关系。如有利害关系应当主动回避，如无利害关系，应当在含有相关内容的《无利害关系声明》上签字；</w:t>
      </w:r>
    </w:p>
    <w:p w14:paraId="54785EE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（2）按照竞争谈判文件中的评审办法，对响应文件进行评审，并对评审结果承担责任；</w:t>
      </w:r>
    </w:p>
    <w:p w14:paraId="28DD9691"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（3）对评审过程和结果，以及供应商的商业秘密进行保密；</w:t>
      </w:r>
    </w:p>
    <w:p w14:paraId="57E5F99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（4）在谈判小组集体起草的评审报告上签字；</w:t>
      </w:r>
    </w:p>
    <w:p w14:paraId="2CA3EEB1"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（5）配合采购代理机构答复供应商质疑；</w:t>
      </w:r>
    </w:p>
    <w:p w14:paraId="2808CCED"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（6）配合主管部门处理供应商投诉；</w:t>
      </w:r>
    </w:p>
    <w:p w14:paraId="74AA64A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lastRenderedPageBreak/>
        <w:t>（7）向主管部门反映评审工作中的问题，提出意见和建议。</w:t>
      </w:r>
    </w:p>
    <w:p w14:paraId="47E46296"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27.4谈判小组集体职责：</w:t>
      </w:r>
    </w:p>
    <w:p w14:paraId="1FA7018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按照各成员评审意见推荐成交候选人，起草评审报告。对评审结论持有异议的谈判小组成员可以书面方式阐述其不同意见和理由。谈判小组成员拒绝在评审报告上签字且不陈述其不同意见和理由的，视为同意评审结论。谈判小组应当对此做出书面说明并记录在案；</w:t>
      </w:r>
    </w:p>
    <w:p w14:paraId="64F1E371"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（2）配合采购人和采购代理机构答复供应商的质疑；</w:t>
      </w:r>
    </w:p>
    <w:p w14:paraId="2EAF52A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（3）配合主管部门做好投诉处理工作；</w:t>
      </w:r>
    </w:p>
    <w:p w14:paraId="17017F2C"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（4）必要时，向供应</w:t>
      </w:r>
      <w:proofErr w:type="gramStart"/>
      <w:r>
        <w:rPr>
          <w:rFonts w:ascii="仿宋_GB2312" w:eastAsia="仿宋_GB2312" w:hAnsi="宋体" w:hint="eastAsia"/>
          <w:sz w:val="28"/>
          <w:szCs w:val="28"/>
        </w:rPr>
        <w:t>商解释</w:t>
      </w:r>
      <w:proofErr w:type="gramEnd"/>
      <w:r>
        <w:rPr>
          <w:rFonts w:ascii="仿宋_GB2312" w:eastAsia="仿宋_GB2312" w:hAnsi="宋体" w:hint="eastAsia"/>
          <w:sz w:val="28"/>
          <w:szCs w:val="28"/>
        </w:rPr>
        <w:t>评审结果；</w:t>
      </w:r>
    </w:p>
    <w:p w14:paraId="2F78738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（5）向主管部门或者有关部门报告非法干预评审工作的行为。</w:t>
      </w:r>
    </w:p>
    <w:p w14:paraId="3AF5EDB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27.5采购人或采购代理机构的职责：</w:t>
      </w:r>
    </w:p>
    <w:p w14:paraId="07AE861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（1）核对谈判小组专家身份和采购人代表授权函，对谈判小组专家在采购活动中的职责履行情况予以记录，并及时将有关违法违规行为向主管部门报告；</w:t>
      </w:r>
    </w:p>
    <w:p w14:paraId="4D5AE1B1"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（2）宣布评审纪律；</w:t>
      </w:r>
    </w:p>
    <w:p w14:paraId="32912C2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（3）公布供应商名单，告知谈判小组专家应当回避的情形；</w:t>
      </w:r>
    </w:p>
    <w:p w14:paraId="0656A5E3"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（4）在评审期间采取必要的通讯管理措施，保证评审活动不受外界干扰；</w:t>
      </w:r>
    </w:p>
    <w:p w14:paraId="4526BC46"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（5）根据谈判小组的要求介绍采购相关政策法规、谈判文件；</w:t>
      </w:r>
    </w:p>
    <w:p w14:paraId="7A1195DA"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（6）维护评审秩序，监督谈判小组依照谈判文件规定的谈判程序、方法和标准进行独立评审，及时制止和纠正采购人代表、评审专家的倾向性言论或者违法违规行为；</w:t>
      </w:r>
    </w:p>
    <w:p w14:paraId="0FAED6E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（7）核对评审结果，要求谈判小组复核或者书面说明理由，谈判小组拒绝的，应予记录并向主管部门报告；</w:t>
      </w:r>
    </w:p>
    <w:p w14:paraId="4176A4B2"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（8）评审工作完成后，按照规定向评审专家支付劳务报酬和异地评审差旅费，不得向评审专家以外的其他人员支付评审劳务报酬；</w:t>
      </w:r>
    </w:p>
    <w:p w14:paraId="7F991F85"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lastRenderedPageBreak/>
        <w:t>（9）处理与评审有关的其他事项。</w:t>
      </w:r>
    </w:p>
    <w:p w14:paraId="305B2FD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采购人可以在评审前说明项目背景和采购需求，说明内容不得含有歧视性、倾向性意见，不得超出谈判文件所述范围。说明应当提交书面材料，并随采购文件一并存档。</w:t>
      </w:r>
    </w:p>
    <w:p w14:paraId="35484FE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27.6谈判小组采用集中办公、封闭方式进行评审。谈判前，采购代理机构工作人员向谈判小组成员宣布评审纪律和工作规则。谈判小组成员签署《无利害关系声明表》，并遵照执行。</w:t>
      </w:r>
    </w:p>
    <w:p w14:paraId="322E659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27.7谈判小组成员对与自己有利害关系的评审项目应当主动提出回避。</w:t>
      </w:r>
    </w:p>
    <w:p w14:paraId="38FBA0A1"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27.8 谈判小组将按照竞争谈判文件确定的评审方法进行评审。谈判小组对响应文件的评审内容分为资格性审查、符合性审查、商务评议、技术评议和价格评议。</w:t>
      </w:r>
    </w:p>
    <w:p w14:paraId="284E0D5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27.9谈判小组独立履行下列职责：</w:t>
      </w:r>
    </w:p>
    <w:p w14:paraId="5563908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（1）审查、评价响应文件是否符合谈判文件的商务、技术等实质性要求；</w:t>
      </w:r>
    </w:p>
    <w:p w14:paraId="67ADADBD"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（2）要求供应商对响应文件有关事项做出澄清或者说明；</w:t>
      </w:r>
    </w:p>
    <w:p w14:paraId="0CEF2C2A"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（3）对响应文件进行比较和评价；</w:t>
      </w:r>
    </w:p>
    <w:p w14:paraId="4E7E0E7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（4）确定成交候选人名单，以及根据采购人委托直接确定成交供应商；</w:t>
      </w:r>
    </w:p>
    <w:p w14:paraId="54FCCDF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（5）向采购人、采购代理机构或者有关部门报告评审中发现的违法行为。</w:t>
      </w:r>
    </w:p>
    <w:p w14:paraId="0175FFBB"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27.10 评审中因谈判小组成员缺席、回避或者健康等特殊原因导致谈判小组组成不符合本办法规定的，采购代理机构应当依法补足后继续评审。被更换的谈判小组成员所做出的评审意见无效。</w:t>
      </w:r>
    </w:p>
    <w:p w14:paraId="26E0669A"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无法及时补足谈判小组成员的，采购代理机构应当停止评审活动，封存所有响应文件和报价、评审资料，依法重新组建谈判小组进行评审。原谈判小组做出的评审意见无效。</w:t>
      </w:r>
    </w:p>
    <w:p w14:paraId="09CCE83C"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采购代理机构应当将变更、重新组建谈判小组的情况予以记录，并随采购文</w:t>
      </w:r>
      <w:r>
        <w:rPr>
          <w:rFonts w:ascii="仿宋_GB2312" w:eastAsia="仿宋_GB2312" w:hAnsi="宋体" w:hint="eastAsia"/>
          <w:sz w:val="28"/>
          <w:szCs w:val="28"/>
        </w:rPr>
        <w:lastRenderedPageBreak/>
        <w:t>件一并存档。</w:t>
      </w:r>
    </w:p>
    <w:p w14:paraId="14F5ECF3"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28.谈判步骤</w:t>
      </w:r>
    </w:p>
    <w:p w14:paraId="398FE960"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宋体" w:hint="eastAsia"/>
          <w:sz w:val="28"/>
          <w:szCs w:val="28"/>
        </w:rPr>
        <w:t>28.1</w:t>
      </w:r>
      <w:r>
        <w:rPr>
          <w:rFonts w:ascii="仿宋_GB2312" w:eastAsia="仿宋_GB2312" w:hAnsi="仿宋" w:cs="宋体" w:hint="eastAsia"/>
          <w:sz w:val="28"/>
          <w:szCs w:val="28"/>
        </w:rPr>
        <w:t>资格性审查。</w:t>
      </w:r>
      <w:r>
        <w:rPr>
          <w:rFonts w:ascii="仿宋_GB2312" w:eastAsia="仿宋_GB2312" w:hAnsi="宋体" w:hint="eastAsia"/>
          <w:sz w:val="28"/>
          <w:szCs w:val="28"/>
        </w:rPr>
        <w:t>依据竞争谈判文件规定在采购项目报价结束后,谈判小组应当依照有关法律和谈判文件的规定对供应商的资格性审查，</w:t>
      </w:r>
      <w:r>
        <w:rPr>
          <w:rFonts w:ascii="仿宋_GB2312" w:eastAsia="仿宋_GB2312" w:hAnsi="仿宋" w:cs="宋体" w:hint="eastAsia"/>
          <w:b/>
          <w:sz w:val="28"/>
          <w:szCs w:val="28"/>
        </w:rPr>
        <w:t>具体内容详见《响应须知》-《实质性条款一览表》中资格性审查条件</w:t>
      </w:r>
      <w:r>
        <w:rPr>
          <w:rFonts w:ascii="仿宋_GB2312" w:eastAsia="仿宋_GB2312" w:hAnsi="宋体" w:hint="eastAsia"/>
          <w:sz w:val="28"/>
          <w:szCs w:val="28"/>
        </w:rPr>
        <w:t>。合格供应商不足3家的，不得评审。在资格性检查时,如有下列情况之一的，经谈判小组认定，视为非实质性响应，为</w:t>
      </w:r>
      <w:r>
        <w:rPr>
          <w:rFonts w:ascii="仿宋_GB2312" w:eastAsia="仿宋_GB2312" w:hAnsi="宋体" w:hint="eastAsia"/>
          <w:b/>
          <w:sz w:val="28"/>
          <w:szCs w:val="28"/>
        </w:rPr>
        <w:t>无效投标（响应）</w:t>
      </w:r>
      <w:r>
        <w:rPr>
          <w:rFonts w:ascii="仿宋_GB2312" w:eastAsia="仿宋_GB2312" w:hAnsi="宋体" w:hint="eastAsia"/>
          <w:sz w:val="28"/>
          <w:szCs w:val="28"/>
        </w:rPr>
        <w:t>：</w:t>
      </w:r>
    </w:p>
    <w:p w14:paraId="60F8E7D2"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（1）单位负责人为同一人或者存在直接控股、管理关系的不同供应商的；</w:t>
      </w:r>
    </w:p>
    <w:p w14:paraId="47E240A6"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（2）为采购项目提供整体设计、规范编制或者项目管理、监理、检测等服务的；</w:t>
      </w:r>
    </w:p>
    <w:p w14:paraId="4DD70695"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（3）供应商和响应货物资格证明文件不满足谈判文件要求和过期失效的。</w:t>
      </w:r>
    </w:p>
    <w:p w14:paraId="4D2459A5"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28.2符合性审查。依据竞争谈判文件规定，从响应文件的有效性、完整性和对竞争谈判文件的响应程度进行符合性审查，以确定是否对竞争谈判文件的实质性要求做出响应。谈判小组决定其</w:t>
      </w:r>
      <w:proofErr w:type="gramStart"/>
      <w:r>
        <w:rPr>
          <w:rFonts w:ascii="仿宋_GB2312" w:eastAsia="仿宋_GB2312" w:hAnsi="宋体" w:hint="eastAsia"/>
          <w:sz w:val="28"/>
          <w:szCs w:val="28"/>
        </w:rPr>
        <w:t>响应性只根据</w:t>
      </w:r>
      <w:proofErr w:type="gramEnd"/>
      <w:r>
        <w:rPr>
          <w:rFonts w:ascii="仿宋_GB2312" w:eastAsia="仿宋_GB2312" w:hAnsi="宋体" w:hint="eastAsia"/>
          <w:sz w:val="28"/>
          <w:szCs w:val="28"/>
        </w:rPr>
        <w:t>响应文件本身的内容，而不依据外部的证据。在符合性检查时,如有不满足</w:t>
      </w:r>
      <w:r>
        <w:rPr>
          <w:rFonts w:ascii="仿宋_GB2312" w:eastAsia="仿宋_GB2312" w:hAnsi="宋体" w:hint="eastAsia"/>
          <w:b/>
          <w:sz w:val="28"/>
          <w:szCs w:val="28"/>
        </w:rPr>
        <w:t>《响应须知》-《实质性条款一览表》中符合性审查条件</w:t>
      </w:r>
      <w:r>
        <w:rPr>
          <w:rFonts w:ascii="仿宋_GB2312" w:eastAsia="仿宋_GB2312" w:hAnsi="宋体" w:hint="eastAsia"/>
          <w:sz w:val="28"/>
          <w:szCs w:val="28"/>
        </w:rPr>
        <w:t>情况之一的，经谈判小组认定，视为非实质性响应，为</w:t>
      </w:r>
      <w:r>
        <w:rPr>
          <w:rFonts w:ascii="仿宋_GB2312" w:eastAsia="仿宋_GB2312" w:hAnsi="宋体" w:hint="eastAsia"/>
          <w:b/>
          <w:sz w:val="28"/>
          <w:szCs w:val="28"/>
        </w:rPr>
        <w:t>无效投标（响应）</w:t>
      </w:r>
      <w:r>
        <w:rPr>
          <w:rFonts w:ascii="仿宋_GB2312" w:eastAsia="仿宋_GB2312" w:hAnsi="宋体" w:hint="eastAsia"/>
          <w:sz w:val="28"/>
          <w:szCs w:val="28"/>
        </w:rPr>
        <w:t>。</w:t>
      </w:r>
    </w:p>
    <w:p w14:paraId="068FEEC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28.3谈判小组所有成员集中与单一供应商分别进行谈判。不到现场的</w:t>
      </w:r>
      <w:r>
        <w:rPr>
          <w:rFonts w:ascii="仿宋_GB2312" w:eastAsia="仿宋_GB2312" w:hAnsi="仿宋" w:cs="宋体" w:hint="eastAsia"/>
          <w:sz w:val="28"/>
          <w:szCs w:val="28"/>
        </w:rPr>
        <w:t>供应商可以使用系统“网上评标”中的“谈判”功能与评审专家进行远程谈判。</w:t>
      </w:r>
      <w:r>
        <w:rPr>
          <w:rFonts w:ascii="仿宋_GB2312" w:eastAsia="仿宋_GB2312" w:hAnsi="宋体" w:hint="eastAsia"/>
          <w:sz w:val="28"/>
          <w:szCs w:val="28"/>
        </w:rPr>
        <w:t>在谈判过程中，谈判小组可以根据响应文件和响应情况实质性变动采购需求中的技术、服务要求以及合同草案条款，但不得变动响应文件中的其他内容。实质性变动的内容，须经采购人代表确认。</w:t>
      </w:r>
    </w:p>
    <w:p w14:paraId="5AC807FB"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对响应文件做出的实质性变动是响应文件的有效组成部分，谈判小组应当及时以书面形式同时通知所有参加谈判的供应商。</w:t>
      </w:r>
    </w:p>
    <w:p w14:paraId="46E71128"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lastRenderedPageBreak/>
        <w:t>供应商应当按照响应文件的变动情况和谈判小组的要求重新提交响应文件，并由其法定代表人或其被授权人签字或者加盖公章。由被授权人签字的，应当附法定代表人授权书。供应商为自然人的，应当由本人签字并附身份证明。</w:t>
      </w:r>
    </w:p>
    <w:p w14:paraId="298A17BB"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sz w:val="28"/>
          <w:szCs w:val="28"/>
        </w:rPr>
        <w:t>经谈判小组集体审核通过，未实质性响应谈判文件的响应文件按无效投标（响应）</w:t>
      </w:r>
      <w:r>
        <w:rPr>
          <w:rFonts w:ascii="仿宋_GB2312" w:eastAsia="仿宋_GB2312" w:hAnsi="宋体" w:hint="eastAsia"/>
          <w:sz w:val="28"/>
          <w:szCs w:val="28"/>
        </w:rPr>
        <w:t>处理，谈判小组应当告知提交响应文件的供应商，</w:t>
      </w:r>
      <w:r>
        <w:rPr>
          <w:rFonts w:ascii="仿宋_GB2312" w:eastAsia="仿宋_GB2312" w:hAnsi="宋体"/>
          <w:sz w:val="28"/>
          <w:szCs w:val="28"/>
        </w:rPr>
        <w:t>说明其不符合要求的原因，由其法定代表人或授权代表签字确认，供应商代表拒不签字的，并不影响谈判小组所做出的结论。</w:t>
      </w:r>
    </w:p>
    <w:p w14:paraId="31BD1F8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28.4 经谈判小组经确定最终采购需求和实质性响应的供应商后，谈判小组应当要求所有实质性响应的供应商在规定时间内提交最后报价，由谈判小组采用综合评分法对提交最后报价的所有供应商的进行综合评分。</w:t>
      </w:r>
    </w:p>
    <w:p w14:paraId="3F6E3EAD"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29.响应文件的澄清</w:t>
      </w:r>
    </w:p>
    <w:p w14:paraId="03675023"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29.1谈判小组有权向供应商询标，对于响应文件中含义不明确、同类问题表述不一致或者有明显文字和计算错误的内容，谈判小组应当以书面形式要求供应商做出必要的澄清、说明或者补正。请供应商澄清其响应内容，供应</w:t>
      </w:r>
      <w:proofErr w:type="gramStart"/>
      <w:r>
        <w:rPr>
          <w:rFonts w:ascii="仿宋_GB2312" w:eastAsia="仿宋_GB2312" w:hAnsi="宋体" w:hint="eastAsia"/>
          <w:sz w:val="28"/>
          <w:szCs w:val="28"/>
        </w:rPr>
        <w:t>商法定</w:t>
      </w:r>
      <w:proofErr w:type="gramEnd"/>
      <w:r>
        <w:rPr>
          <w:rFonts w:ascii="仿宋_GB2312" w:eastAsia="仿宋_GB2312" w:hAnsi="宋体" w:hint="eastAsia"/>
          <w:sz w:val="28"/>
          <w:szCs w:val="28"/>
        </w:rPr>
        <w:t>代表人或其授权人必须接受谈判小组的询标，未在谈判小组规定的时间内，对重大关键问题进行答疑和澄清的供应商，经谈判小组确认可视为供应商放弃响应。</w:t>
      </w:r>
    </w:p>
    <w:p w14:paraId="2D7A07A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29.2供应商的澄清、说明或者补正应当采用书面形式，由法定代表人或其被授权人签字或者加盖公章，或者由法定代表人或其授权的代表签字。供应商为自然人的，应当由本人签字并附身份证明。供应商的澄清、说明或者更正不得超出响应文件的范围或者改变对响应文件的实质性内容。此书面文件是响应文件的组成部分。</w:t>
      </w:r>
    </w:p>
    <w:p w14:paraId="3D84BA08"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30.响应文件的评价</w:t>
      </w:r>
    </w:p>
    <w:p w14:paraId="27E1A45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30.1 评审采用百分制。谈判小组各成员分别独立对实质上响应响应文件的供应商进行逐项评价打分，对谈判小组各成员每一因素的打分汇总后的得分为供</w:t>
      </w:r>
      <w:r>
        <w:rPr>
          <w:rFonts w:ascii="仿宋_GB2312" w:eastAsia="仿宋_GB2312" w:hAnsi="宋体" w:hint="eastAsia"/>
          <w:sz w:val="28"/>
          <w:szCs w:val="28"/>
        </w:rPr>
        <w:lastRenderedPageBreak/>
        <w:t>应商的得分。</w:t>
      </w:r>
    </w:p>
    <w:p w14:paraId="166B6D5D"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30.2 响应文件内容违反国家有关强制性规定的，谈判小组应当停止评审并向采购人或者采购代理机构说明情况。</w:t>
      </w:r>
    </w:p>
    <w:p w14:paraId="324F39A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30.3谈判小组成员要依法独立评审，并对评审意见承担个人责任。谈判小组成员对需要共同认定的事项存在争议的，按照少数服从多数的原则做出结论。持不同意见的谈判小组成员应当在评审报告上签署不同意见并说明理由，否则视为同意。</w:t>
      </w:r>
    </w:p>
    <w:p w14:paraId="24630C8A"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30.4供应商有下列情形之一的，视为供应商串通响应，其</w:t>
      </w:r>
      <w:r>
        <w:rPr>
          <w:rFonts w:ascii="仿宋_GB2312" w:eastAsia="仿宋_GB2312" w:hAnsi="宋体" w:hint="eastAsia"/>
          <w:b/>
          <w:sz w:val="28"/>
          <w:szCs w:val="28"/>
        </w:rPr>
        <w:t>响应无效</w:t>
      </w:r>
      <w:r>
        <w:rPr>
          <w:rFonts w:ascii="仿宋_GB2312" w:eastAsia="仿宋_GB2312" w:hAnsi="宋体" w:hint="eastAsia"/>
          <w:sz w:val="28"/>
          <w:szCs w:val="28"/>
        </w:rPr>
        <w:t>：</w:t>
      </w:r>
    </w:p>
    <w:p w14:paraId="06E4DA4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（1）不同供应商的响应文件由同一单位或者个人编制；</w:t>
      </w:r>
    </w:p>
    <w:p w14:paraId="1497C9D1"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（2）不同供应商委托同一单位或者个人办理响应事宜；</w:t>
      </w:r>
    </w:p>
    <w:p w14:paraId="1E26047C"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（3）不同供应商的响应文件载明的项目管理成员或者联系人员为同一人；</w:t>
      </w:r>
    </w:p>
    <w:p w14:paraId="3386CD4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（4）不同供应商的响应文件异常一致或者响应报价呈规律性差异；</w:t>
      </w:r>
    </w:p>
    <w:p w14:paraId="557F1562"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（5）不同供应商的响应文件相互混装；</w:t>
      </w:r>
    </w:p>
    <w:p w14:paraId="0764279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（6）不同供应商的谈判保证金从同一单位或者个人的账户转出。</w:t>
      </w:r>
    </w:p>
    <w:p w14:paraId="284FC7A4"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31.</w:t>
      </w:r>
      <w:proofErr w:type="gramStart"/>
      <w:r>
        <w:rPr>
          <w:rFonts w:ascii="楷体_GB2312" w:eastAsia="楷体_GB2312" w:hAnsi="宋体" w:hint="eastAsia"/>
          <w:b/>
          <w:sz w:val="28"/>
          <w:szCs w:val="28"/>
        </w:rPr>
        <w:t>废标条款</w:t>
      </w:r>
      <w:proofErr w:type="gramEnd"/>
    </w:p>
    <w:p w14:paraId="17AA94C1"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在竞争谈判采购中，出现下列情形之一的，应予废标：</w:t>
      </w:r>
    </w:p>
    <w:p w14:paraId="0619701B"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（1）因情况变化，不再适合竞争谈判采购方式适用情形的；</w:t>
      </w:r>
    </w:p>
    <w:p w14:paraId="18EE73E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（2）出现影响采购公正的违法、违规行为的；</w:t>
      </w:r>
    </w:p>
    <w:p w14:paraId="0EE24D2D"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（3）在采购过程中符合要求的供应商不足3家的。</w:t>
      </w:r>
    </w:p>
    <w:p w14:paraId="1AB7776A" w14:textId="77777777" w:rsidR="0058084A" w:rsidRDefault="0058084A">
      <w:pPr>
        <w:spacing w:line="560" w:lineRule="exact"/>
        <w:ind w:firstLineChars="201" w:firstLine="563"/>
        <w:rPr>
          <w:rFonts w:ascii="楷体_GB2312" w:eastAsia="楷体_GB2312" w:hAnsi="仿宋" w:cs="宋体"/>
          <w:b/>
          <w:sz w:val="28"/>
          <w:szCs w:val="28"/>
        </w:rPr>
      </w:pPr>
      <w:r>
        <w:rPr>
          <w:rFonts w:ascii="楷体_GB2312" w:eastAsia="楷体_GB2312" w:hAnsi="仿宋" w:cs="宋体" w:hint="eastAsia"/>
          <w:b/>
          <w:sz w:val="28"/>
          <w:szCs w:val="28"/>
        </w:rPr>
        <w:t>32.保密要求</w:t>
      </w:r>
    </w:p>
    <w:p w14:paraId="0B6CDC9A"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评审将在严格保密的情况下进行。有关人员</w:t>
      </w:r>
      <w:r>
        <w:rPr>
          <w:rFonts w:ascii="仿宋_GB2312" w:eastAsia="仿宋_GB2312" w:hAnsi="仿宋" w:cs="宋体"/>
          <w:sz w:val="28"/>
          <w:szCs w:val="28"/>
        </w:rPr>
        <w:t>应当</w:t>
      </w:r>
      <w:r>
        <w:rPr>
          <w:rFonts w:ascii="仿宋_GB2312" w:eastAsia="仿宋_GB2312" w:hAnsi="仿宋" w:cs="宋体" w:hint="eastAsia"/>
          <w:sz w:val="28"/>
          <w:szCs w:val="28"/>
        </w:rPr>
        <w:t>遵</w:t>
      </w:r>
      <w:r>
        <w:rPr>
          <w:rFonts w:ascii="仿宋_GB2312" w:eastAsia="仿宋_GB2312" w:hAnsi="仿宋" w:cs="宋体"/>
          <w:sz w:val="28"/>
          <w:szCs w:val="28"/>
        </w:rPr>
        <w:t>守评审工作纪律，</w:t>
      </w:r>
      <w:r>
        <w:rPr>
          <w:rFonts w:ascii="仿宋_GB2312" w:eastAsia="仿宋_GB2312" w:hAnsi="仿宋" w:cs="宋体" w:hint="eastAsia"/>
          <w:b/>
          <w:sz w:val="28"/>
          <w:szCs w:val="28"/>
        </w:rPr>
        <w:t>不得记录、复制或者带走任何评审资料</w:t>
      </w:r>
      <w:r>
        <w:rPr>
          <w:rFonts w:ascii="仿宋_GB2312" w:eastAsia="仿宋_GB2312" w:hAnsi="仿宋" w:cs="宋体" w:hint="eastAsia"/>
          <w:sz w:val="28"/>
          <w:szCs w:val="28"/>
        </w:rPr>
        <w:t>，</w:t>
      </w:r>
      <w:r>
        <w:rPr>
          <w:rFonts w:ascii="仿宋_GB2312" w:eastAsia="仿宋_GB2312" w:hAnsi="仿宋" w:cs="宋体"/>
          <w:sz w:val="28"/>
          <w:szCs w:val="28"/>
        </w:rPr>
        <w:t>不得</w:t>
      </w:r>
      <w:r>
        <w:rPr>
          <w:rFonts w:ascii="仿宋_GB2312" w:eastAsia="仿宋_GB2312" w:hAnsi="仿宋" w:cs="宋体" w:hint="eastAsia"/>
          <w:sz w:val="28"/>
          <w:szCs w:val="28"/>
        </w:rPr>
        <w:t>泄露</w:t>
      </w:r>
      <w:r>
        <w:rPr>
          <w:rFonts w:ascii="仿宋_GB2312" w:eastAsia="仿宋_GB2312" w:hAnsi="仿宋" w:cs="宋体"/>
          <w:sz w:val="28"/>
          <w:szCs w:val="28"/>
        </w:rPr>
        <w:t>评审</w:t>
      </w:r>
      <w:r>
        <w:rPr>
          <w:rFonts w:ascii="仿宋_GB2312" w:eastAsia="仿宋_GB2312" w:hAnsi="仿宋" w:cs="宋体" w:hint="eastAsia"/>
          <w:sz w:val="28"/>
          <w:szCs w:val="28"/>
        </w:rPr>
        <w:t>文件</w:t>
      </w:r>
      <w:r>
        <w:rPr>
          <w:rFonts w:ascii="仿宋_GB2312" w:eastAsia="仿宋_GB2312" w:hAnsi="仿宋" w:cs="宋体"/>
          <w:sz w:val="28"/>
          <w:szCs w:val="28"/>
        </w:rPr>
        <w:t>、评审情况和评审中获悉的商业秘密。</w:t>
      </w:r>
    </w:p>
    <w:p w14:paraId="6A57B12C" w14:textId="77777777" w:rsidR="0058084A" w:rsidRDefault="0058084A">
      <w:pPr>
        <w:pStyle w:val="2"/>
        <w:ind w:firstLine="643"/>
      </w:pPr>
      <w:r>
        <w:rPr>
          <w:rFonts w:hint="eastAsia"/>
        </w:rPr>
        <w:lastRenderedPageBreak/>
        <w:t>六、成交</w:t>
      </w:r>
    </w:p>
    <w:p w14:paraId="4134CBC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谈判小组应当根据综合评分情况，按照评审得分由高到低顺序</w:t>
      </w:r>
      <w:r>
        <w:rPr>
          <w:rFonts w:ascii="仿宋_GB2312" w:eastAsia="仿宋_GB2312" w:hAnsi="仿宋" w:cs="宋体" w:hint="eastAsia"/>
          <w:sz w:val="28"/>
          <w:szCs w:val="28"/>
        </w:rPr>
        <w:t>，确定成交候选人排序，</w:t>
      </w:r>
      <w:r>
        <w:rPr>
          <w:rFonts w:ascii="仿宋_GB2312" w:eastAsia="仿宋_GB2312" w:hAnsi="宋体" w:hint="eastAsia"/>
          <w:sz w:val="28"/>
          <w:szCs w:val="28"/>
        </w:rPr>
        <w:t>并编写评审报告。评审得分相同的，按照最后报价由低到高的顺序推荐。评审得分相同且最后报价相同的，按照技术指标优劣顺序推荐（即按技术因素得分由高到低的顺序推荐）。</w:t>
      </w:r>
    </w:p>
    <w:p w14:paraId="217ABFF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7D22B6A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采购代理机构应当在评审结束后2个工作日内将评审报告送采购人确认。采购人应当在收到评审报告后5个工作日内，从评审报告提出的成交候选供应商中，按照排序由高到低的原则确定成交供应商，也可以授权谈判小组直接确定成交供应商。采购人逾期未确定成交</w:t>
      </w:r>
      <w:proofErr w:type="gramStart"/>
      <w:r>
        <w:rPr>
          <w:rFonts w:ascii="仿宋_GB2312" w:eastAsia="仿宋_GB2312" w:hAnsi="宋体" w:hint="eastAsia"/>
          <w:sz w:val="28"/>
          <w:szCs w:val="28"/>
        </w:rPr>
        <w:t>供应商且不</w:t>
      </w:r>
      <w:proofErr w:type="gramEnd"/>
      <w:r>
        <w:rPr>
          <w:rFonts w:ascii="仿宋_GB2312" w:eastAsia="仿宋_GB2312" w:hAnsi="宋体" w:hint="eastAsia"/>
          <w:sz w:val="28"/>
          <w:szCs w:val="28"/>
        </w:rPr>
        <w:t>提出异议的，视为确定评审报告提出的排序第一的供应商为成交供应商。</w:t>
      </w:r>
    </w:p>
    <w:p w14:paraId="37C500CD" w14:textId="77777777" w:rsidR="0058084A" w:rsidRDefault="0058084A">
      <w:pPr>
        <w:pStyle w:val="2"/>
        <w:ind w:firstLine="643"/>
      </w:pPr>
      <w:r>
        <w:rPr>
          <w:rFonts w:hint="eastAsia"/>
        </w:rPr>
        <w:t>七、公告</w:t>
      </w:r>
    </w:p>
    <w:p w14:paraId="1BBC88E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采购代理机构自成交供应商确定之日起2个工作日内，在原谈判公告发布媒体上公告成交结果。成交公告期限为1个工作日。成交公告应当包括下列内容：</w:t>
      </w:r>
    </w:p>
    <w:p w14:paraId="2ADBA908"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（1）采购人、代理机构的名称、地址和联系方式；</w:t>
      </w:r>
    </w:p>
    <w:p w14:paraId="47F05F76"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（2）项目名称和项目编号；</w:t>
      </w:r>
    </w:p>
    <w:p w14:paraId="6B8B1D9D"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（3）成交供应商名称、地址和成交金额；</w:t>
      </w:r>
    </w:p>
    <w:p w14:paraId="52FBF18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（4）主要成交标的名称、规格型号、数量、单价、服务要求；</w:t>
      </w:r>
    </w:p>
    <w:p w14:paraId="266D3AE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（5）成交公告期限；</w:t>
      </w:r>
    </w:p>
    <w:p w14:paraId="477A9E78" w14:textId="77777777" w:rsidR="0058084A" w:rsidRDefault="0058084A">
      <w:pPr>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lastRenderedPageBreak/>
        <w:t>（6）评审专家名单；</w:t>
      </w:r>
    </w:p>
    <w:p w14:paraId="461E2B8C"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（7）供应商</w:t>
      </w:r>
      <w:r>
        <w:rPr>
          <w:rFonts w:ascii="仿宋_GB2312" w:eastAsia="仿宋_GB2312" w:hAnsi="仿宋" w:cs="宋体"/>
          <w:sz w:val="28"/>
          <w:szCs w:val="28"/>
        </w:rPr>
        <w:t>未中标的原因</w:t>
      </w:r>
      <w:r>
        <w:rPr>
          <w:rFonts w:ascii="仿宋_GB2312" w:eastAsia="仿宋_GB2312" w:hAnsi="仿宋" w:cs="宋体" w:hint="eastAsia"/>
          <w:sz w:val="28"/>
          <w:szCs w:val="28"/>
        </w:rPr>
        <w:t>；</w:t>
      </w:r>
    </w:p>
    <w:p w14:paraId="0E797E6B"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（8）采用综合评分法评审的，还将告知未中标人本人的评审得分和排序。</w:t>
      </w:r>
    </w:p>
    <w:p w14:paraId="65F3793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采购代理机构应当在成交公告公示期满，</w:t>
      </w:r>
      <w:r>
        <w:rPr>
          <w:rFonts w:ascii="仿宋_GB2312" w:eastAsia="仿宋_GB2312" w:hAnsi="仿宋" w:hint="eastAsia"/>
          <w:sz w:val="28"/>
          <w:szCs w:val="28"/>
        </w:rPr>
        <w:t>且</w:t>
      </w:r>
      <w:proofErr w:type="gramStart"/>
      <w:r>
        <w:rPr>
          <w:rFonts w:ascii="仿宋_GB2312" w:eastAsia="仿宋_GB2312" w:hAnsi="仿宋" w:hint="eastAsia"/>
          <w:sz w:val="28"/>
          <w:szCs w:val="28"/>
        </w:rPr>
        <w:t>无尚未</w:t>
      </w:r>
      <w:proofErr w:type="gramEnd"/>
      <w:r>
        <w:rPr>
          <w:rFonts w:ascii="仿宋_GB2312" w:eastAsia="仿宋_GB2312" w:hAnsi="仿宋" w:hint="eastAsia"/>
          <w:sz w:val="28"/>
          <w:szCs w:val="28"/>
        </w:rPr>
        <w:t>处理的异议后，</w:t>
      </w:r>
      <w:r>
        <w:rPr>
          <w:rFonts w:ascii="仿宋_GB2312" w:eastAsia="仿宋_GB2312" w:hAnsi="宋体" w:hint="eastAsia"/>
          <w:sz w:val="28"/>
          <w:szCs w:val="28"/>
        </w:rPr>
        <w:t>向成交供应商发出《成交通知书》；对未通过资格审查的供应商，应当告知其未通过的原因；《成交通知书》是合同的组成部分,对成交供应商和采购人具有同等法律效力。《成交通知书》发出后，采购人不得违法改变成交结果，成交</w:t>
      </w:r>
      <w:proofErr w:type="gramStart"/>
      <w:r>
        <w:rPr>
          <w:rFonts w:ascii="仿宋_GB2312" w:eastAsia="仿宋_GB2312" w:hAnsi="宋体" w:hint="eastAsia"/>
          <w:sz w:val="28"/>
          <w:szCs w:val="28"/>
        </w:rPr>
        <w:t>供应商无正当</w:t>
      </w:r>
      <w:proofErr w:type="gramEnd"/>
      <w:r>
        <w:rPr>
          <w:rFonts w:ascii="仿宋_GB2312" w:eastAsia="仿宋_GB2312" w:hAnsi="宋体" w:hint="eastAsia"/>
          <w:sz w:val="28"/>
          <w:szCs w:val="28"/>
        </w:rPr>
        <w:t>理由不得放弃成交。</w:t>
      </w:r>
    </w:p>
    <w:p w14:paraId="487DB1C8" w14:textId="77777777" w:rsidR="0058084A" w:rsidRDefault="0058084A">
      <w:pPr>
        <w:pStyle w:val="2"/>
        <w:ind w:firstLine="643"/>
      </w:pPr>
      <w:r>
        <w:rPr>
          <w:rFonts w:hint="eastAsia"/>
        </w:rPr>
        <w:t>八、质疑</w:t>
      </w:r>
    </w:p>
    <w:p w14:paraId="191A2318" w14:textId="77777777" w:rsidR="0058084A" w:rsidRDefault="0058084A">
      <w:pPr>
        <w:snapToGrid w:val="0"/>
        <w:spacing w:line="560" w:lineRule="exact"/>
        <w:ind w:firstLineChars="201" w:firstLine="563"/>
        <w:rPr>
          <w:rFonts w:ascii="楷体_GB2312" w:eastAsia="楷体_GB2312" w:hAnsi="宋体"/>
          <w:b/>
          <w:sz w:val="28"/>
          <w:szCs w:val="28"/>
        </w:rPr>
      </w:pPr>
      <w:r>
        <w:rPr>
          <w:rFonts w:ascii="楷体_GB2312" w:eastAsia="楷体_GB2312" w:hAnsi="宋体" w:hint="eastAsia"/>
          <w:b/>
          <w:sz w:val="28"/>
          <w:szCs w:val="28"/>
        </w:rPr>
        <w:t>33.质疑</w:t>
      </w:r>
    </w:p>
    <w:p w14:paraId="1AC1169A"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33.1 供应商对采购活动事项有疑问的，可以向采购人和采购代理机构提出询问，采购人和采购代理机构应当在3个工作日内做出答复，但答复的内容不得涉及商业秘密。供应商提出的询问或者质疑超出采购人对采购代理机构委托授权范围的，采购代理机构应当告知供应商向采购人提出。</w:t>
      </w:r>
    </w:p>
    <w:p w14:paraId="7C8CE556"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33.2 供应商对采购需求有疑问的，应在采购需求公示期内向采购人提出询问，采购人应当在收到询问后3个工作日内做出答复。</w:t>
      </w:r>
    </w:p>
    <w:p w14:paraId="44471AD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33.3 供应商认为采购文件、采购过程、成交结果使自己的权益受到损害的，可以在知道或者应知其权益受到损害之日起7个工作日内，以书面形式向采购人或采购代理机构提出质疑，采购人和采购代理机构应当在收到供应商的书面质疑后7个工作日内做出书面答复。</w:t>
      </w:r>
    </w:p>
    <w:p w14:paraId="76DC801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33.4提出质疑的供应商应当是参与本项目采购活动的供应商。</w:t>
      </w:r>
    </w:p>
    <w:p w14:paraId="042AED18"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33.5 潜在供应商已依法获取其可质疑的采购文件的，可以对该文件提出质疑。对采购文件提出质疑的，应当在获取采购文件或者采购文件公告期限届满之</w:t>
      </w:r>
      <w:r>
        <w:rPr>
          <w:rFonts w:ascii="仿宋_GB2312" w:eastAsia="仿宋_GB2312" w:hAnsi="宋体" w:hint="eastAsia"/>
          <w:sz w:val="28"/>
          <w:szCs w:val="28"/>
        </w:rPr>
        <w:lastRenderedPageBreak/>
        <w:t>日起7个工作日内提出。</w:t>
      </w:r>
    </w:p>
    <w:p w14:paraId="7DD65335"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33.6供应商应在法定质疑期内一次性提出针对同一采购程序环节的质疑。</w:t>
      </w:r>
    </w:p>
    <w:p w14:paraId="22431FE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33.7 质疑采用实名制，为了</w:t>
      </w:r>
      <w:proofErr w:type="gramStart"/>
      <w:r>
        <w:rPr>
          <w:rFonts w:ascii="仿宋_GB2312" w:eastAsia="仿宋_GB2312" w:hAnsi="宋体" w:hint="eastAsia"/>
          <w:sz w:val="28"/>
          <w:szCs w:val="28"/>
        </w:rPr>
        <w:t>使提出</w:t>
      </w:r>
      <w:proofErr w:type="gramEnd"/>
      <w:r>
        <w:rPr>
          <w:rFonts w:ascii="仿宋_GB2312" w:eastAsia="仿宋_GB2312" w:hAnsi="宋体" w:hint="eastAsia"/>
          <w:sz w:val="28"/>
          <w:szCs w:val="28"/>
        </w:rPr>
        <w:t>的质疑事项在规定时间内得到有效答复、处理，提交的质疑函务必提供以下内容。</w:t>
      </w:r>
    </w:p>
    <w:p w14:paraId="042AA58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（1）供应商的姓名或名称、地址（邮箱）、邮编、联系人及联系电话；</w:t>
      </w:r>
    </w:p>
    <w:p w14:paraId="731CD4A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（2）质疑项目的名称、编号；</w:t>
      </w:r>
    </w:p>
    <w:p w14:paraId="3416F5BE"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（3）具体、明确的质疑事项和与质疑事项相关的请求；</w:t>
      </w:r>
    </w:p>
    <w:p w14:paraId="6FDE433A"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（4）事实依据；</w:t>
      </w:r>
    </w:p>
    <w:p w14:paraId="3CC5F3AB"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（5）必要的法律依据；</w:t>
      </w:r>
    </w:p>
    <w:p w14:paraId="1121BAAB"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（6）提出质疑的日期。</w:t>
      </w:r>
    </w:p>
    <w:p w14:paraId="5602F9E7"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供应商为自然人的，应当由本人签字；供应商为法人或者其他组织的，应当由法定代表人、主要负责人，或者其被授权人签字或者盖章，并加盖公章。</w:t>
      </w:r>
    </w:p>
    <w:p w14:paraId="4B39ED35"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33.8质疑函由法定代表人或被授权人递交到采购人或采购代理机构，受理方式</w:t>
      </w:r>
      <w:r>
        <w:rPr>
          <w:rFonts w:ascii="仿宋_GB2312" w:eastAsia="仿宋_GB2312" w:hAnsi="仿宋" w:cs="宋体" w:hint="eastAsia"/>
          <w:sz w:val="28"/>
          <w:szCs w:val="28"/>
        </w:rPr>
        <w:t>见</w:t>
      </w:r>
      <w:r>
        <w:rPr>
          <w:rFonts w:ascii="仿宋_GB2312" w:eastAsia="仿宋_GB2312" w:hAnsi="仿宋" w:cs="宋体" w:hint="eastAsia"/>
          <w:sz w:val="28"/>
          <w:szCs w:val="28"/>
          <w:u w:val="single"/>
        </w:rPr>
        <w:t>响应须知前附表</w:t>
      </w:r>
      <w:r>
        <w:rPr>
          <w:rFonts w:ascii="仿宋_GB2312" w:eastAsia="仿宋_GB2312" w:hAnsi="宋体" w:hint="eastAsia"/>
          <w:sz w:val="28"/>
          <w:szCs w:val="28"/>
        </w:rPr>
        <w:t>。采购人或采购代理机构正式受理后方可生效。否则，为无效质疑。</w:t>
      </w:r>
    </w:p>
    <w:p w14:paraId="084DDF6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33.9 有下列情况之一的质疑不予受理：</w:t>
      </w:r>
    </w:p>
    <w:p w14:paraId="2E7F268A"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（1）无质疑函件或质疑函件缺少供应商法人印章、供应</w:t>
      </w:r>
      <w:proofErr w:type="gramStart"/>
      <w:r>
        <w:rPr>
          <w:rFonts w:ascii="仿宋_GB2312" w:eastAsia="仿宋_GB2312" w:hAnsi="仿宋" w:cs="宋体" w:hint="eastAsia"/>
          <w:sz w:val="28"/>
          <w:szCs w:val="28"/>
        </w:rPr>
        <w:t>商法定</w:t>
      </w:r>
      <w:proofErr w:type="gramEnd"/>
      <w:r>
        <w:rPr>
          <w:rFonts w:ascii="仿宋_GB2312" w:eastAsia="仿宋_GB2312" w:hAnsi="仿宋" w:cs="宋体" w:hint="eastAsia"/>
          <w:sz w:val="28"/>
          <w:szCs w:val="28"/>
        </w:rPr>
        <w:t>代表人签字、有效授权书和联系方式之一的质疑；</w:t>
      </w:r>
    </w:p>
    <w:p w14:paraId="5EF64C9B"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（2）质疑函件无实质性内容或佐证文件资料，主观臆断及推理得出结论的质疑；</w:t>
      </w:r>
    </w:p>
    <w:p w14:paraId="29E5B34C"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（3）相应证明材料不真实或来源不合法的质疑；</w:t>
      </w:r>
    </w:p>
    <w:p w14:paraId="6C1C2E0B" w14:textId="77777777" w:rsidR="0058084A" w:rsidRDefault="0058084A">
      <w:pPr>
        <w:spacing w:line="560" w:lineRule="exact"/>
        <w:ind w:firstLineChars="201" w:firstLine="563"/>
        <w:rPr>
          <w:rFonts w:ascii="仿宋_GB2312" w:eastAsia="仿宋_GB2312" w:hAnsi="仿宋" w:cs="宋体"/>
          <w:sz w:val="28"/>
          <w:szCs w:val="28"/>
        </w:rPr>
      </w:pPr>
      <w:r>
        <w:rPr>
          <w:rFonts w:ascii="仿宋_GB2312" w:eastAsia="仿宋_GB2312" w:hAnsi="仿宋" w:cs="宋体" w:hint="eastAsia"/>
          <w:sz w:val="28"/>
          <w:szCs w:val="28"/>
        </w:rPr>
        <w:t>（4）未按规定时间或超过公示</w:t>
      </w:r>
      <w:proofErr w:type="gramStart"/>
      <w:r>
        <w:rPr>
          <w:rFonts w:ascii="仿宋_GB2312" w:eastAsia="仿宋_GB2312" w:hAnsi="仿宋" w:cs="宋体" w:hint="eastAsia"/>
          <w:sz w:val="28"/>
          <w:szCs w:val="28"/>
        </w:rPr>
        <w:t>期提出</w:t>
      </w:r>
      <w:proofErr w:type="gramEnd"/>
      <w:r>
        <w:rPr>
          <w:rFonts w:ascii="仿宋_GB2312" w:eastAsia="仿宋_GB2312" w:hAnsi="仿宋" w:cs="宋体" w:hint="eastAsia"/>
          <w:sz w:val="28"/>
          <w:szCs w:val="28"/>
        </w:rPr>
        <w:t>的质疑；</w:t>
      </w:r>
    </w:p>
    <w:p w14:paraId="101F481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33.10 对捏造事实，提供虚假材料或者以非法手段取得证明材料进行恶意质疑的，一经查实，将上报主管部门列入黑名单，并给以相应处罚。</w:t>
      </w:r>
    </w:p>
    <w:p w14:paraId="1B1E84F0" w14:textId="77777777" w:rsidR="0058084A" w:rsidRDefault="0058084A">
      <w:pPr>
        <w:pStyle w:val="2"/>
        <w:ind w:firstLine="643"/>
      </w:pPr>
      <w:r>
        <w:rPr>
          <w:rFonts w:hint="eastAsia"/>
        </w:rPr>
        <w:lastRenderedPageBreak/>
        <w:t>九、投诉</w:t>
      </w:r>
    </w:p>
    <w:p w14:paraId="7CDE9D16" w14:textId="77777777" w:rsidR="0058084A" w:rsidRDefault="0058084A">
      <w:pPr>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质疑供应商对答复不满意，或者采购人、代理机构未在规定的时间内做出书面答复的，可以在答复期满后15个工作日内向主管理部门投诉。</w:t>
      </w:r>
    </w:p>
    <w:p w14:paraId="033D5426" w14:textId="77777777" w:rsidR="0058084A" w:rsidRDefault="0058084A">
      <w:pPr>
        <w:pStyle w:val="2"/>
        <w:ind w:firstLine="643"/>
      </w:pPr>
      <w:r>
        <w:rPr>
          <w:rFonts w:hint="eastAsia"/>
        </w:rPr>
        <w:t>十、签订合同</w:t>
      </w:r>
    </w:p>
    <w:p w14:paraId="62D1F2B8"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采购人应当自成交通知书发出之日起30日内，按照谈判文件和成交供应商响应文件的规定，与成交供应商签订书面合同。</w:t>
      </w:r>
    </w:p>
    <w:p w14:paraId="2B597089"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采购人与成交供应商所签订的合同不得对竞争谈判文件和成交供应商的响应文件作实质性修改。采购人不得向成交供应商提出任何不合理的要求，作为签订合同的条件，不得与成交供应商私下订立背离合同实质性内容的协议。合同原则以第六章合同书格式为基础，并根据响应、答疑情况进行修改补充，自签订之日起生效。</w:t>
      </w:r>
    </w:p>
    <w:p w14:paraId="213F13A2"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成交供应商在规定时间内无正当理由拒绝与采购人签订合同的，响应供应</w:t>
      </w:r>
      <w:proofErr w:type="gramStart"/>
      <w:r>
        <w:rPr>
          <w:rFonts w:ascii="仿宋_GB2312" w:eastAsia="仿宋_GB2312" w:hAnsi="宋体" w:hint="eastAsia"/>
          <w:sz w:val="28"/>
          <w:szCs w:val="28"/>
        </w:rPr>
        <w:t>商符合</w:t>
      </w:r>
      <w:proofErr w:type="gramEnd"/>
      <w:r>
        <w:rPr>
          <w:rFonts w:ascii="仿宋_GB2312" w:eastAsia="仿宋_GB2312" w:hAnsi="宋体" w:hint="eastAsia"/>
          <w:sz w:val="28"/>
          <w:szCs w:val="28"/>
        </w:rPr>
        <w:t>法定数量的，采购人可以按照评审报告推荐的成交候选人名单排序，确定下一候选人为成交供应商，也可以重新开展采购活动。</w:t>
      </w:r>
    </w:p>
    <w:p w14:paraId="0BE0FBDB" w14:textId="77777777" w:rsidR="0058084A" w:rsidRDefault="0058084A">
      <w:pPr>
        <w:snapToGrid w:val="0"/>
        <w:spacing w:line="560" w:lineRule="exact"/>
        <w:ind w:firstLineChars="201" w:firstLine="565"/>
        <w:rPr>
          <w:rFonts w:ascii="仿宋_GB2312" w:eastAsia="仿宋_GB2312" w:hAnsi="宋体"/>
          <w:b/>
          <w:sz w:val="28"/>
          <w:szCs w:val="28"/>
        </w:rPr>
      </w:pPr>
      <w:r>
        <w:rPr>
          <w:rFonts w:ascii="仿宋_GB2312" w:eastAsia="仿宋_GB2312" w:hAnsi="宋体" w:hint="eastAsia"/>
          <w:b/>
          <w:sz w:val="28"/>
          <w:szCs w:val="28"/>
        </w:rPr>
        <w:t>34.履约保证金</w:t>
      </w:r>
    </w:p>
    <w:p w14:paraId="512AB768"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本项目不收取履约保证金。如中标单位中标后不按采购文件相关规定执行的，按诚信体系建设要求列入信用黑名单，1-3年内禁止参加采购活动。</w:t>
      </w:r>
    </w:p>
    <w:p w14:paraId="6ECAE91F" w14:textId="77777777" w:rsidR="0058084A" w:rsidRDefault="0058084A">
      <w:pPr>
        <w:snapToGrid w:val="0"/>
        <w:spacing w:line="560" w:lineRule="exact"/>
        <w:ind w:firstLineChars="201" w:firstLine="565"/>
        <w:rPr>
          <w:rFonts w:ascii="仿宋_GB2312" w:eastAsia="仿宋_GB2312" w:hAnsi="宋体"/>
          <w:b/>
          <w:sz w:val="28"/>
          <w:szCs w:val="28"/>
        </w:rPr>
      </w:pPr>
      <w:r>
        <w:rPr>
          <w:rFonts w:ascii="仿宋_GB2312" w:eastAsia="仿宋_GB2312" w:hAnsi="宋体" w:hint="eastAsia"/>
          <w:b/>
          <w:sz w:val="28"/>
          <w:szCs w:val="28"/>
        </w:rPr>
        <w:t>3</w:t>
      </w:r>
      <w:r>
        <w:rPr>
          <w:rFonts w:ascii="仿宋_GB2312" w:eastAsia="仿宋_GB2312" w:hAnsi="宋体"/>
          <w:b/>
          <w:sz w:val="28"/>
          <w:szCs w:val="28"/>
        </w:rPr>
        <w:t>5.</w:t>
      </w:r>
      <w:r>
        <w:rPr>
          <w:rFonts w:ascii="仿宋_GB2312" w:eastAsia="仿宋_GB2312" w:hAnsi="宋体" w:hint="eastAsia"/>
          <w:b/>
          <w:sz w:val="28"/>
          <w:szCs w:val="28"/>
        </w:rPr>
        <w:t>廉洁自律</w:t>
      </w:r>
      <w:r>
        <w:rPr>
          <w:rFonts w:ascii="仿宋_GB2312" w:eastAsia="仿宋_GB2312" w:hAnsi="宋体"/>
          <w:b/>
          <w:sz w:val="28"/>
          <w:szCs w:val="28"/>
        </w:rPr>
        <w:t>规定</w:t>
      </w:r>
    </w:p>
    <w:p w14:paraId="795E2A04"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采购代理机构</w:t>
      </w:r>
      <w:r>
        <w:rPr>
          <w:rFonts w:ascii="仿宋_GB2312" w:eastAsia="仿宋_GB2312" w:hAnsi="宋体"/>
          <w:sz w:val="28"/>
          <w:szCs w:val="28"/>
        </w:rPr>
        <w:t>工作人员</w:t>
      </w:r>
      <w:r>
        <w:rPr>
          <w:rFonts w:ascii="仿宋_GB2312" w:eastAsia="仿宋_GB2312" w:hAnsi="宋体" w:hint="eastAsia"/>
          <w:sz w:val="28"/>
          <w:szCs w:val="28"/>
        </w:rPr>
        <w:t>不得与采购人、供应商恶意串通操纵采购活动。</w:t>
      </w:r>
    </w:p>
    <w:p w14:paraId="2C7EE10D"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采购代理机构工作人员不得接受采购人或者供应商组织的宴请、旅游、娱乐，不得收受礼品、现金、有价证券等，不得向采购人或者供应商报销应当由个人承担的费用。</w:t>
      </w:r>
    </w:p>
    <w:p w14:paraId="1A8C8478"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为强化采购</w:t>
      </w:r>
      <w:r>
        <w:rPr>
          <w:rFonts w:ascii="仿宋_GB2312" w:eastAsia="仿宋_GB2312" w:hAnsi="宋体"/>
          <w:sz w:val="28"/>
          <w:szCs w:val="28"/>
        </w:rPr>
        <w:t>代理机构内部监督机制</w:t>
      </w:r>
      <w:r>
        <w:rPr>
          <w:rFonts w:ascii="仿宋_GB2312" w:eastAsia="仿宋_GB2312" w:hAnsi="宋体" w:hint="eastAsia"/>
          <w:sz w:val="28"/>
          <w:szCs w:val="28"/>
        </w:rPr>
        <w:t>，供应商可按</w:t>
      </w:r>
      <w:r>
        <w:rPr>
          <w:rFonts w:ascii="仿宋_GB2312" w:eastAsia="仿宋_GB2312" w:hAnsi="宋体" w:hint="eastAsia"/>
          <w:sz w:val="28"/>
          <w:szCs w:val="28"/>
          <w:u w:val="single"/>
        </w:rPr>
        <w:t>响应须知前附表</w:t>
      </w:r>
      <w:r>
        <w:rPr>
          <w:rFonts w:ascii="仿宋_GB2312" w:eastAsia="仿宋_GB2312" w:hAnsi="宋体" w:hint="eastAsia"/>
          <w:sz w:val="28"/>
          <w:szCs w:val="28"/>
        </w:rPr>
        <w:t>中</w:t>
      </w:r>
      <w:r>
        <w:rPr>
          <w:rFonts w:ascii="仿宋_GB2312" w:eastAsia="仿宋_GB2312" w:hAnsi="宋体"/>
          <w:sz w:val="28"/>
          <w:szCs w:val="28"/>
        </w:rPr>
        <w:t>的</w:t>
      </w:r>
      <w:r>
        <w:rPr>
          <w:rFonts w:ascii="仿宋_GB2312" w:eastAsia="仿宋_GB2312" w:hAnsi="宋体" w:hint="eastAsia"/>
          <w:sz w:val="28"/>
          <w:szCs w:val="28"/>
        </w:rPr>
        <w:t>监督电</w:t>
      </w:r>
      <w:r>
        <w:rPr>
          <w:rFonts w:ascii="仿宋_GB2312" w:eastAsia="仿宋_GB2312" w:hAnsi="宋体" w:hint="eastAsia"/>
          <w:sz w:val="28"/>
          <w:szCs w:val="28"/>
        </w:rPr>
        <w:lastRenderedPageBreak/>
        <w:t>话</w:t>
      </w:r>
      <w:r>
        <w:rPr>
          <w:rFonts w:ascii="仿宋_GB2312" w:eastAsia="仿宋_GB2312" w:hAnsi="宋体"/>
          <w:sz w:val="28"/>
          <w:szCs w:val="28"/>
        </w:rPr>
        <w:t>和</w:t>
      </w:r>
      <w:r>
        <w:rPr>
          <w:rFonts w:ascii="仿宋_GB2312" w:eastAsia="仿宋_GB2312" w:hAnsi="宋体" w:hint="eastAsia"/>
          <w:sz w:val="28"/>
          <w:szCs w:val="28"/>
        </w:rPr>
        <w:t>邮箱，反映采购代理机构的廉洁自律</w:t>
      </w:r>
      <w:r>
        <w:rPr>
          <w:rFonts w:ascii="仿宋_GB2312" w:eastAsia="仿宋_GB2312" w:hAnsi="宋体"/>
          <w:sz w:val="28"/>
          <w:szCs w:val="28"/>
        </w:rPr>
        <w:t>等</w:t>
      </w:r>
      <w:r>
        <w:rPr>
          <w:rFonts w:ascii="仿宋_GB2312" w:eastAsia="仿宋_GB2312" w:hAnsi="宋体" w:hint="eastAsia"/>
          <w:sz w:val="28"/>
          <w:szCs w:val="28"/>
        </w:rPr>
        <w:t>问题。</w:t>
      </w:r>
    </w:p>
    <w:p w14:paraId="1BC2B3C8" w14:textId="77777777" w:rsidR="0058084A" w:rsidRDefault="0058084A">
      <w:pPr>
        <w:snapToGrid w:val="0"/>
        <w:spacing w:line="560" w:lineRule="exact"/>
        <w:ind w:firstLineChars="201" w:firstLine="565"/>
        <w:rPr>
          <w:rFonts w:ascii="仿宋_GB2312" w:eastAsia="仿宋_GB2312" w:hAnsi="宋体"/>
          <w:b/>
          <w:sz w:val="28"/>
          <w:szCs w:val="28"/>
        </w:rPr>
      </w:pPr>
      <w:r>
        <w:rPr>
          <w:rFonts w:ascii="仿宋_GB2312" w:eastAsia="仿宋_GB2312" w:hAnsi="宋体" w:hint="eastAsia"/>
          <w:b/>
          <w:sz w:val="28"/>
          <w:szCs w:val="28"/>
        </w:rPr>
        <w:t>3</w:t>
      </w:r>
      <w:r>
        <w:rPr>
          <w:rFonts w:ascii="仿宋_GB2312" w:eastAsia="仿宋_GB2312" w:hAnsi="宋体"/>
          <w:b/>
          <w:sz w:val="28"/>
          <w:szCs w:val="28"/>
        </w:rPr>
        <w:t>6</w:t>
      </w:r>
      <w:r>
        <w:rPr>
          <w:rFonts w:ascii="仿宋_GB2312" w:eastAsia="仿宋_GB2312" w:hAnsi="宋体" w:hint="eastAsia"/>
          <w:b/>
          <w:sz w:val="28"/>
          <w:szCs w:val="28"/>
        </w:rPr>
        <w:t>.项目其他相关费用</w:t>
      </w:r>
    </w:p>
    <w:p w14:paraId="1777BE60"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3</w:t>
      </w:r>
      <w:r>
        <w:rPr>
          <w:rFonts w:ascii="仿宋_GB2312" w:eastAsia="仿宋_GB2312" w:hAnsi="宋体"/>
          <w:sz w:val="28"/>
          <w:szCs w:val="28"/>
        </w:rPr>
        <w:t>6</w:t>
      </w:r>
      <w:r>
        <w:rPr>
          <w:rFonts w:ascii="仿宋_GB2312" w:eastAsia="仿宋_GB2312" w:hAnsi="宋体" w:hint="eastAsia"/>
          <w:sz w:val="28"/>
          <w:szCs w:val="28"/>
        </w:rPr>
        <w:t>.1代理服务费</w:t>
      </w:r>
    </w:p>
    <w:p w14:paraId="67CF1D9F" w14:textId="77777777" w:rsidR="0058084A" w:rsidRDefault="0058084A">
      <w:pPr>
        <w:snapToGrid w:val="0"/>
        <w:spacing w:line="560" w:lineRule="exact"/>
        <w:ind w:firstLineChars="201" w:firstLine="563"/>
        <w:rPr>
          <w:rFonts w:ascii="仿宋_GB2312" w:eastAsia="仿宋_GB2312" w:hAnsi="宋体"/>
          <w:sz w:val="28"/>
          <w:szCs w:val="28"/>
        </w:rPr>
      </w:pPr>
      <w:r>
        <w:rPr>
          <w:rFonts w:ascii="仿宋_GB2312" w:eastAsia="仿宋_GB2312" w:hAnsi="宋体" w:hint="eastAsia"/>
          <w:sz w:val="28"/>
          <w:szCs w:val="28"/>
        </w:rPr>
        <w:t>代理服务费收取标准：</w:t>
      </w:r>
      <w:r>
        <w:rPr>
          <w:rFonts w:ascii="仿宋_GB2312" w:eastAsia="仿宋_GB2312" w:hAnsi="宋体" w:hint="eastAsia"/>
          <w:sz w:val="28"/>
          <w:szCs w:val="28"/>
          <w:u w:val="single"/>
        </w:rPr>
        <w:t>见响应须知前附表。</w:t>
      </w:r>
    </w:p>
    <w:p w14:paraId="0FB0582C" w14:textId="77777777" w:rsidR="0058084A" w:rsidRDefault="0058084A">
      <w:pPr>
        <w:snapToGrid w:val="0"/>
        <w:spacing w:line="560" w:lineRule="exact"/>
        <w:ind w:firstLineChars="201" w:firstLine="563"/>
        <w:rPr>
          <w:rFonts w:ascii="仿宋_GB2312" w:eastAsia="仿宋_GB2312" w:hAnsi="宋体"/>
          <w:sz w:val="28"/>
          <w:szCs w:val="28"/>
        </w:rPr>
      </w:pPr>
    </w:p>
    <w:p w14:paraId="7B3349AD" w14:textId="77777777" w:rsidR="0058084A" w:rsidRDefault="0058084A">
      <w:pPr>
        <w:sectPr w:rsidR="0058084A">
          <w:headerReference w:type="default" r:id="rId11"/>
          <w:footerReference w:type="default" r:id="rId12"/>
          <w:pgSz w:w="11906" w:h="16838"/>
          <w:pgMar w:top="1440" w:right="1077" w:bottom="1440" w:left="1077" w:header="851" w:footer="992" w:gutter="0"/>
          <w:cols w:space="720"/>
          <w:docGrid w:type="lines" w:linePitch="312"/>
        </w:sectPr>
      </w:pPr>
    </w:p>
    <w:p w14:paraId="799E6CCD" w14:textId="77777777" w:rsidR="0058084A" w:rsidRDefault="0058084A">
      <w:pPr>
        <w:rPr>
          <w:rFonts w:ascii="楷体_GB2312" w:eastAsia="楷体_GB2312"/>
        </w:rPr>
      </w:pPr>
      <w:r>
        <w:rPr>
          <w:rFonts w:hint="eastAsia"/>
        </w:rPr>
        <w:lastRenderedPageBreak/>
        <w:t xml:space="preserve"> </w:t>
      </w:r>
    </w:p>
    <w:p w14:paraId="4DC0F786" w14:textId="77777777" w:rsidR="0058084A" w:rsidRDefault="0058084A">
      <w:pPr>
        <w:rPr>
          <w:rFonts w:ascii="楷体_GB2312" w:eastAsia="楷体_GB2312"/>
        </w:rPr>
      </w:pPr>
    </w:p>
    <w:p w14:paraId="7EE49DAD" w14:textId="77777777" w:rsidR="0058084A" w:rsidRDefault="0058084A">
      <w:pPr>
        <w:rPr>
          <w:rFonts w:ascii="楷体_GB2312" w:eastAsia="楷体_GB2312"/>
        </w:rPr>
      </w:pPr>
    </w:p>
    <w:p w14:paraId="2381F96C" w14:textId="77777777" w:rsidR="0058084A" w:rsidRDefault="0058084A">
      <w:pPr>
        <w:rPr>
          <w:rFonts w:ascii="楷体_GB2312" w:eastAsia="楷体_GB2312"/>
        </w:rPr>
      </w:pPr>
    </w:p>
    <w:p w14:paraId="4C4A7C93" w14:textId="77777777" w:rsidR="0058084A" w:rsidRDefault="0058084A">
      <w:pPr>
        <w:rPr>
          <w:rFonts w:ascii="楷体_GB2312" w:eastAsia="楷体_GB2312"/>
        </w:rPr>
      </w:pPr>
    </w:p>
    <w:p w14:paraId="6099F329" w14:textId="77777777" w:rsidR="0058084A" w:rsidRDefault="0058084A">
      <w:pPr>
        <w:rPr>
          <w:rFonts w:ascii="楷体_GB2312" w:eastAsia="楷体_GB2312"/>
        </w:rPr>
      </w:pPr>
    </w:p>
    <w:p w14:paraId="0D124AFB" w14:textId="77777777" w:rsidR="0058084A" w:rsidRDefault="0058084A">
      <w:pPr>
        <w:rPr>
          <w:rFonts w:ascii="楷体_GB2312" w:eastAsia="楷体_GB2312"/>
        </w:rPr>
      </w:pPr>
    </w:p>
    <w:p w14:paraId="11D345EB" w14:textId="77777777" w:rsidR="0058084A" w:rsidRDefault="0058084A">
      <w:pPr>
        <w:rPr>
          <w:rFonts w:ascii="楷体_GB2312" w:eastAsia="楷体_GB2312"/>
        </w:rPr>
      </w:pPr>
    </w:p>
    <w:p w14:paraId="712E0DD4" w14:textId="77777777" w:rsidR="0058084A" w:rsidRDefault="0058084A">
      <w:pPr>
        <w:rPr>
          <w:rFonts w:ascii="楷体_GB2312" w:eastAsia="楷体_GB2312"/>
        </w:rPr>
      </w:pPr>
    </w:p>
    <w:p w14:paraId="0ED56678" w14:textId="77777777" w:rsidR="0058084A" w:rsidRDefault="0058084A">
      <w:pPr>
        <w:rPr>
          <w:rFonts w:ascii="楷体_GB2312" w:eastAsia="楷体_GB2312"/>
        </w:rPr>
      </w:pPr>
    </w:p>
    <w:p w14:paraId="2BC8C52A" w14:textId="77777777" w:rsidR="0058084A" w:rsidRDefault="0058084A">
      <w:pPr>
        <w:rPr>
          <w:rFonts w:ascii="楷体_GB2312" w:eastAsia="楷体_GB2312"/>
        </w:rPr>
      </w:pPr>
    </w:p>
    <w:p w14:paraId="50409F3E" w14:textId="77777777" w:rsidR="0058084A" w:rsidRDefault="0058084A">
      <w:pPr>
        <w:rPr>
          <w:rFonts w:ascii="楷体_GB2312" w:eastAsia="楷体_GB2312"/>
        </w:rPr>
      </w:pPr>
    </w:p>
    <w:p w14:paraId="5A29F632" w14:textId="77777777" w:rsidR="0058084A" w:rsidRDefault="0058084A">
      <w:pPr>
        <w:rPr>
          <w:rFonts w:ascii="楷体_GB2312" w:eastAsia="楷体_GB2312"/>
        </w:rPr>
      </w:pPr>
    </w:p>
    <w:p w14:paraId="16D6D2DA" w14:textId="77777777" w:rsidR="0058084A" w:rsidRDefault="0058084A">
      <w:pPr>
        <w:rPr>
          <w:rFonts w:ascii="楷体_GB2312" w:eastAsia="楷体_GB2312"/>
        </w:rPr>
      </w:pPr>
    </w:p>
    <w:p w14:paraId="4A63C43F" w14:textId="77777777" w:rsidR="0058084A" w:rsidRDefault="0058084A">
      <w:pPr>
        <w:rPr>
          <w:rFonts w:ascii="楷体_GB2312" w:eastAsia="楷体_GB2312" w:hint="eastAsia"/>
        </w:rPr>
      </w:pPr>
    </w:p>
    <w:p w14:paraId="706C7090" w14:textId="77777777" w:rsidR="0058084A" w:rsidRDefault="0058084A">
      <w:pPr>
        <w:pStyle w:val="afb"/>
        <w:spacing w:before="100" w:beforeAutospacing="1" w:after="100" w:afterAutospacing="1" w:line="415" w:lineRule="auto"/>
        <w:rPr>
          <w:rFonts w:ascii="楷体_GB2312" w:eastAsia="楷体_GB2312" w:hAnsi="宋体" w:cs="宋体"/>
          <w:sz w:val="44"/>
          <w:szCs w:val="44"/>
        </w:rPr>
      </w:pPr>
      <w:r>
        <w:rPr>
          <w:rFonts w:ascii="楷体_GB2312" w:eastAsia="楷体_GB2312" w:hAnsi="宋体" w:cs="宋体" w:hint="eastAsia"/>
          <w:sz w:val="44"/>
          <w:szCs w:val="44"/>
        </w:rPr>
        <w:t>第三章 采购内容与要求</w:t>
      </w:r>
    </w:p>
    <w:p w14:paraId="0B272FB0" w14:textId="77777777" w:rsidR="0058084A" w:rsidRDefault="0058084A">
      <w:pPr>
        <w:widowControl/>
        <w:spacing w:line="560" w:lineRule="exact"/>
        <w:ind w:firstLineChars="200" w:firstLine="640"/>
        <w:jc w:val="center"/>
        <w:rPr>
          <w:rFonts w:ascii="楷体_GB2312" w:eastAsia="楷体_GB2312" w:hAnsi="宋体"/>
          <w:b/>
          <w:bCs/>
          <w:kern w:val="44"/>
          <w:sz w:val="32"/>
          <w:szCs w:val="30"/>
        </w:rPr>
      </w:pPr>
      <w:r>
        <w:rPr>
          <w:rFonts w:ascii="楷体_GB2312" w:eastAsia="楷体_GB2312" w:hAnsi="宋体"/>
          <w:b/>
          <w:bCs/>
          <w:kern w:val="44"/>
          <w:sz w:val="32"/>
          <w:szCs w:val="30"/>
        </w:rPr>
        <w:br w:type="page"/>
      </w:r>
      <w:r>
        <w:rPr>
          <w:rFonts w:ascii="楷体_GB2312" w:eastAsia="楷体_GB2312" w:hAnsi="宋体" w:hint="eastAsia"/>
          <w:b/>
          <w:bCs/>
          <w:kern w:val="44"/>
          <w:sz w:val="32"/>
          <w:szCs w:val="30"/>
        </w:rPr>
        <w:lastRenderedPageBreak/>
        <w:t>第一部分 项目背景</w:t>
      </w:r>
    </w:p>
    <w:p w14:paraId="795D31A6" w14:textId="77777777" w:rsidR="0058084A" w:rsidRDefault="0058084A">
      <w:pPr>
        <w:spacing w:line="560" w:lineRule="exact"/>
        <w:ind w:firstLineChars="200" w:firstLine="562"/>
        <w:rPr>
          <w:rFonts w:ascii="黑体" w:eastAsia="黑体" w:hAnsi="黑体"/>
          <w:b/>
          <w:sz w:val="28"/>
          <w:szCs w:val="21"/>
        </w:rPr>
      </w:pPr>
      <w:r>
        <w:rPr>
          <w:rFonts w:ascii="黑体" w:eastAsia="黑体" w:hAnsi="黑体" w:hint="eastAsia"/>
          <w:b/>
          <w:sz w:val="28"/>
          <w:szCs w:val="21"/>
        </w:rPr>
        <w:t>一、项目概况</w:t>
      </w:r>
    </w:p>
    <w:p w14:paraId="0746AEC9"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项目名称：</w:t>
      </w:r>
      <w:r w:rsidRPr="00EB143B">
        <w:rPr>
          <w:rFonts w:ascii="仿宋_GB2312" w:eastAsia="仿宋_GB2312" w:hAnsi="宋体"/>
          <w:noProof/>
          <w:sz w:val="28"/>
          <w:szCs w:val="21"/>
        </w:rPr>
        <w:t>乳山市非农建设补充耕地报备入库</w:t>
      </w:r>
    </w:p>
    <w:p w14:paraId="3DAC03B3"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项目编号：</w:t>
      </w:r>
      <w:r w:rsidRPr="00EB143B">
        <w:rPr>
          <w:rFonts w:ascii="仿宋_GB2312" w:eastAsia="仿宋_GB2312" w:hAnsi="宋体"/>
          <w:noProof/>
          <w:sz w:val="28"/>
          <w:szCs w:val="21"/>
        </w:rPr>
        <w:t>SDRS-CCDL2026-039</w:t>
      </w:r>
    </w:p>
    <w:p w14:paraId="0B16CA17"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项目概况说明：</w:t>
      </w:r>
      <w:r w:rsidRPr="00EB143B">
        <w:rPr>
          <w:rFonts w:ascii="仿宋_GB2312" w:eastAsia="仿宋_GB2312" w:hAnsi="宋体"/>
          <w:noProof/>
          <w:sz w:val="28"/>
          <w:szCs w:val="21"/>
        </w:rPr>
        <w:t>为落实《山东省非农建设补充耕地储备库入库试点工作流程》、《山东省自然资源厅办公室关于印发进一步规范非农建设补充耕地先行报备》、入库试点管理工作方案的通知》(鲁自然资办字(2026)1号)要求，保障我市2026年度非农建设项目用地审批，解决</w:t>
      </w:r>
      <w:r w:rsidRPr="00EB143B">
        <w:rPr>
          <w:rFonts w:ascii="仿宋_GB2312" w:eastAsia="仿宋_GB2312" w:hAnsi="宋体"/>
          <w:noProof/>
          <w:sz w:val="28"/>
          <w:szCs w:val="21"/>
        </w:rPr>
        <w:t>“</w:t>
      </w:r>
      <w:r w:rsidRPr="00EB143B">
        <w:rPr>
          <w:rFonts w:ascii="仿宋_GB2312" w:eastAsia="仿宋_GB2312" w:hAnsi="宋体"/>
          <w:noProof/>
          <w:sz w:val="28"/>
          <w:szCs w:val="21"/>
        </w:rPr>
        <w:t>非农建设补充耕地指标</w:t>
      </w:r>
      <w:r w:rsidRPr="00EB143B">
        <w:rPr>
          <w:rFonts w:ascii="仿宋_GB2312" w:eastAsia="仿宋_GB2312" w:hAnsi="宋体"/>
          <w:noProof/>
          <w:sz w:val="28"/>
          <w:szCs w:val="21"/>
        </w:rPr>
        <w:t>”</w:t>
      </w:r>
      <w:r w:rsidRPr="00EB143B">
        <w:rPr>
          <w:rFonts w:ascii="仿宋_GB2312" w:eastAsia="仿宋_GB2312" w:hAnsi="宋体"/>
          <w:noProof/>
          <w:sz w:val="28"/>
          <w:szCs w:val="21"/>
        </w:rPr>
        <w:t>需求，特申请实施本次非农建设补充耕地报备入库工作。项目主要选择2020年以来由其他农用地整改恢复形成，符合省库入库预检规则要求，且现状稳定耕种、与周边耕地集中连片优质的新增耕地，按照通知要求进行报备入库，形成</w:t>
      </w:r>
      <w:r w:rsidRPr="00EB143B">
        <w:rPr>
          <w:rFonts w:ascii="仿宋_GB2312" w:eastAsia="仿宋_GB2312" w:hAnsi="宋体"/>
          <w:noProof/>
          <w:sz w:val="28"/>
          <w:szCs w:val="21"/>
        </w:rPr>
        <w:t>“</w:t>
      </w:r>
      <w:r w:rsidRPr="00EB143B">
        <w:rPr>
          <w:rFonts w:ascii="仿宋_GB2312" w:eastAsia="仿宋_GB2312" w:hAnsi="宋体"/>
          <w:noProof/>
          <w:sz w:val="28"/>
          <w:szCs w:val="21"/>
        </w:rPr>
        <w:t>非农建设补充耕地指标</w:t>
      </w:r>
      <w:r w:rsidRPr="00EB143B">
        <w:rPr>
          <w:rFonts w:ascii="仿宋_GB2312" w:eastAsia="仿宋_GB2312" w:hAnsi="宋体"/>
          <w:noProof/>
          <w:sz w:val="28"/>
          <w:szCs w:val="21"/>
        </w:rPr>
        <w:t>”</w:t>
      </w:r>
      <w:r w:rsidRPr="00EB143B">
        <w:rPr>
          <w:rFonts w:ascii="仿宋_GB2312" w:eastAsia="仿宋_GB2312" w:hAnsi="宋体"/>
          <w:noProof/>
          <w:sz w:val="28"/>
          <w:szCs w:val="21"/>
        </w:rPr>
        <w:t>，共计产生补充耕地指标约8000亩，为后续项目落地提供指标支撑。</w:t>
      </w:r>
    </w:p>
    <w:p w14:paraId="04538297" w14:textId="77777777" w:rsidR="0058084A" w:rsidRDefault="0058084A">
      <w:pPr>
        <w:spacing w:line="560" w:lineRule="exact"/>
        <w:ind w:firstLineChars="200" w:firstLine="562"/>
        <w:rPr>
          <w:rFonts w:ascii="黑体" w:eastAsia="黑体" w:hAnsi="黑体"/>
          <w:b/>
          <w:sz w:val="28"/>
          <w:szCs w:val="21"/>
        </w:rPr>
      </w:pPr>
      <w:r>
        <w:rPr>
          <w:rFonts w:ascii="黑体" w:eastAsia="黑体" w:hAnsi="黑体" w:hint="eastAsia"/>
          <w:b/>
          <w:sz w:val="28"/>
          <w:szCs w:val="21"/>
        </w:rPr>
        <w:t>二、采购目标</w:t>
      </w:r>
    </w:p>
    <w:p w14:paraId="405C7FC4" w14:textId="55CBF0D3" w:rsidR="0058084A" w:rsidRPr="0058084A" w:rsidRDefault="0058084A" w:rsidP="0058084A">
      <w:pPr>
        <w:pStyle w:val="aff5"/>
        <w:spacing w:line="560" w:lineRule="exact"/>
        <w:ind w:firstLine="560"/>
        <w:rPr>
          <w:rFonts w:ascii="仿宋_GB2312" w:eastAsia="仿宋_GB2312" w:hAnsi="宋体" w:hint="eastAsia"/>
        </w:rPr>
      </w:pPr>
      <w:r>
        <w:rPr>
          <w:rFonts w:ascii="仿宋_GB2312" w:eastAsia="仿宋_GB2312" w:hAnsi="宋体" w:hint="eastAsia"/>
        </w:rPr>
        <w:t>采购标的需实现的功能或者目标：完成</w:t>
      </w:r>
      <w:r w:rsidRPr="0058084A">
        <w:rPr>
          <w:rFonts w:ascii="仿宋_GB2312" w:eastAsia="仿宋_GB2312" w:hAnsi="宋体" w:hint="eastAsia"/>
        </w:rPr>
        <w:t>乳山市非农建设补充耕地报备入库</w:t>
      </w:r>
    </w:p>
    <w:p w14:paraId="379E5C91" w14:textId="77777777" w:rsidR="0058084A" w:rsidRDefault="0058084A">
      <w:pPr>
        <w:spacing w:line="560" w:lineRule="exact"/>
        <w:ind w:firstLineChars="200" w:firstLine="562"/>
        <w:rPr>
          <w:rFonts w:ascii="仿宋_GB2312" w:eastAsia="仿宋_GB2312" w:hAnsi="宋体"/>
          <w:b/>
          <w:sz w:val="28"/>
          <w:szCs w:val="21"/>
        </w:rPr>
      </w:pPr>
      <w:r>
        <w:rPr>
          <w:rFonts w:ascii="黑体" w:eastAsia="黑体" w:hAnsi="黑体" w:hint="eastAsia"/>
          <w:b/>
          <w:sz w:val="28"/>
          <w:szCs w:val="21"/>
        </w:rPr>
        <w:t>三、采购预算</w:t>
      </w:r>
    </w:p>
    <w:p w14:paraId="515202C3" w14:textId="77777777" w:rsidR="0058084A" w:rsidRDefault="0058084A">
      <w:pPr>
        <w:pStyle w:val="aff5"/>
        <w:spacing w:line="560" w:lineRule="exact"/>
        <w:ind w:firstLine="560"/>
        <w:rPr>
          <w:rFonts w:ascii="仿宋_GB2312" w:eastAsia="仿宋_GB2312" w:hAnsi="宋体"/>
        </w:rPr>
      </w:pPr>
      <w:r>
        <w:rPr>
          <w:rFonts w:ascii="仿宋_GB2312" w:eastAsia="仿宋_GB2312" w:hAnsi="宋体" w:hint="eastAsia"/>
        </w:rPr>
        <w:t>本项目包段的采购预算金额为</w:t>
      </w:r>
      <w:r w:rsidRPr="00EB143B">
        <w:rPr>
          <w:rFonts w:ascii="仿宋_GB2312" w:eastAsia="仿宋_GB2312" w:hAnsi="宋体"/>
          <w:noProof/>
        </w:rPr>
        <w:t>800000.00</w:t>
      </w:r>
      <w:r>
        <w:rPr>
          <w:rFonts w:ascii="仿宋_GB2312" w:eastAsia="仿宋_GB2312" w:hAnsi="宋体" w:hint="eastAsia"/>
        </w:rPr>
        <w:t>元。</w:t>
      </w:r>
    </w:p>
    <w:p w14:paraId="5240D5BF" w14:textId="77777777" w:rsidR="0058084A" w:rsidRDefault="0058084A">
      <w:pPr>
        <w:spacing w:line="560" w:lineRule="exact"/>
        <w:ind w:firstLineChars="200" w:firstLine="562"/>
        <w:rPr>
          <w:rFonts w:ascii="黑体" w:eastAsia="黑体" w:hAnsi="黑体"/>
          <w:b/>
          <w:sz w:val="28"/>
          <w:szCs w:val="21"/>
        </w:rPr>
      </w:pPr>
      <w:r>
        <w:rPr>
          <w:rFonts w:ascii="黑体" w:eastAsia="黑体" w:hAnsi="黑体" w:hint="eastAsia"/>
          <w:b/>
          <w:sz w:val="28"/>
          <w:szCs w:val="21"/>
        </w:rPr>
        <w:t>四、采购方式</w:t>
      </w:r>
    </w:p>
    <w:p w14:paraId="1C54D13D" w14:textId="77777777" w:rsidR="0058084A" w:rsidRDefault="0058084A">
      <w:pPr>
        <w:pStyle w:val="aff5"/>
        <w:spacing w:line="560" w:lineRule="exact"/>
        <w:ind w:firstLine="560"/>
        <w:rPr>
          <w:rFonts w:ascii="仿宋_GB2312" w:eastAsia="仿宋_GB2312" w:hAnsi="宋体"/>
        </w:rPr>
      </w:pPr>
      <w:r>
        <w:rPr>
          <w:rFonts w:ascii="仿宋_GB2312" w:eastAsia="仿宋_GB2312" w:hAnsi="宋体" w:hint="eastAsia"/>
        </w:rPr>
        <w:t>本项目包段采用竞争谈判方式进行采购。</w:t>
      </w:r>
    </w:p>
    <w:p w14:paraId="7CEBC442" w14:textId="77777777" w:rsidR="0058084A" w:rsidRDefault="0058084A">
      <w:pPr>
        <w:widowControl/>
        <w:spacing w:line="560" w:lineRule="exact"/>
        <w:ind w:firstLineChars="200" w:firstLine="640"/>
        <w:jc w:val="center"/>
        <w:rPr>
          <w:rFonts w:ascii="楷体_GB2312" w:eastAsia="楷体_GB2312" w:hAnsi="宋体"/>
          <w:b/>
          <w:bCs/>
          <w:kern w:val="44"/>
          <w:sz w:val="32"/>
          <w:szCs w:val="30"/>
        </w:rPr>
        <w:sectPr w:rsidR="0058084A">
          <w:headerReference w:type="default" r:id="rId13"/>
          <w:footerReference w:type="default" r:id="rId14"/>
          <w:pgSz w:w="11906" w:h="16838"/>
          <w:pgMar w:top="1440" w:right="1077" w:bottom="1440" w:left="1077" w:header="851" w:footer="992" w:gutter="0"/>
          <w:cols w:space="720"/>
          <w:docGrid w:type="lines" w:linePitch="312"/>
        </w:sectPr>
      </w:pPr>
    </w:p>
    <w:p w14:paraId="7BD51388" w14:textId="77777777" w:rsidR="0058084A" w:rsidRDefault="0058084A">
      <w:pPr>
        <w:widowControl/>
        <w:spacing w:line="560" w:lineRule="exact"/>
        <w:ind w:firstLineChars="200" w:firstLine="640"/>
        <w:jc w:val="center"/>
        <w:rPr>
          <w:rFonts w:ascii="楷体_GB2312" w:eastAsia="楷体_GB2312" w:hAnsi="宋体"/>
          <w:b/>
          <w:bCs/>
          <w:kern w:val="44"/>
          <w:sz w:val="32"/>
          <w:szCs w:val="30"/>
        </w:rPr>
      </w:pPr>
      <w:r>
        <w:rPr>
          <w:rFonts w:ascii="楷体_GB2312" w:eastAsia="楷体_GB2312" w:hAnsi="宋体" w:hint="eastAsia"/>
          <w:b/>
          <w:bCs/>
          <w:kern w:val="44"/>
          <w:sz w:val="32"/>
          <w:szCs w:val="30"/>
        </w:rPr>
        <w:lastRenderedPageBreak/>
        <w:t>第二部分 采购清单及技术参数</w:t>
      </w:r>
    </w:p>
    <w:p w14:paraId="385B367A" w14:textId="77777777" w:rsidR="0058084A" w:rsidRDefault="0058084A">
      <w:pPr>
        <w:pStyle w:val="a8"/>
        <w:spacing w:line="560" w:lineRule="exact"/>
        <w:ind w:firstLineChars="200" w:firstLine="560"/>
        <w:rPr>
          <w:rFonts w:ascii="仿宋_GB2312" w:eastAsia="仿宋_GB2312" w:hAnsi="宋体"/>
          <w:szCs w:val="21"/>
        </w:rPr>
      </w:pPr>
      <w:r>
        <w:rPr>
          <w:rFonts w:ascii="仿宋_GB2312" w:eastAsia="仿宋_GB2312" w:hAnsi="宋体" w:hint="eastAsia"/>
          <w:szCs w:val="21"/>
        </w:rPr>
        <w:t xml:space="preserve">本项目包段的采购标的物如下，供应商需逐项进行报价： </w:t>
      </w:r>
    </w:p>
    <w:tbl>
      <w:tblPr>
        <w:tblW w:w="1310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5"/>
        <w:gridCol w:w="993"/>
        <w:gridCol w:w="992"/>
        <w:gridCol w:w="1417"/>
        <w:gridCol w:w="1134"/>
        <w:gridCol w:w="851"/>
        <w:gridCol w:w="7008"/>
      </w:tblGrid>
      <w:tr w:rsidR="0058084A" w14:paraId="307D4694" w14:textId="77777777">
        <w:trPr>
          <w:trHeight w:val="454"/>
          <w:jc w:val="center"/>
        </w:trPr>
        <w:tc>
          <w:tcPr>
            <w:tcW w:w="705" w:type="dxa"/>
            <w:shd w:val="clear" w:color="auto" w:fill="D9D9D9"/>
            <w:vAlign w:val="center"/>
          </w:tcPr>
          <w:p w14:paraId="1E45B9B8" w14:textId="77777777" w:rsidR="0058084A" w:rsidRDefault="0058084A">
            <w:pPr>
              <w:jc w:val="center"/>
              <w:rPr>
                <w:rFonts w:ascii="仿宋_GB2312" w:eastAsia="仿宋_GB2312" w:hAnsi="宋体"/>
                <w:b/>
                <w:sz w:val="24"/>
              </w:rPr>
            </w:pPr>
            <w:r>
              <w:rPr>
                <w:rFonts w:ascii="仿宋_GB2312" w:eastAsia="仿宋_GB2312" w:hAnsi="宋体" w:hint="eastAsia"/>
                <w:b/>
                <w:sz w:val="24"/>
              </w:rPr>
              <w:t>序号</w:t>
            </w:r>
          </w:p>
        </w:tc>
        <w:tc>
          <w:tcPr>
            <w:tcW w:w="993" w:type="dxa"/>
            <w:shd w:val="clear" w:color="auto" w:fill="D9D9D9"/>
            <w:vAlign w:val="center"/>
          </w:tcPr>
          <w:p w14:paraId="73F281B0" w14:textId="77777777" w:rsidR="0058084A" w:rsidRDefault="0058084A">
            <w:pPr>
              <w:jc w:val="center"/>
              <w:rPr>
                <w:rFonts w:ascii="仿宋_GB2312" w:eastAsia="仿宋_GB2312" w:hAnsi="宋体"/>
                <w:b/>
                <w:sz w:val="24"/>
              </w:rPr>
            </w:pPr>
            <w:r>
              <w:rPr>
                <w:rFonts w:ascii="仿宋_GB2312" w:eastAsia="仿宋_GB2312" w:hAnsi="宋体" w:hint="eastAsia"/>
                <w:b/>
                <w:sz w:val="24"/>
              </w:rPr>
              <w:t>分类</w:t>
            </w:r>
          </w:p>
        </w:tc>
        <w:tc>
          <w:tcPr>
            <w:tcW w:w="992" w:type="dxa"/>
            <w:shd w:val="clear" w:color="auto" w:fill="D9D9D9"/>
            <w:vAlign w:val="center"/>
          </w:tcPr>
          <w:p w14:paraId="39661F78" w14:textId="77777777" w:rsidR="0058084A" w:rsidRDefault="0058084A">
            <w:pPr>
              <w:jc w:val="center"/>
              <w:rPr>
                <w:rFonts w:ascii="仿宋_GB2312" w:eastAsia="仿宋_GB2312" w:hAnsi="宋体"/>
                <w:b/>
                <w:sz w:val="24"/>
              </w:rPr>
            </w:pPr>
            <w:r>
              <w:rPr>
                <w:rFonts w:ascii="仿宋_GB2312" w:eastAsia="仿宋_GB2312" w:hAnsi="宋体" w:hint="eastAsia"/>
                <w:b/>
                <w:sz w:val="24"/>
              </w:rPr>
              <w:t>清单</w:t>
            </w:r>
          </w:p>
          <w:p w14:paraId="1DD2130A" w14:textId="77777777" w:rsidR="0058084A" w:rsidRDefault="0058084A">
            <w:pPr>
              <w:jc w:val="center"/>
              <w:rPr>
                <w:rFonts w:ascii="仿宋_GB2312" w:eastAsia="仿宋_GB2312" w:hAnsi="宋体"/>
                <w:b/>
                <w:sz w:val="24"/>
              </w:rPr>
            </w:pPr>
            <w:r>
              <w:rPr>
                <w:rFonts w:ascii="仿宋_GB2312" w:eastAsia="仿宋_GB2312" w:hAnsi="宋体" w:hint="eastAsia"/>
                <w:b/>
                <w:sz w:val="24"/>
              </w:rPr>
              <w:t>分组</w:t>
            </w:r>
          </w:p>
        </w:tc>
        <w:tc>
          <w:tcPr>
            <w:tcW w:w="1417" w:type="dxa"/>
            <w:shd w:val="clear" w:color="auto" w:fill="D9D9D9"/>
            <w:vAlign w:val="center"/>
          </w:tcPr>
          <w:p w14:paraId="1F31354F" w14:textId="77777777" w:rsidR="0058084A" w:rsidRDefault="0058084A">
            <w:pPr>
              <w:jc w:val="center"/>
              <w:rPr>
                <w:rFonts w:ascii="仿宋_GB2312" w:eastAsia="仿宋_GB2312" w:hAnsi="宋体"/>
                <w:b/>
                <w:sz w:val="24"/>
              </w:rPr>
            </w:pPr>
            <w:r>
              <w:rPr>
                <w:rFonts w:ascii="仿宋_GB2312" w:eastAsia="仿宋_GB2312" w:hAnsi="宋体" w:hint="eastAsia"/>
                <w:b/>
                <w:sz w:val="24"/>
              </w:rPr>
              <w:t>清单名称</w:t>
            </w:r>
          </w:p>
        </w:tc>
        <w:tc>
          <w:tcPr>
            <w:tcW w:w="1134" w:type="dxa"/>
            <w:shd w:val="clear" w:color="auto" w:fill="D9D9D9"/>
            <w:vAlign w:val="center"/>
          </w:tcPr>
          <w:p w14:paraId="3DD6E6E6" w14:textId="77777777" w:rsidR="0058084A" w:rsidRDefault="0058084A">
            <w:pPr>
              <w:jc w:val="center"/>
              <w:rPr>
                <w:rFonts w:ascii="仿宋_GB2312" w:eastAsia="仿宋_GB2312" w:hAnsi="宋体"/>
                <w:b/>
                <w:sz w:val="24"/>
              </w:rPr>
            </w:pPr>
            <w:r>
              <w:rPr>
                <w:rFonts w:ascii="仿宋_GB2312" w:eastAsia="仿宋_GB2312" w:hAnsi="宋体" w:hint="eastAsia"/>
                <w:b/>
                <w:sz w:val="24"/>
              </w:rPr>
              <w:t>数量</w:t>
            </w:r>
          </w:p>
        </w:tc>
        <w:tc>
          <w:tcPr>
            <w:tcW w:w="851" w:type="dxa"/>
            <w:shd w:val="clear" w:color="auto" w:fill="D9D9D9"/>
            <w:vAlign w:val="center"/>
          </w:tcPr>
          <w:p w14:paraId="7864DF2A" w14:textId="77777777" w:rsidR="0058084A" w:rsidRDefault="0058084A">
            <w:pPr>
              <w:jc w:val="center"/>
              <w:rPr>
                <w:rFonts w:ascii="仿宋_GB2312" w:eastAsia="仿宋_GB2312" w:hAnsi="宋体"/>
                <w:b/>
                <w:sz w:val="24"/>
              </w:rPr>
            </w:pPr>
            <w:r>
              <w:rPr>
                <w:rFonts w:ascii="仿宋_GB2312" w:eastAsia="仿宋_GB2312" w:hAnsi="宋体" w:hint="eastAsia"/>
                <w:b/>
                <w:sz w:val="24"/>
              </w:rPr>
              <w:t>单位</w:t>
            </w:r>
          </w:p>
        </w:tc>
        <w:tc>
          <w:tcPr>
            <w:tcW w:w="7008" w:type="dxa"/>
            <w:shd w:val="clear" w:color="auto" w:fill="D9D9D9"/>
            <w:vAlign w:val="center"/>
          </w:tcPr>
          <w:p w14:paraId="50D257C0" w14:textId="77777777" w:rsidR="0058084A" w:rsidRDefault="0058084A">
            <w:pPr>
              <w:jc w:val="center"/>
              <w:rPr>
                <w:rFonts w:ascii="仿宋_GB2312" w:eastAsia="仿宋_GB2312" w:hAnsi="宋体"/>
                <w:b/>
                <w:sz w:val="24"/>
              </w:rPr>
            </w:pPr>
            <w:r>
              <w:rPr>
                <w:rFonts w:ascii="仿宋_GB2312" w:eastAsia="仿宋_GB2312" w:hAnsi="宋体" w:hint="eastAsia"/>
                <w:b/>
                <w:sz w:val="24"/>
              </w:rPr>
              <w:t>功能与技术参数</w:t>
            </w:r>
          </w:p>
        </w:tc>
      </w:tr>
      <w:tr w:rsidR="0058084A" w14:paraId="77CAA50A" w14:textId="77777777">
        <w:trPr>
          <w:trHeight w:val="970"/>
          <w:jc w:val="center"/>
        </w:trPr>
        <w:tc>
          <w:tcPr>
            <w:tcW w:w="705" w:type="dxa"/>
            <w:vAlign w:val="center"/>
          </w:tcPr>
          <w:p w14:paraId="51096FD6" w14:textId="77777777" w:rsidR="0058084A" w:rsidRDefault="0058084A">
            <w:pPr>
              <w:jc w:val="center"/>
              <w:rPr>
                <w:rFonts w:ascii="仿宋_GB2312" w:eastAsia="仿宋_GB2312" w:hAnsi="宋体"/>
                <w:sz w:val="24"/>
              </w:rPr>
            </w:pPr>
            <w:r>
              <w:rPr>
                <w:rFonts w:ascii="仿宋_GB2312" w:eastAsia="仿宋_GB2312" w:hAnsi="宋体" w:hint="eastAsia"/>
                <w:sz w:val="24"/>
              </w:rPr>
              <w:t>1</w:t>
            </w:r>
          </w:p>
        </w:tc>
        <w:tc>
          <w:tcPr>
            <w:tcW w:w="993" w:type="dxa"/>
            <w:vAlign w:val="center"/>
          </w:tcPr>
          <w:p w14:paraId="721436F0" w14:textId="77777777" w:rsidR="0058084A" w:rsidRDefault="0058084A">
            <w:pPr>
              <w:jc w:val="center"/>
              <w:rPr>
                <w:rFonts w:ascii="仿宋_GB2312" w:eastAsia="仿宋_GB2312" w:hAnsi="宋体"/>
                <w:sz w:val="24"/>
              </w:rPr>
            </w:pPr>
            <w:r>
              <w:rPr>
                <w:rFonts w:ascii="仿宋_GB2312" w:eastAsia="仿宋_GB2312" w:hAnsi="宋体" w:hint="eastAsia"/>
                <w:sz w:val="24"/>
              </w:rPr>
              <w:t>服务</w:t>
            </w:r>
          </w:p>
        </w:tc>
        <w:tc>
          <w:tcPr>
            <w:tcW w:w="992" w:type="dxa"/>
            <w:vAlign w:val="center"/>
          </w:tcPr>
          <w:p w14:paraId="0C8C78FF" w14:textId="77777777" w:rsidR="0058084A" w:rsidRDefault="0058084A">
            <w:pPr>
              <w:jc w:val="center"/>
              <w:rPr>
                <w:rFonts w:ascii="仿宋_GB2312" w:eastAsia="仿宋_GB2312" w:hAnsi="宋体"/>
                <w:sz w:val="24"/>
              </w:rPr>
            </w:pPr>
          </w:p>
        </w:tc>
        <w:tc>
          <w:tcPr>
            <w:tcW w:w="1417" w:type="dxa"/>
            <w:vAlign w:val="center"/>
          </w:tcPr>
          <w:p w14:paraId="040A8005" w14:textId="6D21A6FF" w:rsidR="0058084A" w:rsidRDefault="000E39A8">
            <w:pPr>
              <w:jc w:val="center"/>
              <w:rPr>
                <w:rFonts w:ascii="仿宋_GB2312" w:eastAsia="仿宋_GB2312" w:hAnsi="宋体"/>
                <w:sz w:val="24"/>
              </w:rPr>
            </w:pPr>
            <w:r w:rsidRPr="000E39A8">
              <w:rPr>
                <w:rFonts w:ascii="仿宋_GB2312" w:eastAsia="仿宋_GB2312" w:hAnsi="宋体" w:hint="eastAsia"/>
                <w:sz w:val="24"/>
              </w:rPr>
              <w:t>乳山市非农建设补充耕地报备入库</w:t>
            </w:r>
          </w:p>
        </w:tc>
        <w:tc>
          <w:tcPr>
            <w:tcW w:w="1134" w:type="dxa"/>
            <w:vAlign w:val="center"/>
          </w:tcPr>
          <w:p w14:paraId="21DDE7D5" w14:textId="0BE2AE31" w:rsidR="0058084A" w:rsidRDefault="0058084A">
            <w:pPr>
              <w:jc w:val="center"/>
              <w:rPr>
                <w:rFonts w:ascii="仿宋_GB2312" w:eastAsia="仿宋_GB2312" w:hAnsi="宋体"/>
                <w:sz w:val="24"/>
              </w:rPr>
            </w:pPr>
            <w:r>
              <w:rPr>
                <w:rFonts w:ascii="仿宋_GB2312" w:eastAsia="仿宋_GB2312" w:hAnsi="宋体" w:hint="eastAsia"/>
                <w:sz w:val="24"/>
              </w:rPr>
              <w:t>1</w:t>
            </w:r>
          </w:p>
        </w:tc>
        <w:tc>
          <w:tcPr>
            <w:tcW w:w="851" w:type="dxa"/>
            <w:vAlign w:val="center"/>
          </w:tcPr>
          <w:p w14:paraId="591389B4" w14:textId="12413D15" w:rsidR="0058084A" w:rsidRDefault="0058084A">
            <w:pPr>
              <w:jc w:val="center"/>
              <w:rPr>
                <w:rFonts w:ascii="仿宋_GB2312" w:eastAsia="仿宋_GB2312" w:hAnsi="宋体"/>
                <w:sz w:val="24"/>
              </w:rPr>
            </w:pPr>
            <w:r>
              <w:rPr>
                <w:rFonts w:ascii="仿宋_GB2312" w:eastAsia="仿宋_GB2312" w:hAnsi="宋体" w:hint="eastAsia"/>
                <w:sz w:val="24"/>
              </w:rPr>
              <w:t>宗</w:t>
            </w:r>
          </w:p>
        </w:tc>
        <w:tc>
          <w:tcPr>
            <w:tcW w:w="7008" w:type="dxa"/>
          </w:tcPr>
          <w:p w14:paraId="5D96A87D" w14:textId="1D177E00" w:rsidR="0058084A" w:rsidRDefault="000E39A8">
            <w:pPr>
              <w:rPr>
                <w:rFonts w:ascii="仿宋_GB2312" w:eastAsia="仿宋_GB2312" w:hAnsi="宋体"/>
                <w:sz w:val="24"/>
              </w:rPr>
            </w:pPr>
            <w:r w:rsidRPr="000E39A8">
              <w:rPr>
                <w:rFonts w:ascii="仿宋_GB2312" w:eastAsia="仿宋_GB2312" w:hAnsi="宋体" w:hint="eastAsia"/>
                <w:sz w:val="24"/>
              </w:rPr>
              <w:t>为落实《山东省非农建设补充耕地储备库入库试点工作流程》、《山东省自然资源厅办公室关于印发进一步规范非农建设补充耕地先行报备》、入库试点管理工作方案的通知</w:t>
            </w:r>
            <w:proofErr w:type="gramStart"/>
            <w:r w:rsidRPr="000E39A8">
              <w:rPr>
                <w:rFonts w:ascii="仿宋_GB2312" w:eastAsia="仿宋_GB2312" w:hAnsi="宋体" w:hint="eastAsia"/>
                <w:sz w:val="24"/>
              </w:rPr>
              <w:t>》</w:t>
            </w:r>
            <w:proofErr w:type="gramEnd"/>
            <w:r w:rsidRPr="000E39A8">
              <w:rPr>
                <w:rFonts w:ascii="仿宋_GB2312" w:eastAsia="仿宋_GB2312" w:hAnsi="宋体" w:hint="eastAsia"/>
                <w:sz w:val="24"/>
              </w:rPr>
              <w:t>(</w:t>
            </w:r>
            <w:proofErr w:type="gramStart"/>
            <w:r w:rsidRPr="000E39A8">
              <w:rPr>
                <w:rFonts w:ascii="仿宋_GB2312" w:eastAsia="仿宋_GB2312" w:hAnsi="宋体" w:hint="eastAsia"/>
                <w:sz w:val="24"/>
              </w:rPr>
              <w:t>鲁自然资</w:t>
            </w:r>
            <w:proofErr w:type="gramEnd"/>
            <w:r w:rsidRPr="000E39A8">
              <w:rPr>
                <w:rFonts w:ascii="仿宋_GB2312" w:eastAsia="仿宋_GB2312" w:hAnsi="宋体" w:hint="eastAsia"/>
                <w:sz w:val="24"/>
              </w:rPr>
              <w:t>办字(2026)1号)要求，保障我市2026年度非农建设项目用地审批，解决“非农建设补充耕地指标”需求，特申请实施本次非农建设补充耕地报备入库工作。项目主要选择2020年以来由其他农用地整改恢复形成，符合省库入库预检规则要求，且现状稳定耕种、与周边耕地集中连片优质的新增耕地，按照通知要求进行报备入库，形成“非农建设补充耕地指标”，共计产生补充耕地指标约8000亩，为后续项目落地提供指标支撑。</w:t>
            </w:r>
          </w:p>
        </w:tc>
      </w:tr>
    </w:tbl>
    <w:p w14:paraId="342A6479" w14:textId="77777777" w:rsidR="0058084A" w:rsidRDefault="0058084A">
      <w:pPr>
        <w:widowControl/>
        <w:spacing w:line="200" w:lineRule="exact"/>
        <w:ind w:firstLineChars="200" w:firstLine="200"/>
        <w:jc w:val="center"/>
        <w:rPr>
          <w:rFonts w:ascii="仿宋_GB2312" w:eastAsia="仿宋_GB2312" w:hAnsi="宋体"/>
          <w:sz w:val="10"/>
          <w:szCs w:val="10"/>
        </w:rPr>
      </w:pPr>
    </w:p>
    <w:p w14:paraId="595D48E7" w14:textId="77777777" w:rsidR="0058084A" w:rsidRDefault="0058084A">
      <w:pPr>
        <w:widowControl/>
        <w:spacing w:line="560" w:lineRule="exact"/>
        <w:ind w:firstLineChars="200" w:firstLine="560"/>
        <w:jc w:val="left"/>
        <w:rPr>
          <w:rFonts w:ascii="仿宋_GB2312" w:eastAsia="仿宋_GB2312" w:hAnsi="宋体"/>
          <w:sz w:val="28"/>
          <w:szCs w:val="21"/>
        </w:rPr>
      </w:pPr>
    </w:p>
    <w:p w14:paraId="6AC2A2AD" w14:textId="77777777" w:rsidR="0058084A" w:rsidRDefault="0058084A">
      <w:pPr>
        <w:widowControl/>
        <w:spacing w:line="560" w:lineRule="exact"/>
        <w:ind w:firstLineChars="200" w:firstLine="640"/>
        <w:jc w:val="center"/>
        <w:rPr>
          <w:rFonts w:ascii="楷体_GB2312" w:eastAsia="楷体_GB2312" w:hAnsi="宋体"/>
          <w:b/>
          <w:bCs/>
          <w:kern w:val="44"/>
          <w:sz w:val="32"/>
          <w:szCs w:val="30"/>
        </w:rPr>
        <w:sectPr w:rsidR="0058084A">
          <w:pgSz w:w="16838" w:h="11906" w:orient="landscape"/>
          <w:pgMar w:top="1077" w:right="1440" w:bottom="1077" w:left="1440" w:header="851" w:footer="992" w:gutter="0"/>
          <w:cols w:space="720"/>
          <w:docGrid w:type="lines" w:linePitch="312"/>
        </w:sectPr>
      </w:pPr>
    </w:p>
    <w:p w14:paraId="47E7C21B" w14:textId="77777777" w:rsidR="0058084A" w:rsidRDefault="0058084A">
      <w:pPr>
        <w:widowControl/>
        <w:spacing w:line="560" w:lineRule="exact"/>
        <w:ind w:firstLineChars="200" w:firstLine="640"/>
        <w:jc w:val="center"/>
        <w:rPr>
          <w:rFonts w:ascii="楷体_GB2312" w:eastAsia="楷体_GB2312" w:hAnsi="宋体"/>
          <w:b/>
          <w:bCs/>
          <w:kern w:val="44"/>
          <w:sz w:val="32"/>
          <w:szCs w:val="30"/>
        </w:rPr>
      </w:pPr>
      <w:r>
        <w:rPr>
          <w:rFonts w:ascii="楷体_GB2312" w:eastAsia="楷体_GB2312" w:hAnsi="宋体" w:hint="eastAsia"/>
          <w:b/>
          <w:bCs/>
          <w:kern w:val="44"/>
          <w:sz w:val="32"/>
          <w:szCs w:val="30"/>
        </w:rPr>
        <w:lastRenderedPageBreak/>
        <w:t>第三部分 技术要求</w:t>
      </w:r>
    </w:p>
    <w:p w14:paraId="210E57EF" w14:textId="77777777" w:rsidR="0058084A" w:rsidRDefault="0058084A">
      <w:pPr>
        <w:spacing w:line="560" w:lineRule="exact"/>
        <w:ind w:firstLineChars="200" w:firstLine="562"/>
        <w:rPr>
          <w:rFonts w:ascii="黑体" w:eastAsia="黑体" w:hAnsi="黑体"/>
          <w:b/>
          <w:sz w:val="28"/>
          <w:szCs w:val="21"/>
        </w:rPr>
      </w:pPr>
      <w:r>
        <w:rPr>
          <w:rFonts w:ascii="黑体" w:eastAsia="黑体" w:hAnsi="黑体" w:hint="eastAsia"/>
          <w:b/>
          <w:sz w:val="28"/>
          <w:szCs w:val="21"/>
        </w:rPr>
        <w:t>一、需执行的标准</w:t>
      </w:r>
    </w:p>
    <w:p w14:paraId="3E50224C"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 xml:space="preserve">1）国家相关标准：按照国家最新标准执行  </w:t>
      </w:r>
    </w:p>
    <w:p w14:paraId="23409979"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 xml:space="preserve">2）行业标准：按照行业最新标准执行  </w:t>
      </w:r>
    </w:p>
    <w:p w14:paraId="004C84F6"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 xml:space="preserve">3）地方标准：按照地方最新标准执行  </w:t>
      </w:r>
    </w:p>
    <w:p w14:paraId="12958838"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 xml:space="preserve">4）其他标准：按照最新标准执行 </w:t>
      </w:r>
    </w:p>
    <w:p w14:paraId="0D977E53" w14:textId="77777777" w:rsidR="0058084A" w:rsidRDefault="0058084A">
      <w:pPr>
        <w:spacing w:line="560" w:lineRule="exact"/>
        <w:ind w:firstLineChars="200" w:firstLine="562"/>
        <w:rPr>
          <w:rFonts w:ascii="黑体" w:eastAsia="黑体" w:hAnsi="黑体"/>
          <w:b/>
          <w:sz w:val="28"/>
          <w:szCs w:val="21"/>
        </w:rPr>
      </w:pPr>
      <w:r>
        <w:rPr>
          <w:rFonts w:ascii="黑体" w:eastAsia="黑体" w:hAnsi="黑体" w:hint="eastAsia"/>
          <w:b/>
          <w:sz w:val="28"/>
          <w:szCs w:val="21"/>
        </w:rPr>
        <w:t>二、实施及交付</w:t>
      </w:r>
    </w:p>
    <w:p w14:paraId="07D5FDEB"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 xml:space="preserve">1）质量要求：产品合格 </w:t>
      </w:r>
    </w:p>
    <w:p w14:paraId="377ADC25"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sz w:val="28"/>
          <w:szCs w:val="21"/>
        </w:rPr>
        <w:t>2）安全要求</w:t>
      </w:r>
      <w:r>
        <w:rPr>
          <w:rFonts w:ascii="仿宋_GB2312" w:eastAsia="仿宋_GB2312" w:hAnsi="宋体" w:hint="eastAsia"/>
          <w:sz w:val="28"/>
          <w:szCs w:val="21"/>
        </w:rPr>
        <w:t xml:space="preserve">：使用安全、可靠 </w:t>
      </w:r>
    </w:p>
    <w:p w14:paraId="7F5C572D"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3）交付期</w:t>
      </w:r>
    </w:p>
    <w:p w14:paraId="148966AA" w14:textId="77777777" w:rsidR="0058084A" w:rsidRDefault="0058084A">
      <w:pPr>
        <w:spacing w:line="560" w:lineRule="exact"/>
        <w:ind w:firstLineChars="200" w:firstLine="560"/>
        <w:rPr>
          <w:rFonts w:ascii="仿宋_GB2312" w:eastAsia="仿宋_GB2312" w:hAnsi="宋体"/>
          <w:sz w:val="28"/>
          <w:szCs w:val="21"/>
        </w:rPr>
      </w:pPr>
      <w:r w:rsidRPr="00EB143B">
        <w:rPr>
          <w:rFonts w:ascii="仿宋_GB2312" w:eastAsia="仿宋_GB2312" w:hAnsi="宋体"/>
          <w:noProof/>
          <w:sz w:val="28"/>
          <w:szCs w:val="21"/>
        </w:rPr>
        <w:t>30天</w:t>
      </w:r>
    </w:p>
    <w:p w14:paraId="76345169"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sz w:val="28"/>
          <w:szCs w:val="21"/>
        </w:rPr>
        <w:t>4）</w:t>
      </w:r>
      <w:r>
        <w:rPr>
          <w:rFonts w:ascii="仿宋_GB2312" w:eastAsia="仿宋_GB2312" w:hAnsi="宋体" w:hint="eastAsia"/>
          <w:sz w:val="28"/>
          <w:szCs w:val="21"/>
        </w:rPr>
        <w:t>服务</w:t>
      </w:r>
      <w:r>
        <w:rPr>
          <w:rFonts w:ascii="仿宋_GB2312" w:eastAsia="仿宋_GB2312" w:hAnsi="宋体"/>
          <w:sz w:val="28"/>
          <w:szCs w:val="21"/>
        </w:rPr>
        <w:t>地点</w:t>
      </w:r>
    </w:p>
    <w:p w14:paraId="50241830"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 xml:space="preserve">采购人指定地点 </w:t>
      </w:r>
    </w:p>
    <w:p w14:paraId="13C0CAC6"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5）付款方式</w:t>
      </w:r>
    </w:p>
    <w:p w14:paraId="662FBF88" w14:textId="77777777" w:rsidR="0058084A" w:rsidRDefault="0058084A">
      <w:pPr>
        <w:spacing w:line="560" w:lineRule="exact"/>
        <w:ind w:firstLineChars="200" w:firstLine="560"/>
        <w:rPr>
          <w:rFonts w:ascii="仿宋_GB2312" w:eastAsia="仿宋_GB2312" w:hAnsi="宋体"/>
          <w:sz w:val="28"/>
          <w:szCs w:val="21"/>
        </w:rPr>
      </w:pPr>
      <w:r w:rsidRPr="00EB143B">
        <w:rPr>
          <w:rFonts w:ascii="仿宋_GB2312" w:eastAsia="仿宋_GB2312" w:hAnsi="宋体"/>
          <w:noProof/>
          <w:sz w:val="28"/>
          <w:szCs w:val="21"/>
        </w:rPr>
        <w:t>本项目无预付款，中标人完成报备入库并上报主管部门后第一年内支付合同总价款的50%，第二年内支付20%，第三年内支付20%，第四年内支付剩余价款</w:t>
      </w:r>
    </w:p>
    <w:p w14:paraId="50D3A7AF" w14:textId="77777777" w:rsidR="0058084A" w:rsidRDefault="0058084A">
      <w:pPr>
        <w:spacing w:line="560" w:lineRule="exact"/>
        <w:ind w:firstLineChars="200" w:firstLine="562"/>
        <w:rPr>
          <w:rFonts w:ascii="黑体" w:eastAsia="黑体" w:hAnsi="黑体"/>
          <w:b/>
          <w:sz w:val="28"/>
          <w:szCs w:val="21"/>
        </w:rPr>
      </w:pPr>
      <w:r>
        <w:rPr>
          <w:rFonts w:ascii="黑体" w:eastAsia="黑体" w:hAnsi="黑体" w:hint="eastAsia"/>
          <w:b/>
          <w:sz w:val="28"/>
          <w:szCs w:val="21"/>
        </w:rPr>
        <w:t>三、服务要求</w:t>
      </w:r>
    </w:p>
    <w:p w14:paraId="62D4D843"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1）服务标准</w:t>
      </w:r>
    </w:p>
    <w:p w14:paraId="1A796D91"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 xml:space="preserve">达到采购文件要求 </w:t>
      </w:r>
    </w:p>
    <w:p w14:paraId="3F6D0461"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sz w:val="28"/>
          <w:szCs w:val="21"/>
        </w:rPr>
        <w:t>2）</w:t>
      </w:r>
      <w:r>
        <w:rPr>
          <w:rFonts w:ascii="仿宋_GB2312" w:eastAsia="仿宋_GB2312" w:hAnsi="宋体" w:hint="eastAsia"/>
          <w:sz w:val="28"/>
          <w:szCs w:val="21"/>
        </w:rPr>
        <w:t>服务期</w:t>
      </w:r>
    </w:p>
    <w:p w14:paraId="544DD9A0" w14:textId="77777777" w:rsidR="0058084A" w:rsidRDefault="0058084A">
      <w:pPr>
        <w:spacing w:line="560" w:lineRule="exact"/>
        <w:ind w:firstLineChars="200" w:firstLine="562"/>
        <w:rPr>
          <w:rFonts w:ascii="黑体" w:eastAsia="黑体" w:hAnsi="黑体"/>
          <w:b/>
          <w:sz w:val="28"/>
          <w:szCs w:val="21"/>
        </w:rPr>
      </w:pPr>
      <w:r>
        <w:rPr>
          <w:rFonts w:ascii="黑体" w:eastAsia="黑体" w:hAnsi="黑体" w:hint="eastAsia"/>
          <w:b/>
          <w:sz w:val="28"/>
          <w:szCs w:val="21"/>
        </w:rPr>
        <w:t>四、验收标准</w:t>
      </w:r>
    </w:p>
    <w:p w14:paraId="49A2A78A"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8"/>
        </w:rPr>
        <w:t xml:space="preserve">符合相关技术要求及行业标准。 </w:t>
      </w:r>
      <w:r>
        <w:rPr>
          <w:rFonts w:ascii="仿宋_GB2312" w:eastAsia="仿宋_GB2312" w:hAnsi="宋体" w:hint="eastAsia"/>
          <w:sz w:val="28"/>
          <w:szCs w:val="21"/>
        </w:rPr>
        <w:t xml:space="preserve"> </w:t>
      </w:r>
    </w:p>
    <w:p w14:paraId="00023FDD" w14:textId="77777777" w:rsidR="0058084A" w:rsidRDefault="0058084A">
      <w:pPr>
        <w:spacing w:line="560" w:lineRule="exact"/>
        <w:ind w:firstLineChars="200" w:firstLine="562"/>
        <w:rPr>
          <w:rFonts w:ascii="黑体" w:eastAsia="黑体" w:hAnsi="黑体"/>
          <w:b/>
          <w:sz w:val="28"/>
          <w:szCs w:val="21"/>
        </w:rPr>
      </w:pPr>
      <w:r>
        <w:rPr>
          <w:rFonts w:ascii="黑体" w:eastAsia="黑体" w:hAnsi="黑体" w:hint="eastAsia"/>
          <w:b/>
          <w:sz w:val="28"/>
          <w:szCs w:val="21"/>
        </w:rPr>
        <w:t>五、其他技术及服务要求</w:t>
      </w:r>
    </w:p>
    <w:p w14:paraId="7158B5E2" w14:textId="0255FF8B" w:rsidR="0058084A" w:rsidRDefault="000E39A8">
      <w:pPr>
        <w:spacing w:line="560" w:lineRule="exact"/>
        <w:ind w:firstLineChars="200" w:firstLine="560"/>
        <w:rPr>
          <w:rFonts w:ascii="仿宋_GB2312" w:eastAsia="仿宋_GB2312" w:hAnsi="宋体"/>
          <w:sz w:val="28"/>
          <w:szCs w:val="28"/>
        </w:rPr>
      </w:pPr>
      <w:r>
        <w:rPr>
          <w:rFonts w:ascii="仿宋_GB2312" w:eastAsia="仿宋_GB2312" w:hAnsi="宋体" w:hint="eastAsia"/>
          <w:sz w:val="28"/>
          <w:szCs w:val="28"/>
        </w:rPr>
        <w:t>无</w:t>
      </w:r>
    </w:p>
    <w:p w14:paraId="73468C92" w14:textId="77777777" w:rsidR="0058084A" w:rsidRDefault="0058084A">
      <w:pPr>
        <w:spacing w:line="560" w:lineRule="exact"/>
        <w:ind w:firstLineChars="200" w:firstLine="562"/>
        <w:rPr>
          <w:rFonts w:ascii="仿宋_GB2312" w:eastAsia="仿宋_GB2312" w:hAnsi="宋体"/>
          <w:b/>
          <w:sz w:val="28"/>
          <w:szCs w:val="21"/>
        </w:rPr>
      </w:pPr>
      <w:r>
        <w:rPr>
          <w:rFonts w:ascii="黑体" w:eastAsia="黑体" w:hAnsi="黑体" w:hint="eastAsia"/>
          <w:b/>
          <w:sz w:val="28"/>
          <w:szCs w:val="21"/>
        </w:rPr>
        <w:lastRenderedPageBreak/>
        <w:t xml:space="preserve">六、联系方式 </w:t>
      </w:r>
    </w:p>
    <w:p w14:paraId="748BB333"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采购人：</w:t>
      </w:r>
      <w:r w:rsidRPr="00EB143B">
        <w:rPr>
          <w:rFonts w:ascii="仿宋_GB2312" w:eastAsia="仿宋_GB2312" w:hAnsi="宋体"/>
          <w:noProof/>
          <w:sz w:val="28"/>
          <w:szCs w:val="21"/>
        </w:rPr>
        <w:t>乳山市兴宇安装工程有限公司</w:t>
      </w:r>
    </w:p>
    <w:p w14:paraId="2E66969A"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采购人地址：</w:t>
      </w:r>
      <w:r w:rsidRPr="00EB143B">
        <w:rPr>
          <w:rFonts w:ascii="仿宋_GB2312" w:eastAsia="仿宋_GB2312" w:hAnsi="宋体"/>
          <w:noProof/>
          <w:sz w:val="28"/>
          <w:szCs w:val="21"/>
        </w:rPr>
        <w:t>山东省威海市乳山市北环路21号</w:t>
      </w:r>
    </w:p>
    <w:p w14:paraId="30AC5B27"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联系人：</w:t>
      </w:r>
      <w:r w:rsidRPr="00EB143B">
        <w:rPr>
          <w:rFonts w:ascii="仿宋_GB2312" w:eastAsia="仿宋_GB2312" w:hAnsi="宋体"/>
          <w:noProof/>
          <w:sz w:val="28"/>
          <w:szCs w:val="21"/>
        </w:rPr>
        <w:t>仇伟宁</w:t>
      </w:r>
    </w:p>
    <w:p w14:paraId="5F31AC66" w14:textId="77777777" w:rsidR="0058084A" w:rsidRDefault="0058084A">
      <w:pPr>
        <w:spacing w:line="560" w:lineRule="exact"/>
        <w:ind w:firstLineChars="200" w:firstLine="560"/>
        <w:rPr>
          <w:rFonts w:ascii="仿宋_GB2312" w:eastAsia="仿宋_GB2312" w:hAnsi="宋体"/>
          <w:sz w:val="28"/>
          <w:szCs w:val="21"/>
        </w:rPr>
      </w:pPr>
      <w:r>
        <w:rPr>
          <w:rFonts w:ascii="仿宋_GB2312" w:eastAsia="仿宋_GB2312" w:hAnsi="宋体" w:hint="eastAsia"/>
          <w:sz w:val="28"/>
          <w:szCs w:val="21"/>
        </w:rPr>
        <w:t>联系电话：</w:t>
      </w:r>
      <w:r w:rsidRPr="00EB143B">
        <w:rPr>
          <w:rFonts w:ascii="仿宋_GB2312" w:eastAsia="仿宋_GB2312" w:hAnsi="宋体"/>
          <w:noProof/>
          <w:sz w:val="28"/>
          <w:szCs w:val="21"/>
        </w:rPr>
        <w:t>0631-6666077</w:t>
      </w:r>
    </w:p>
    <w:p w14:paraId="0FAFBEF7" w14:textId="77777777" w:rsidR="0058084A" w:rsidRDefault="0058084A">
      <w:pPr>
        <w:sectPr w:rsidR="0058084A">
          <w:pgSz w:w="11906" w:h="16838"/>
          <w:pgMar w:top="1440" w:right="1077" w:bottom="1440" w:left="1077" w:header="851" w:footer="992" w:gutter="0"/>
          <w:cols w:space="720"/>
          <w:docGrid w:type="lines" w:linePitch="312"/>
        </w:sectPr>
      </w:pPr>
    </w:p>
    <w:p w14:paraId="643DD183" w14:textId="77777777" w:rsidR="0058084A" w:rsidRDefault="0058084A">
      <w:pPr>
        <w:pStyle w:val="afb"/>
        <w:spacing w:before="100" w:beforeAutospacing="1" w:after="100" w:afterAutospacing="1" w:line="415" w:lineRule="auto"/>
        <w:ind w:left="1440"/>
        <w:rPr>
          <w:rFonts w:ascii="宋体" w:hAnsi="宋体" w:cs="宋体"/>
          <w:sz w:val="44"/>
          <w:szCs w:val="44"/>
        </w:rPr>
      </w:pPr>
      <w:r>
        <w:rPr>
          <w:rFonts w:ascii="宋体" w:hAnsi="宋体" w:cs="宋体" w:hint="eastAsia"/>
          <w:sz w:val="44"/>
          <w:szCs w:val="44"/>
        </w:rPr>
        <w:lastRenderedPageBreak/>
        <w:t xml:space="preserve">第四章  </w:t>
      </w:r>
      <w:r>
        <w:rPr>
          <w:rFonts w:ascii="楷体_GB2312" w:eastAsia="楷体_GB2312" w:hAnsi="宋体" w:cs="宋体" w:hint="eastAsia"/>
          <w:sz w:val="44"/>
          <w:szCs w:val="44"/>
        </w:rPr>
        <w:t>谈判原则、程序和方法</w:t>
      </w:r>
    </w:p>
    <w:p w14:paraId="329B68E1" w14:textId="77777777" w:rsidR="0058084A" w:rsidRDefault="0058084A">
      <w:pPr>
        <w:spacing w:line="720" w:lineRule="auto"/>
        <w:ind w:firstLineChars="200" w:firstLine="560"/>
        <w:rPr>
          <w:rFonts w:ascii="楷体_GB2312" w:eastAsia="楷体_GB2312"/>
          <w:b/>
          <w:sz w:val="28"/>
          <w:szCs w:val="28"/>
        </w:rPr>
      </w:pPr>
      <w:r>
        <w:rPr>
          <w:rFonts w:ascii="楷体_GB2312" w:eastAsia="楷体_GB2312" w:hint="eastAsia"/>
          <w:b/>
          <w:sz w:val="28"/>
          <w:szCs w:val="28"/>
        </w:rPr>
        <w:t>一、评审原则</w:t>
      </w:r>
    </w:p>
    <w:p w14:paraId="0F1354DC"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“客观、公正、审慎”为本次评审的基本原则，谈判小组将按照这一原则的要求，公正、平等地对待各报价供应商，同时，在评审时恪守以下原则：</w:t>
      </w:r>
    </w:p>
    <w:p w14:paraId="73AB3C95"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1.客观性原则：谈判小组将严格按照竞争谈判文件的要求，对报价供应商的响应文件进行认真评审，谈判小组对响应文件的评审仅依据响应文件本身，而不依靠响应文件以外的任何因素。</w:t>
      </w:r>
    </w:p>
    <w:p w14:paraId="0B4016F8"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2.统一性原则：谈判小组将按照统一的评审原则和评审方法，采用统一标准进行评审。</w:t>
      </w:r>
    </w:p>
    <w:p w14:paraId="34BDDEDE"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3.独立性原则：评审工作在谈判小组内部独立进行，不受外界任何因素的干扰和影响。</w:t>
      </w:r>
    </w:p>
    <w:p w14:paraId="731BBC05"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4.保密性原则：谈判小组及熟知情况的有关工作人员必须对每位评委的评审意见和报价供应商的商业秘密严格保密。</w:t>
      </w:r>
    </w:p>
    <w:p w14:paraId="0A08EFB3"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5.综合性原则：谈判小组将综合分析、评审报价供应商的各项指标。</w:t>
      </w:r>
    </w:p>
    <w:p w14:paraId="13E05E74" w14:textId="77777777" w:rsidR="0058084A" w:rsidRDefault="0058084A">
      <w:pPr>
        <w:spacing w:line="720" w:lineRule="auto"/>
        <w:ind w:firstLineChars="200" w:firstLine="560"/>
        <w:rPr>
          <w:rFonts w:ascii="楷体_GB2312" w:eastAsia="楷体_GB2312"/>
          <w:b/>
          <w:sz w:val="28"/>
          <w:szCs w:val="28"/>
        </w:rPr>
      </w:pPr>
      <w:r>
        <w:rPr>
          <w:rFonts w:ascii="楷体_GB2312" w:eastAsia="楷体_GB2312" w:hint="eastAsia"/>
          <w:b/>
          <w:sz w:val="28"/>
          <w:szCs w:val="28"/>
        </w:rPr>
        <w:t>二、评审程序</w:t>
      </w:r>
    </w:p>
    <w:p w14:paraId="21943300" w14:textId="77777777" w:rsidR="0058084A" w:rsidRDefault="0058084A">
      <w:pPr>
        <w:spacing w:beforeLines="50" w:before="156" w:line="520" w:lineRule="exact"/>
        <w:rPr>
          <w:rFonts w:ascii="仿宋_GB2312" w:eastAsia="仿宋_GB2312" w:hAnsi="宋体"/>
          <w:b/>
          <w:sz w:val="28"/>
          <w:szCs w:val="21"/>
        </w:rPr>
      </w:pPr>
      <w:r>
        <w:rPr>
          <w:rFonts w:ascii="仿宋_GB2312" w:eastAsia="仿宋_GB2312" w:hAnsi="宋体" w:hint="eastAsia"/>
          <w:b/>
          <w:sz w:val="28"/>
          <w:szCs w:val="21"/>
        </w:rPr>
        <w:t>（一）谈判程序</w:t>
      </w:r>
    </w:p>
    <w:p w14:paraId="4D755CF1"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1.谈判小组将按照竞争谈判文件的规定对响应文件进行有效性、完整性和响应程度审查，以确定响应文件的实质性响应。</w:t>
      </w:r>
    </w:p>
    <w:p w14:paraId="2A7B7081"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2.出现下列情形之一的，视为对竞争谈判文件未做出实质性响应，按照无效报价处理。</w:t>
      </w:r>
    </w:p>
    <w:p w14:paraId="5C97CE5E"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详见《响应须知前附表》-《实质性条款一览表》</w:t>
      </w:r>
    </w:p>
    <w:p w14:paraId="46D4CD41"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3.属于无效报价的，报价供应商不能通过修正或撤消响应文件中不符合之处而成为实质性响应的报价，采购代理将通知报价供应商，并说明无效报价理由。</w:t>
      </w:r>
      <w:r>
        <w:rPr>
          <w:rFonts w:ascii="仿宋_GB2312" w:eastAsia="仿宋_GB2312" w:hAnsi="宋体" w:hint="eastAsia"/>
          <w:sz w:val="28"/>
          <w:szCs w:val="21"/>
        </w:rPr>
        <w:lastRenderedPageBreak/>
        <w:t>属于</w:t>
      </w:r>
      <w:proofErr w:type="gramStart"/>
      <w:r>
        <w:rPr>
          <w:rFonts w:ascii="仿宋_GB2312" w:eastAsia="仿宋_GB2312" w:hAnsi="宋体" w:hint="eastAsia"/>
          <w:sz w:val="28"/>
          <w:szCs w:val="21"/>
        </w:rPr>
        <w:t>有效响应</w:t>
      </w:r>
      <w:proofErr w:type="gramEnd"/>
      <w:r>
        <w:rPr>
          <w:rFonts w:ascii="仿宋_GB2312" w:eastAsia="仿宋_GB2312" w:hAnsi="宋体" w:hint="eastAsia"/>
          <w:sz w:val="28"/>
          <w:szCs w:val="21"/>
        </w:rPr>
        <w:t>文件的，将进行下</w:t>
      </w:r>
      <w:proofErr w:type="gramStart"/>
      <w:r>
        <w:rPr>
          <w:rFonts w:ascii="仿宋_GB2312" w:eastAsia="仿宋_GB2312" w:hAnsi="宋体" w:hint="eastAsia"/>
          <w:sz w:val="28"/>
          <w:szCs w:val="21"/>
        </w:rPr>
        <w:t>一轮此</w:t>
      </w:r>
      <w:proofErr w:type="gramEnd"/>
      <w:r>
        <w:rPr>
          <w:rFonts w:ascii="仿宋_GB2312" w:eastAsia="仿宋_GB2312" w:hAnsi="宋体" w:hint="eastAsia"/>
          <w:sz w:val="28"/>
          <w:szCs w:val="21"/>
        </w:rPr>
        <w:t>的询标和澄清。</w:t>
      </w:r>
    </w:p>
    <w:p w14:paraId="6CD32009"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4.澄清、说明或者补正</w:t>
      </w:r>
    </w:p>
    <w:p w14:paraId="7A80E8E9"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（1）对</w:t>
      </w:r>
      <w:proofErr w:type="gramStart"/>
      <w:r>
        <w:rPr>
          <w:rFonts w:ascii="仿宋_GB2312" w:eastAsia="仿宋_GB2312" w:hAnsi="宋体" w:hint="eastAsia"/>
          <w:sz w:val="28"/>
          <w:szCs w:val="21"/>
        </w:rPr>
        <w:t>有效响应</w:t>
      </w:r>
      <w:proofErr w:type="gramEnd"/>
      <w:r>
        <w:rPr>
          <w:rFonts w:ascii="仿宋_GB2312" w:eastAsia="仿宋_GB2312" w:hAnsi="宋体" w:hint="eastAsia"/>
          <w:sz w:val="28"/>
          <w:szCs w:val="21"/>
        </w:rPr>
        <w:t>文件中含义不明确、同类问题前后表述不一致或者有明显文字和计算错误的内容，谈判小组可以书面形式要求报价供应商在规定的时间内做出必要的澄清、说明或者纠正，报价供应商应在要求的时间内以书面形式澄清、说明或者补正,并由其法定代表人或被授权人签字，且不得超出响应文件的范围或者改变响应文件的实质性内容。</w:t>
      </w:r>
    </w:p>
    <w:p w14:paraId="3E74255C" w14:textId="77777777" w:rsidR="0058084A" w:rsidRDefault="0058084A">
      <w:pPr>
        <w:spacing w:line="520" w:lineRule="exact"/>
        <w:ind w:firstLineChars="200" w:firstLine="560"/>
        <w:rPr>
          <w:rFonts w:ascii="宋体" w:hAnsi="宋体"/>
          <w:sz w:val="24"/>
          <w:szCs w:val="21"/>
        </w:rPr>
      </w:pPr>
      <w:r>
        <w:rPr>
          <w:rFonts w:ascii="仿宋_GB2312" w:eastAsia="仿宋_GB2312" w:hAnsi="宋体" w:hint="eastAsia"/>
          <w:sz w:val="28"/>
          <w:szCs w:val="21"/>
        </w:rPr>
        <w:t>（2）报价供应商依据评审要求进行澄清、说明或者补正的内容构成响应文件的组成部分。</w:t>
      </w:r>
    </w:p>
    <w:p w14:paraId="08CA17DC" w14:textId="77777777" w:rsidR="0058084A" w:rsidRDefault="0058084A">
      <w:pPr>
        <w:spacing w:beforeLines="50" w:before="156" w:line="520" w:lineRule="exact"/>
        <w:rPr>
          <w:rFonts w:ascii="仿宋_GB2312" w:eastAsia="仿宋_GB2312" w:hAnsi="宋体"/>
          <w:b/>
          <w:sz w:val="28"/>
          <w:szCs w:val="21"/>
        </w:rPr>
      </w:pPr>
      <w:r>
        <w:rPr>
          <w:rFonts w:ascii="仿宋_GB2312" w:eastAsia="仿宋_GB2312" w:hAnsi="宋体" w:hint="eastAsia"/>
          <w:b/>
          <w:sz w:val="28"/>
          <w:szCs w:val="21"/>
        </w:rPr>
        <w:t>（二）谈判、优化方案</w:t>
      </w:r>
    </w:p>
    <w:p w14:paraId="4C0219CE"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（1）谈判小组所有成员应当集中与单一供应商分别进行谈判，并给予所有参加谈判的供应商平等的谈判机会。</w:t>
      </w:r>
    </w:p>
    <w:p w14:paraId="07A4C73C"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（2）谈判小组可以根据谈判文件和谈判情况实质性变动采购需求中的技术、服务要求以及合同草案条款，但不得变动谈判文件中的其他内容。实质性变动的内容，须经采购人代表确认。</w:t>
      </w:r>
    </w:p>
    <w:p w14:paraId="577C02A4"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（3）对谈判文件</w:t>
      </w:r>
      <w:proofErr w:type="gramStart"/>
      <w:r>
        <w:rPr>
          <w:rFonts w:ascii="仿宋_GB2312" w:eastAsia="仿宋_GB2312" w:hAnsi="宋体" w:hint="eastAsia"/>
          <w:sz w:val="28"/>
          <w:szCs w:val="21"/>
        </w:rPr>
        <w:t>作出</w:t>
      </w:r>
      <w:proofErr w:type="gramEnd"/>
      <w:r>
        <w:rPr>
          <w:rFonts w:ascii="仿宋_GB2312" w:eastAsia="仿宋_GB2312" w:hAnsi="宋体" w:hint="eastAsia"/>
          <w:sz w:val="28"/>
          <w:szCs w:val="21"/>
        </w:rPr>
        <w:t>的实质性变动是谈判文件的有效组成部分，谈判小组应当及时以书面形式同时通知所有参加谈判的供应商。</w:t>
      </w:r>
    </w:p>
    <w:p w14:paraId="4B7E301C"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（4）供应商应当按照谈判文件的变动情况和谈判小组的要求重新提交响应文件，并由其法定代表人或被授权人签字或者加盖公章。</w:t>
      </w:r>
    </w:p>
    <w:p w14:paraId="4308768B" w14:textId="77777777" w:rsidR="0058084A" w:rsidRDefault="0058084A">
      <w:pPr>
        <w:spacing w:beforeLines="50" w:before="156" w:line="520" w:lineRule="exact"/>
        <w:rPr>
          <w:rFonts w:ascii="仿宋_GB2312" w:eastAsia="仿宋_GB2312" w:hAnsi="宋体"/>
          <w:b/>
          <w:sz w:val="28"/>
          <w:szCs w:val="21"/>
        </w:rPr>
      </w:pPr>
      <w:r>
        <w:rPr>
          <w:rFonts w:ascii="仿宋_GB2312" w:eastAsia="仿宋_GB2312" w:hAnsi="宋体" w:hint="eastAsia"/>
          <w:b/>
          <w:sz w:val="28"/>
          <w:szCs w:val="21"/>
        </w:rPr>
        <w:t>（三）最后报价</w:t>
      </w:r>
    </w:p>
    <w:p w14:paraId="36B87A34"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（1）谈判文件能够详细列明采购标的</w:t>
      </w:r>
      <w:proofErr w:type="gramStart"/>
      <w:r>
        <w:rPr>
          <w:rFonts w:ascii="仿宋_GB2312" w:eastAsia="仿宋_GB2312" w:hAnsi="宋体" w:hint="eastAsia"/>
          <w:sz w:val="28"/>
          <w:szCs w:val="21"/>
        </w:rPr>
        <w:t>的</w:t>
      </w:r>
      <w:proofErr w:type="gramEnd"/>
      <w:r>
        <w:rPr>
          <w:rFonts w:ascii="仿宋_GB2312" w:eastAsia="仿宋_GB2312" w:hAnsi="宋体" w:hint="eastAsia"/>
          <w:sz w:val="28"/>
          <w:szCs w:val="21"/>
        </w:rPr>
        <w:t>技术、服务要求的，谈判结束后，谈判小组应当要求所有实质性响应的报价供应商在规定时间内提交最终报价。</w:t>
      </w:r>
    </w:p>
    <w:p w14:paraId="5E34F036"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（2）最终报价是报价供应商响应文件的有效组成部分。</w:t>
      </w:r>
    </w:p>
    <w:p w14:paraId="2FF020DC" w14:textId="77777777" w:rsidR="0058084A" w:rsidRDefault="0058084A">
      <w:pPr>
        <w:spacing w:line="720" w:lineRule="auto"/>
        <w:ind w:firstLineChars="200" w:firstLine="560"/>
        <w:rPr>
          <w:rFonts w:ascii="楷体_GB2312" w:eastAsia="楷体_GB2312"/>
          <w:b/>
          <w:sz w:val="28"/>
          <w:szCs w:val="28"/>
        </w:rPr>
      </w:pPr>
      <w:r>
        <w:rPr>
          <w:rFonts w:ascii="楷体_GB2312" w:eastAsia="楷体_GB2312" w:hint="eastAsia"/>
          <w:b/>
          <w:sz w:val="28"/>
          <w:szCs w:val="28"/>
        </w:rPr>
        <w:t>三、评审方法</w:t>
      </w:r>
    </w:p>
    <w:p w14:paraId="2A295836"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（1）评审方法：综合评分法，即报价供应商的响应文件满足谈判文件全部实</w:t>
      </w:r>
      <w:r>
        <w:rPr>
          <w:rFonts w:ascii="仿宋_GB2312" w:eastAsia="仿宋_GB2312" w:hAnsi="宋体" w:hint="eastAsia"/>
          <w:sz w:val="28"/>
          <w:szCs w:val="21"/>
        </w:rPr>
        <w:lastRenderedPageBreak/>
        <w:t>质性要求，且按评审因素的量化指标评审得分最高的供应商为成交候选供应商的评审方法。</w:t>
      </w:r>
    </w:p>
    <w:p w14:paraId="0F29E39D" w14:textId="77777777" w:rsidR="0058084A" w:rsidRDefault="0058084A">
      <w:pPr>
        <w:spacing w:line="520" w:lineRule="exact"/>
        <w:ind w:firstLineChars="200" w:firstLine="560"/>
        <w:rPr>
          <w:rFonts w:ascii="仿宋_GB2312" w:eastAsia="仿宋_GB2312" w:hAnsi="宋体"/>
          <w:sz w:val="28"/>
          <w:szCs w:val="21"/>
        </w:rPr>
      </w:pPr>
      <w:r>
        <w:rPr>
          <w:rFonts w:ascii="仿宋_GB2312" w:eastAsia="仿宋_GB2312" w:hAnsi="宋体" w:hint="eastAsia"/>
          <w:sz w:val="28"/>
          <w:szCs w:val="21"/>
        </w:rPr>
        <w:t>（2）评审细则：</w:t>
      </w:r>
    </w:p>
    <w:tbl>
      <w:tblPr>
        <w:tblW w:w="975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826"/>
        <w:gridCol w:w="773"/>
        <w:gridCol w:w="1665"/>
        <w:gridCol w:w="4689"/>
        <w:gridCol w:w="1026"/>
        <w:gridCol w:w="773"/>
      </w:tblGrid>
      <w:tr w:rsidR="0058084A" w14:paraId="2024BF02" w14:textId="77777777">
        <w:trPr>
          <w:trHeight w:val="454"/>
          <w:jc w:val="center"/>
        </w:trPr>
        <w:tc>
          <w:tcPr>
            <w:tcW w:w="826" w:type="dxa"/>
            <w:shd w:val="clear" w:color="auto" w:fill="D9D9D9"/>
            <w:vAlign w:val="center"/>
          </w:tcPr>
          <w:p w14:paraId="550DC943" w14:textId="77777777" w:rsidR="0058084A" w:rsidRDefault="0058084A">
            <w:pPr>
              <w:pStyle w:val="a3"/>
              <w:ind w:firstLine="0"/>
              <w:jc w:val="center"/>
              <w:rPr>
                <w:rFonts w:ascii="仿宋_GB2312" w:eastAsia="仿宋_GB2312" w:hAnsi="宋体"/>
                <w:b/>
                <w:sz w:val="24"/>
                <w:szCs w:val="24"/>
              </w:rPr>
            </w:pPr>
            <w:r>
              <w:rPr>
                <w:rFonts w:ascii="仿宋_GB2312" w:eastAsia="仿宋_GB2312" w:hAnsi="宋体" w:hint="eastAsia"/>
                <w:b/>
                <w:sz w:val="24"/>
                <w:szCs w:val="24"/>
              </w:rPr>
              <w:t>编号</w:t>
            </w:r>
          </w:p>
        </w:tc>
        <w:tc>
          <w:tcPr>
            <w:tcW w:w="773" w:type="dxa"/>
            <w:shd w:val="clear" w:color="auto" w:fill="D9D9D9"/>
            <w:vAlign w:val="center"/>
          </w:tcPr>
          <w:p w14:paraId="0CEEF745" w14:textId="77777777" w:rsidR="0058084A" w:rsidRDefault="0058084A">
            <w:pPr>
              <w:pStyle w:val="a3"/>
              <w:ind w:firstLine="0"/>
              <w:jc w:val="center"/>
              <w:rPr>
                <w:rFonts w:ascii="仿宋_GB2312" w:eastAsia="仿宋_GB2312" w:hAnsi="宋体"/>
                <w:b/>
                <w:sz w:val="24"/>
                <w:szCs w:val="24"/>
              </w:rPr>
            </w:pPr>
            <w:r>
              <w:rPr>
                <w:rFonts w:ascii="仿宋_GB2312" w:eastAsia="仿宋_GB2312" w:hAnsi="宋体" w:hint="eastAsia"/>
                <w:b/>
                <w:sz w:val="24"/>
                <w:szCs w:val="24"/>
              </w:rPr>
              <w:t>类型</w:t>
            </w:r>
          </w:p>
        </w:tc>
        <w:tc>
          <w:tcPr>
            <w:tcW w:w="1665" w:type="dxa"/>
            <w:shd w:val="clear" w:color="auto" w:fill="D9D9D9"/>
            <w:vAlign w:val="center"/>
          </w:tcPr>
          <w:p w14:paraId="4690C312" w14:textId="77777777" w:rsidR="0058084A" w:rsidRDefault="0058084A">
            <w:pPr>
              <w:pStyle w:val="a3"/>
              <w:ind w:firstLine="0"/>
              <w:jc w:val="center"/>
              <w:rPr>
                <w:rFonts w:ascii="仿宋_GB2312" w:eastAsia="仿宋_GB2312" w:hAnsi="宋体"/>
                <w:b/>
                <w:sz w:val="24"/>
                <w:szCs w:val="24"/>
              </w:rPr>
            </w:pPr>
            <w:r>
              <w:rPr>
                <w:rFonts w:ascii="仿宋_GB2312" w:eastAsia="仿宋_GB2312" w:hAnsi="宋体" w:hint="eastAsia"/>
                <w:b/>
                <w:sz w:val="24"/>
                <w:szCs w:val="24"/>
              </w:rPr>
              <w:t>评分标题</w:t>
            </w:r>
          </w:p>
        </w:tc>
        <w:tc>
          <w:tcPr>
            <w:tcW w:w="4689" w:type="dxa"/>
            <w:shd w:val="clear" w:color="auto" w:fill="D9D9D9"/>
            <w:vAlign w:val="center"/>
          </w:tcPr>
          <w:p w14:paraId="3A985B70" w14:textId="77777777" w:rsidR="0058084A" w:rsidRDefault="0058084A">
            <w:pPr>
              <w:pStyle w:val="a3"/>
              <w:ind w:firstLine="0"/>
              <w:jc w:val="center"/>
              <w:rPr>
                <w:rFonts w:ascii="仿宋_GB2312" w:eastAsia="仿宋_GB2312" w:hAnsi="宋体"/>
                <w:b/>
                <w:sz w:val="24"/>
                <w:szCs w:val="24"/>
              </w:rPr>
            </w:pPr>
            <w:r>
              <w:rPr>
                <w:rFonts w:ascii="仿宋_GB2312" w:eastAsia="仿宋_GB2312" w:hAnsi="宋体" w:hint="eastAsia"/>
                <w:b/>
                <w:sz w:val="24"/>
                <w:szCs w:val="24"/>
              </w:rPr>
              <w:t>评分标准</w:t>
            </w:r>
          </w:p>
        </w:tc>
        <w:tc>
          <w:tcPr>
            <w:tcW w:w="1026" w:type="dxa"/>
            <w:shd w:val="clear" w:color="auto" w:fill="D9D9D9"/>
            <w:vAlign w:val="center"/>
          </w:tcPr>
          <w:p w14:paraId="01F89F9F" w14:textId="77777777" w:rsidR="0058084A" w:rsidRDefault="0058084A">
            <w:pPr>
              <w:pStyle w:val="a3"/>
              <w:ind w:firstLine="0"/>
              <w:jc w:val="center"/>
              <w:rPr>
                <w:rFonts w:ascii="仿宋_GB2312" w:eastAsia="仿宋_GB2312" w:hAnsi="宋体"/>
                <w:b/>
                <w:sz w:val="24"/>
                <w:szCs w:val="24"/>
              </w:rPr>
            </w:pPr>
            <w:r>
              <w:rPr>
                <w:rFonts w:ascii="仿宋_GB2312" w:eastAsia="仿宋_GB2312" w:hAnsi="宋体" w:hint="eastAsia"/>
                <w:b/>
                <w:sz w:val="24"/>
                <w:szCs w:val="24"/>
              </w:rPr>
              <w:t>性质</w:t>
            </w:r>
          </w:p>
        </w:tc>
        <w:tc>
          <w:tcPr>
            <w:tcW w:w="773" w:type="dxa"/>
            <w:shd w:val="clear" w:color="auto" w:fill="D9D9D9"/>
            <w:vAlign w:val="center"/>
          </w:tcPr>
          <w:p w14:paraId="3A1058A0" w14:textId="77777777" w:rsidR="0058084A" w:rsidRDefault="0058084A">
            <w:pPr>
              <w:pStyle w:val="a3"/>
              <w:ind w:firstLine="0"/>
              <w:jc w:val="center"/>
              <w:rPr>
                <w:rFonts w:ascii="仿宋_GB2312" w:eastAsia="仿宋_GB2312" w:hAnsi="宋体"/>
                <w:b/>
                <w:sz w:val="24"/>
                <w:szCs w:val="24"/>
              </w:rPr>
            </w:pPr>
            <w:r>
              <w:rPr>
                <w:rFonts w:ascii="仿宋_GB2312" w:eastAsia="仿宋_GB2312" w:hAnsi="宋体" w:hint="eastAsia"/>
                <w:b/>
                <w:sz w:val="24"/>
                <w:szCs w:val="24"/>
              </w:rPr>
              <w:t>分数</w:t>
            </w:r>
          </w:p>
        </w:tc>
      </w:tr>
      <w:tr w:rsidR="0058084A" w14:paraId="42B0B564" w14:textId="77777777">
        <w:trPr>
          <w:trHeight w:val="454"/>
          <w:jc w:val="center"/>
        </w:trPr>
        <w:tc>
          <w:tcPr>
            <w:tcW w:w="826" w:type="dxa"/>
            <w:vAlign w:val="center"/>
          </w:tcPr>
          <w:p w14:paraId="3CC061C7"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sz w:val="24"/>
                <w:szCs w:val="24"/>
              </w:rPr>
              <w:t>1</w:t>
            </w:r>
          </w:p>
        </w:tc>
        <w:tc>
          <w:tcPr>
            <w:tcW w:w="773" w:type="dxa"/>
            <w:vAlign w:val="center"/>
          </w:tcPr>
          <w:p w14:paraId="3B73F605"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价格</w:t>
            </w:r>
          </w:p>
        </w:tc>
        <w:tc>
          <w:tcPr>
            <w:tcW w:w="1665" w:type="dxa"/>
            <w:vAlign w:val="center"/>
          </w:tcPr>
          <w:p w14:paraId="6AB1F8C7"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报价</w:t>
            </w:r>
          </w:p>
        </w:tc>
        <w:tc>
          <w:tcPr>
            <w:tcW w:w="4689" w:type="dxa"/>
            <w:vAlign w:val="center"/>
          </w:tcPr>
          <w:p w14:paraId="48A1D7C3"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报价采用低价优先法计算，满足谈判文件要求且最终报价最低的报价供应商的价格为评审基准价，其价格分为满分。其他报价单位的价格</w:t>
            </w:r>
            <w:proofErr w:type="gramStart"/>
            <w:r>
              <w:rPr>
                <w:rFonts w:ascii="仿宋_GB2312" w:eastAsia="仿宋_GB2312" w:hAnsi="宋体" w:hint="eastAsia"/>
                <w:sz w:val="24"/>
                <w:szCs w:val="24"/>
              </w:rPr>
              <w:t>分统一</w:t>
            </w:r>
            <w:proofErr w:type="gramEnd"/>
            <w:r>
              <w:rPr>
                <w:rFonts w:ascii="仿宋_GB2312" w:eastAsia="仿宋_GB2312" w:hAnsi="宋体" w:hint="eastAsia"/>
                <w:sz w:val="24"/>
                <w:szCs w:val="24"/>
              </w:rPr>
              <w:t>按照下列公式计算：报价得分</w:t>
            </w:r>
            <w:r>
              <w:rPr>
                <w:rFonts w:ascii="仿宋_GB2312" w:eastAsia="仿宋_GB2312" w:hAnsi="宋体"/>
                <w:sz w:val="24"/>
                <w:szCs w:val="24"/>
              </w:rPr>
              <w:t>=（评审基准价/报价）</w:t>
            </w:r>
            <w:r>
              <w:rPr>
                <w:rFonts w:ascii="仿宋_GB2312" w:eastAsia="仿宋_GB2312" w:hAnsi="宋体"/>
                <w:sz w:val="24"/>
                <w:szCs w:val="24"/>
              </w:rPr>
              <w:t>×</w:t>
            </w:r>
            <w:r>
              <w:rPr>
                <w:rFonts w:ascii="仿宋_GB2312" w:eastAsia="仿宋_GB2312" w:hAnsi="宋体"/>
                <w:sz w:val="24"/>
                <w:szCs w:val="24"/>
              </w:rPr>
              <w:t>10分。</w:t>
            </w:r>
          </w:p>
        </w:tc>
        <w:tc>
          <w:tcPr>
            <w:tcW w:w="1026" w:type="dxa"/>
            <w:vAlign w:val="center"/>
          </w:tcPr>
          <w:p w14:paraId="03DF3C25"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系统分</w:t>
            </w:r>
          </w:p>
        </w:tc>
        <w:tc>
          <w:tcPr>
            <w:tcW w:w="773" w:type="dxa"/>
            <w:vAlign w:val="center"/>
          </w:tcPr>
          <w:p w14:paraId="261304ED"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sz w:val="24"/>
                <w:szCs w:val="24"/>
              </w:rPr>
              <w:t>10</w:t>
            </w:r>
          </w:p>
        </w:tc>
      </w:tr>
      <w:tr w:rsidR="0058084A" w14:paraId="32446244" w14:textId="77777777">
        <w:trPr>
          <w:trHeight w:val="454"/>
          <w:jc w:val="center"/>
        </w:trPr>
        <w:tc>
          <w:tcPr>
            <w:tcW w:w="826" w:type="dxa"/>
            <w:vAlign w:val="center"/>
          </w:tcPr>
          <w:p w14:paraId="102B8723"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sz w:val="24"/>
                <w:szCs w:val="24"/>
              </w:rPr>
              <w:t>2</w:t>
            </w:r>
          </w:p>
        </w:tc>
        <w:tc>
          <w:tcPr>
            <w:tcW w:w="773" w:type="dxa"/>
            <w:vAlign w:val="center"/>
          </w:tcPr>
          <w:p w14:paraId="70EBF9F7"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商务</w:t>
            </w:r>
          </w:p>
        </w:tc>
        <w:tc>
          <w:tcPr>
            <w:tcW w:w="1665" w:type="dxa"/>
            <w:vAlign w:val="center"/>
          </w:tcPr>
          <w:p w14:paraId="27E17809"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企业实力</w:t>
            </w:r>
          </w:p>
        </w:tc>
        <w:tc>
          <w:tcPr>
            <w:tcW w:w="4689" w:type="dxa"/>
            <w:vAlign w:val="center"/>
          </w:tcPr>
          <w:p w14:paraId="0FC6BC20"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sz w:val="24"/>
                <w:szCs w:val="24"/>
              </w:rPr>
              <w:t>1、供应商具有ISO9001质量管理体系认证证书、ISO14001环境管理体系认证证书、ISO45001职业健康安全管理体系认证证书、ISO/IEC27001信息安全管理体系认证证书、ISO/IEC20000信息技术服务管理体系认证证书，每有一项的1分，最高得5分。</w:t>
            </w:r>
          </w:p>
          <w:p w14:paraId="562BDCB5"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sz w:val="24"/>
                <w:szCs w:val="24"/>
              </w:rPr>
              <w:t>2、投标人测绘项目获得国家级奖项，每有1项得1分，最多得3分。</w:t>
            </w:r>
          </w:p>
          <w:p w14:paraId="6BBEF7B9"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测绘项目获得省级奖项每有一个得</w:t>
            </w:r>
            <w:r>
              <w:rPr>
                <w:rFonts w:ascii="仿宋_GB2312" w:eastAsia="仿宋_GB2312" w:hAnsi="宋体"/>
                <w:sz w:val="24"/>
                <w:szCs w:val="24"/>
              </w:rPr>
              <w:t>0.5分，最多得5分。</w:t>
            </w:r>
          </w:p>
          <w:p w14:paraId="18326A99"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投标文件中需附相关证书，否则不得分。</w:t>
            </w:r>
          </w:p>
          <w:p w14:paraId="613022C2"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sz w:val="24"/>
                <w:szCs w:val="24"/>
              </w:rPr>
              <w:t>3、供应商具有地理信息类或不动产类软件著作权证书，每有一个得1分，最高得4分。</w:t>
            </w:r>
          </w:p>
          <w:p w14:paraId="0EB248A4"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sz w:val="24"/>
                <w:szCs w:val="24"/>
              </w:rPr>
              <w:t>4、具</w:t>
            </w:r>
            <w:r>
              <w:rPr>
                <w:rFonts w:ascii="仿宋_GB2312" w:eastAsia="仿宋_GB2312" w:hAnsi="宋体" w:hint="eastAsia"/>
                <w:sz w:val="24"/>
                <w:szCs w:val="24"/>
              </w:rPr>
              <w:t>有省级及以上国家保密局颁发的涉密资质，得</w:t>
            </w:r>
            <w:r>
              <w:rPr>
                <w:rFonts w:ascii="仿宋_GB2312" w:eastAsia="仿宋_GB2312" w:hAnsi="宋体"/>
                <w:sz w:val="24"/>
                <w:szCs w:val="24"/>
              </w:rPr>
              <w:t>3分，最高3分</w:t>
            </w:r>
          </w:p>
          <w:p w14:paraId="68997F16"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sz w:val="24"/>
                <w:szCs w:val="24"/>
              </w:rPr>
              <w:t>5、投标人自2018年以来获得省级自然资源科学技术奖励委员会颁发的科学技术奖，二等奖及以上得5分，最高得5分。</w:t>
            </w:r>
          </w:p>
        </w:tc>
        <w:tc>
          <w:tcPr>
            <w:tcW w:w="1026" w:type="dxa"/>
            <w:vAlign w:val="center"/>
          </w:tcPr>
          <w:p w14:paraId="63AD6215"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客观分</w:t>
            </w:r>
          </w:p>
        </w:tc>
        <w:tc>
          <w:tcPr>
            <w:tcW w:w="773" w:type="dxa"/>
            <w:vAlign w:val="center"/>
          </w:tcPr>
          <w:p w14:paraId="0D989979"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sz w:val="24"/>
                <w:szCs w:val="24"/>
              </w:rPr>
              <w:t>25</w:t>
            </w:r>
          </w:p>
        </w:tc>
      </w:tr>
      <w:tr w:rsidR="0058084A" w14:paraId="5D895BA3" w14:textId="77777777">
        <w:trPr>
          <w:trHeight w:val="454"/>
          <w:jc w:val="center"/>
        </w:trPr>
        <w:tc>
          <w:tcPr>
            <w:tcW w:w="826" w:type="dxa"/>
            <w:vAlign w:val="center"/>
          </w:tcPr>
          <w:p w14:paraId="047AA419"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sz w:val="24"/>
                <w:szCs w:val="24"/>
              </w:rPr>
              <w:t>3</w:t>
            </w:r>
          </w:p>
        </w:tc>
        <w:tc>
          <w:tcPr>
            <w:tcW w:w="773" w:type="dxa"/>
            <w:vAlign w:val="center"/>
          </w:tcPr>
          <w:p w14:paraId="6FF5FAF1"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商务</w:t>
            </w:r>
          </w:p>
        </w:tc>
        <w:tc>
          <w:tcPr>
            <w:tcW w:w="1665" w:type="dxa"/>
            <w:vAlign w:val="center"/>
          </w:tcPr>
          <w:p w14:paraId="4AA8E1AB"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类似业绩</w:t>
            </w:r>
          </w:p>
        </w:tc>
        <w:tc>
          <w:tcPr>
            <w:tcW w:w="4689" w:type="dxa"/>
            <w:vAlign w:val="center"/>
          </w:tcPr>
          <w:p w14:paraId="4BE6292C"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供应商具有</w:t>
            </w:r>
            <w:r>
              <w:rPr>
                <w:rFonts w:ascii="仿宋_GB2312" w:eastAsia="仿宋_GB2312" w:hAnsi="宋体"/>
                <w:sz w:val="24"/>
                <w:szCs w:val="24"/>
              </w:rPr>
              <w:t>2018年1月1日至今（以合同签订时间为准），具有土地整治规划设计或占补平衡指标入库相关业绩的，每有一项得2分；最高计至10分。</w:t>
            </w:r>
          </w:p>
          <w:p w14:paraId="57C664D5"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投标文件中需附相关业绩证明材料扫描件，否则不得分。</w:t>
            </w:r>
          </w:p>
        </w:tc>
        <w:tc>
          <w:tcPr>
            <w:tcW w:w="1026" w:type="dxa"/>
            <w:vAlign w:val="center"/>
          </w:tcPr>
          <w:p w14:paraId="71173623"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客观分</w:t>
            </w:r>
          </w:p>
        </w:tc>
        <w:tc>
          <w:tcPr>
            <w:tcW w:w="773" w:type="dxa"/>
            <w:vAlign w:val="center"/>
          </w:tcPr>
          <w:p w14:paraId="2284D919"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sz w:val="24"/>
                <w:szCs w:val="24"/>
              </w:rPr>
              <w:t>10</w:t>
            </w:r>
          </w:p>
        </w:tc>
      </w:tr>
      <w:tr w:rsidR="0058084A" w14:paraId="1A2FDC77" w14:textId="77777777">
        <w:trPr>
          <w:trHeight w:val="454"/>
          <w:jc w:val="center"/>
        </w:trPr>
        <w:tc>
          <w:tcPr>
            <w:tcW w:w="826" w:type="dxa"/>
            <w:vAlign w:val="center"/>
          </w:tcPr>
          <w:p w14:paraId="798D67F5"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sz w:val="24"/>
                <w:szCs w:val="24"/>
              </w:rPr>
              <w:t>4</w:t>
            </w:r>
          </w:p>
        </w:tc>
        <w:tc>
          <w:tcPr>
            <w:tcW w:w="773" w:type="dxa"/>
            <w:vAlign w:val="center"/>
          </w:tcPr>
          <w:p w14:paraId="40DA29D9"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技术</w:t>
            </w:r>
          </w:p>
        </w:tc>
        <w:tc>
          <w:tcPr>
            <w:tcW w:w="1665" w:type="dxa"/>
            <w:vAlign w:val="center"/>
          </w:tcPr>
          <w:p w14:paraId="0C844FD0"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人员配备情况</w:t>
            </w:r>
          </w:p>
        </w:tc>
        <w:tc>
          <w:tcPr>
            <w:tcW w:w="4689" w:type="dxa"/>
            <w:vAlign w:val="center"/>
          </w:tcPr>
          <w:p w14:paraId="4AF69A35"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sz w:val="24"/>
                <w:szCs w:val="24"/>
              </w:rPr>
              <w:t>1.供应商拟派的项目负责人具有正高级职称和注册测绘师的，得3分；具有高级职称的，得1分。</w:t>
            </w:r>
          </w:p>
          <w:p w14:paraId="7186AD35"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sz w:val="24"/>
                <w:szCs w:val="24"/>
              </w:rPr>
              <w:t>2.供应商拟派的技术负责人具有高级职称和注册测绘师的，得2分；具有中级职称的，得1分</w:t>
            </w:r>
          </w:p>
          <w:p w14:paraId="56AFAECE"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sz w:val="24"/>
                <w:szCs w:val="24"/>
              </w:rPr>
              <w:t>3.拟</w:t>
            </w:r>
            <w:proofErr w:type="gramStart"/>
            <w:r>
              <w:rPr>
                <w:rFonts w:ascii="仿宋_GB2312" w:eastAsia="仿宋_GB2312" w:hAnsi="宋体"/>
                <w:sz w:val="24"/>
                <w:szCs w:val="24"/>
              </w:rPr>
              <w:t>派驻场服务</w:t>
            </w:r>
            <w:proofErr w:type="gramEnd"/>
            <w:r>
              <w:rPr>
                <w:rFonts w:ascii="仿宋_GB2312" w:eastAsia="仿宋_GB2312" w:hAnsi="宋体"/>
                <w:sz w:val="24"/>
                <w:szCs w:val="24"/>
              </w:rPr>
              <w:t>团队（项目负责人、技术负责人除外）每增加一名测绘及相关专业中级（含中级）以上职称加0.5分，最高得5</w:t>
            </w:r>
            <w:r>
              <w:rPr>
                <w:rFonts w:ascii="仿宋_GB2312" w:eastAsia="仿宋_GB2312" w:hAnsi="宋体"/>
                <w:sz w:val="24"/>
                <w:szCs w:val="24"/>
              </w:rPr>
              <w:lastRenderedPageBreak/>
              <w:t>分。</w:t>
            </w:r>
          </w:p>
          <w:p w14:paraId="2CD20C0C"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注：供应商在响应文件中须附拟派团队人员近期的</w:t>
            </w:r>
            <w:proofErr w:type="gramStart"/>
            <w:r>
              <w:rPr>
                <w:rFonts w:ascii="仿宋_GB2312" w:eastAsia="仿宋_GB2312" w:hAnsi="宋体" w:hint="eastAsia"/>
                <w:sz w:val="24"/>
                <w:szCs w:val="24"/>
              </w:rPr>
              <w:t>社保证明</w:t>
            </w:r>
            <w:proofErr w:type="gramEnd"/>
            <w:r>
              <w:rPr>
                <w:rFonts w:ascii="仿宋_GB2312" w:eastAsia="仿宋_GB2312" w:hAnsi="宋体" w:hint="eastAsia"/>
                <w:sz w:val="24"/>
                <w:szCs w:val="24"/>
              </w:rPr>
              <w:t>，职称资格证书复印件附在响应文件中，否则该项不得分。</w:t>
            </w:r>
          </w:p>
        </w:tc>
        <w:tc>
          <w:tcPr>
            <w:tcW w:w="1026" w:type="dxa"/>
            <w:vAlign w:val="center"/>
          </w:tcPr>
          <w:p w14:paraId="112501D4"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lastRenderedPageBreak/>
              <w:t>客观分</w:t>
            </w:r>
          </w:p>
        </w:tc>
        <w:tc>
          <w:tcPr>
            <w:tcW w:w="773" w:type="dxa"/>
            <w:vAlign w:val="center"/>
          </w:tcPr>
          <w:p w14:paraId="53C3D0D8"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sz w:val="24"/>
                <w:szCs w:val="24"/>
              </w:rPr>
              <w:t>10</w:t>
            </w:r>
          </w:p>
        </w:tc>
      </w:tr>
      <w:tr w:rsidR="0058084A" w14:paraId="7082998C" w14:textId="77777777">
        <w:trPr>
          <w:trHeight w:val="454"/>
          <w:jc w:val="center"/>
        </w:trPr>
        <w:tc>
          <w:tcPr>
            <w:tcW w:w="826" w:type="dxa"/>
            <w:vAlign w:val="center"/>
          </w:tcPr>
          <w:p w14:paraId="39298D95"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sz w:val="24"/>
                <w:szCs w:val="24"/>
              </w:rPr>
              <w:t>5</w:t>
            </w:r>
          </w:p>
        </w:tc>
        <w:tc>
          <w:tcPr>
            <w:tcW w:w="773" w:type="dxa"/>
            <w:vAlign w:val="center"/>
          </w:tcPr>
          <w:p w14:paraId="0A296A7E"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技术</w:t>
            </w:r>
          </w:p>
        </w:tc>
        <w:tc>
          <w:tcPr>
            <w:tcW w:w="1665" w:type="dxa"/>
            <w:vAlign w:val="center"/>
          </w:tcPr>
          <w:p w14:paraId="71E723AF"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技术方案</w:t>
            </w:r>
          </w:p>
        </w:tc>
        <w:tc>
          <w:tcPr>
            <w:tcW w:w="4689" w:type="dxa"/>
            <w:vAlign w:val="center"/>
          </w:tcPr>
          <w:p w14:paraId="4B50EE74"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由评委根据各投标人提报的工作流程、工作部署和工作方案进行打分</w:t>
            </w:r>
            <w:r>
              <w:rPr>
                <w:rFonts w:ascii="仿宋_GB2312" w:eastAsia="仿宋_GB2312" w:hAnsi="宋体"/>
                <w:sz w:val="24"/>
                <w:szCs w:val="24"/>
              </w:rPr>
              <w:t>:</w:t>
            </w:r>
          </w:p>
          <w:p w14:paraId="7AD8B7F8"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sz w:val="24"/>
                <w:szCs w:val="24"/>
              </w:rPr>
              <w:t>16-20 分】：</w:t>
            </w:r>
          </w:p>
          <w:p w14:paraId="6716B182"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sz w:val="24"/>
                <w:szCs w:val="24"/>
              </w:rPr>
              <w:t>1、供应商对作业区情况了解深入，现状分析细致准确；</w:t>
            </w:r>
          </w:p>
          <w:p w14:paraId="6CA4B159"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sz w:val="24"/>
                <w:szCs w:val="24"/>
              </w:rPr>
              <w:t>2、编制的技术方案结构完整、内容齐全、表述准确、条理清晰、针对性强；</w:t>
            </w:r>
          </w:p>
          <w:p w14:paraId="05349D78"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sz w:val="24"/>
                <w:szCs w:val="24"/>
              </w:rPr>
              <w:t>3、技术方案具有完善的工作流程，采取的技术手段和作业方法科学、合理、可行；</w:t>
            </w:r>
          </w:p>
          <w:p w14:paraId="4E89BB11"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sz w:val="24"/>
                <w:szCs w:val="24"/>
              </w:rPr>
              <w:t>4、能够最大限度的满足采购人需求。</w:t>
            </w:r>
          </w:p>
          <w:p w14:paraId="14DA570A"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sz w:val="24"/>
                <w:szCs w:val="24"/>
              </w:rPr>
              <w:t>11-15 分】：</w:t>
            </w:r>
          </w:p>
          <w:p w14:paraId="1749E8A3"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供应商对作业区情况了解程度一般，现状分析较到位，提报的技术方案流程完善，采取的技术手段和作业方法也较为科学、可行，但对具体服务内容存在考虑欠缺的地方。</w:t>
            </w:r>
          </w:p>
          <w:p w14:paraId="096E6C11"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sz w:val="24"/>
                <w:szCs w:val="24"/>
              </w:rPr>
              <w:t>6-10 分】</w:t>
            </w:r>
            <w:r>
              <w:rPr>
                <w:rFonts w:ascii="仿宋_GB2312" w:eastAsia="仿宋_GB2312" w:hAnsi="宋体" w:hint="eastAsia"/>
                <w:sz w:val="24"/>
                <w:szCs w:val="24"/>
              </w:rPr>
              <w:t>：</w:t>
            </w:r>
          </w:p>
          <w:p w14:paraId="6C347A27"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供应商对作业区情况了解程度较差，提报的工作程序和工作方案不够全面或者有瑕疵，采取的技术手段和作业方法基本可行。</w:t>
            </w:r>
          </w:p>
        </w:tc>
        <w:tc>
          <w:tcPr>
            <w:tcW w:w="1026" w:type="dxa"/>
            <w:vAlign w:val="center"/>
          </w:tcPr>
          <w:p w14:paraId="343F09ED"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主观分</w:t>
            </w:r>
          </w:p>
        </w:tc>
        <w:tc>
          <w:tcPr>
            <w:tcW w:w="773" w:type="dxa"/>
            <w:vAlign w:val="center"/>
          </w:tcPr>
          <w:p w14:paraId="716CA854"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sz w:val="24"/>
                <w:szCs w:val="24"/>
              </w:rPr>
              <w:t>20</w:t>
            </w:r>
          </w:p>
        </w:tc>
      </w:tr>
      <w:tr w:rsidR="0058084A" w14:paraId="18965C4D" w14:textId="77777777">
        <w:trPr>
          <w:trHeight w:val="454"/>
          <w:jc w:val="center"/>
        </w:trPr>
        <w:tc>
          <w:tcPr>
            <w:tcW w:w="826" w:type="dxa"/>
            <w:vAlign w:val="center"/>
          </w:tcPr>
          <w:p w14:paraId="5D497396"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sz w:val="24"/>
                <w:szCs w:val="24"/>
              </w:rPr>
              <w:t>6</w:t>
            </w:r>
          </w:p>
        </w:tc>
        <w:tc>
          <w:tcPr>
            <w:tcW w:w="773" w:type="dxa"/>
            <w:vAlign w:val="center"/>
          </w:tcPr>
          <w:p w14:paraId="65E438B3"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技术</w:t>
            </w:r>
          </w:p>
        </w:tc>
        <w:tc>
          <w:tcPr>
            <w:tcW w:w="1665" w:type="dxa"/>
            <w:vAlign w:val="center"/>
          </w:tcPr>
          <w:p w14:paraId="7F602ADA"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质量及进度保证措施</w:t>
            </w:r>
          </w:p>
        </w:tc>
        <w:tc>
          <w:tcPr>
            <w:tcW w:w="4689" w:type="dxa"/>
            <w:vAlign w:val="center"/>
          </w:tcPr>
          <w:p w14:paraId="2758E8C1"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由评委根据各供应商提报的工作质量及进度保证措施进行打分</w:t>
            </w:r>
            <w:r>
              <w:rPr>
                <w:rFonts w:ascii="仿宋_GB2312" w:eastAsia="仿宋_GB2312" w:hAnsi="宋体"/>
                <w:sz w:val="24"/>
                <w:szCs w:val="24"/>
              </w:rPr>
              <w:t>:</w:t>
            </w:r>
          </w:p>
          <w:p w14:paraId="18E5FBD3"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sz w:val="24"/>
                <w:szCs w:val="24"/>
              </w:rPr>
              <w:t>7-10分】：</w:t>
            </w:r>
          </w:p>
          <w:p w14:paraId="49FA7A9C"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sz w:val="24"/>
                <w:szCs w:val="24"/>
              </w:rPr>
              <w:t>1、供应商所提报的进度及质量保证措施内容完善，针对性强，进度安排得当，职责、分工安排合理；</w:t>
            </w:r>
          </w:p>
          <w:p w14:paraId="293E8BEA"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sz w:val="24"/>
                <w:szCs w:val="24"/>
              </w:rPr>
              <w:t>2、工作信息收集及时、反馈信息措施合理严谨，后续跟踪服务及时有效，技术支持完善周全。</w:t>
            </w:r>
          </w:p>
          <w:p w14:paraId="5F8A504B"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sz w:val="24"/>
                <w:szCs w:val="24"/>
              </w:rPr>
              <w:t>4-6 分】：</w:t>
            </w:r>
          </w:p>
          <w:p w14:paraId="5837479A"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sz w:val="24"/>
                <w:szCs w:val="24"/>
              </w:rPr>
              <w:t>1、供应商所提报的服务质量和进度保证措施内容全面， 有针对性，进度安排合理，职责、</w:t>
            </w:r>
            <w:proofErr w:type="gramStart"/>
            <w:r>
              <w:rPr>
                <w:rFonts w:ascii="仿宋_GB2312" w:eastAsia="仿宋_GB2312" w:hAnsi="宋体"/>
                <w:sz w:val="24"/>
                <w:szCs w:val="24"/>
              </w:rPr>
              <w:t>分工较</w:t>
            </w:r>
            <w:proofErr w:type="gramEnd"/>
            <w:r>
              <w:rPr>
                <w:rFonts w:ascii="仿宋_GB2312" w:eastAsia="仿宋_GB2312" w:hAnsi="宋体"/>
                <w:sz w:val="24"/>
                <w:szCs w:val="24"/>
              </w:rPr>
              <w:t>明确，控制措施切实可行；</w:t>
            </w:r>
          </w:p>
          <w:p w14:paraId="5BC2D089"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sz w:val="24"/>
                <w:szCs w:val="24"/>
              </w:rPr>
              <w:t>2、工作信息收集较为及时、反馈信息措施合理略显粗略，</w:t>
            </w:r>
          </w:p>
          <w:p w14:paraId="5BC6FFB2"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后续跟踪服务简单，技术支持能够保证项目的基础需求。</w:t>
            </w:r>
          </w:p>
          <w:p w14:paraId="7C4C2707"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sz w:val="24"/>
                <w:szCs w:val="24"/>
              </w:rPr>
              <w:t>1-3 分】：质</w:t>
            </w:r>
            <w:r>
              <w:rPr>
                <w:rFonts w:ascii="仿宋_GB2312" w:eastAsia="仿宋_GB2312" w:hAnsi="宋体" w:hint="eastAsia"/>
                <w:sz w:val="24"/>
                <w:szCs w:val="24"/>
              </w:rPr>
              <w:t>量进度保证措施内容缺失或存在较多漏洞。</w:t>
            </w:r>
          </w:p>
        </w:tc>
        <w:tc>
          <w:tcPr>
            <w:tcW w:w="1026" w:type="dxa"/>
            <w:vAlign w:val="center"/>
          </w:tcPr>
          <w:p w14:paraId="10822FCE"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主观分</w:t>
            </w:r>
          </w:p>
        </w:tc>
        <w:tc>
          <w:tcPr>
            <w:tcW w:w="773" w:type="dxa"/>
            <w:vAlign w:val="center"/>
          </w:tcPr>
          <w:p w14:paraId="6D70B9D7"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sz w:val="24"/>
                <w:szCs w:val="24"/>
              </w:rPr>
              <w:t>10</w:t>
            </w:r>
          </w:p>
        </w:tc>
      </w:tr>
      <w:tr w:rsidR="0058084A" w14:paraId="2C1A6D20" w14:textId="77777777">
        <w:trPr>
          <w:trHeight w:val="454"/>
          <w:jc w:val="center"/>
        </w:trPr>
        <w:tc>
          <w:tcPr>
            <w:tcW w:w="826" w:type="dxa"/>
            <w:vAlign w:val="center"/>
          </w:tcPr>
          <w:p w14:paraId="5B5FBEBA"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sz w:val="24"/>
                <w:szCs w:val="24"/>
              </w:rPr>
              <w:t>7</w:t>
            </w:r>
          </w:p>
        </w:tc>
        <w:tc>
          <w:tcPr>
            <w:tcW w:w="773" w:type="dxa"/>
            <w:vAlign w:val="center"/>
          </w:tcPr>
          <w:p w14:paraId="0324CDBA"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技术</w:t>
            </w:r>
          </w:p>
        </w:tc>
        <w:tc>
          <w:tcPr>
            <w:tcW w:w="1665" w:type="dxa"/>
            <w:vAlign w:val="center"/>
          </w:tcPr>
          <w:p w14:paraId="35F4F81E"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保密制度</w:t>
            </w:r>
          </w:p>
        </w:tc>
        <w:tc>
          <w:tcPr>
            <w:tcW w:w="4689" w:type="dxa"/>
            <w:vAlign w:val="center"/>
          </w:tcPr>
          <w:p w14:paraId="11DF5C70"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根据国家相关保密工作的规定，本项目相关资料需要做好保密管理工作。该项评分，</w:t>
            </w:r>
            <w:r>
              <w:rPr>
                <w:rFonts w:ascii="仿宋_GB2312" w:eastAsia="仿宋_GB2312" w:hAnsi="宋体" w:hint="eastAsia"/>
                <w:sz w:val="24"/>
                <w:szCs w:val="24"/>
              </w:rPr>
              <w:lastRenderedPageBreak/>
              <w:t>由评委根据各供应商提供的保密措施内容等进行打分</w:t>
            </w:r>
            <w:r>
              <w:rPr>
                <w:rFonts w:ascii="仿宋_GB2312" w:eastAsia="仿宋_GB2312" w:hAnsi="宋体"/>
                <w:sz w:val="24"/>
                <w:szCs w:val="24"/>
              </w:rPr>
              <w:t>:</w:t>
            </w:r>
          </w:p>
          <w:p w14:paraId="40E9EE62"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sz w:val="24"/>
                <w:szCs w:val="24"/>
              </w:rPr>
              <w:t>7-10 分】：涉密管理人员具有涉密测绘岗位培训证书； 具有保密工作承诺（人员自律、管理制度、违规处罚、资料移交、文档保全等）。</w:t>
            </w:r>
          </w:p>
          <w:p w14:paraId="696AFA32"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sz w:val="24"/>
                <w:szCs w:val="24"/>
              </w:rPr>
              <w:t>4-6 分】：供应商保密措施能很好地响应招标文件的各项要求，其履约能力属于市场主流水平，尽管存在一些问题，但能够较好地保障项目成功实施。</w:t>
            </w:r>
          </w:p>
          <w:p w14:paraId="480D2CC6"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sz w:val="24"/>
                <w:szCs w:val="24"/>
              </w:rPr>
              <w:t>1-3 分】：保密措施简陋，仅能满足招标文件的最低要求。</w:t>
            </w:r>
          </w:p>
        </w:tc>
        <w:tc>
          <w:tcPr>
            <w:tcW w:w="1026" w:type="dxa"/>
            <w:vAlign w:val="center"/>
          </w:tcPr>
          <w:p w14:paraId="3C7B9540"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lastRenderedPageBreak/>
              <w:t>主观分</w:t>
            </w:r>
          </w:p>
        </w:tc>
        <w:tc>
          <w:tcPr>
            <w:tcW w:w="773" w:type="dxa"/>
            <w:vAlign w:val="center"/>
          </w:tcPr>
          <w:p w14:paraId="6C19929C"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sz w:val="24"/>
                <w:szCs w:val="24"/>
              </w:rPr>
              <w:t>10</w:t>
            </w:r>
          </w:p>
        </w:tc>
      </w:tr>
      <w:tr w:rsidR="0058084A" w14:paraId="56DE1DE1" w14:textId="77777777">
        <w:trPr>
          <w:trHeight w:val="454"/>
          <w:jc w:val="center"/>
        </w:trPr>
        <w:tc>
          <w:tcPr>
            <w:tcW w:w="826" w:type="dxa"/>
            <w:vAlign w:val="center"/>
          </w:tcPr>
          <w:p w14:paraId="0CD9213F"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sz w:val="24"/>
                <w:szCs w:val="24"/>
              </w:rPr>
              <w:t>8</w:t>
            </w:r>
          </w:p>
        </w:tc>
        <w:tc>
          <w:tcPr>
            <w:tcW w:w="773" w:type="dxa"/>
            <w:vAlign w:val="center"/>
          </w:tcPr>
          <w:p w14:paraId="00DD1F58"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技术</w:t>
            </w:r>
          </w:p>
        </w:tc>
        <w:tc>
          <w:tcPr>
            <w:tcW w:w="1665" w:type="dxa"/>
            <w:vAlign w:val="center"/>
          </w:tcPr>
          <w:p w14:paraId="3E0821F3"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后续服务及承诺</w:t>
            </w:r>
          </w:p>
        </w:tc>
        <w:tc>
          <w:tcPr>
            <w:tcW w:w="4689" w:type="dxa"/>
            <w:vAlign w:val="center"/>
          </w:tcPr>
          <w:p w14:paraId="590B3CD8"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由评委根据供应商提报的服务承诺的全面性及合理性等情况进行打分：</w:t>
            </w:r>
          </w:p>
          <w:p w14:paraId="1F2A2069"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优秀的得</w:t>
            </w:r>
            <w:r>
              <w:rPr>
                <w:rFonts w:ascii="仿宋_GB2312" w:eastAsia="仿宋_GB2312" w:hAnsi="宋体"/>
                <w:sz w:val="24"/>
                <w:szCs w:val="24"/>
              </w:rPr>
              <w:t>4-5分；较好的得2-3分；一般的得0-1分。</w:t>
            </w:r>
          </w:p>
          <w:p w14:paraId="2E2A0BE0"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sz w:val="24"/>
                <w:szCs w:val="24"/>
              </w:rPr>
              <w:t>4-5 分】供应商提出的后续服务承诺可行性强，可以最大限度的响应服务。</w:t>
            </w:r>
          </w:p>
          <w:p w14:paraId="1E165EE7"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sz w:val="24"/>
                <w:szCs w:val="24"/>
              </w:rPr>
              <w:t>2-3 分】供应商提出的后续服务承诺合理、可行，但也存在一些问题。</w:t>
            </w:r>
          </w:p>
          <w:p w14:paraId="5B43852E" w14:textId="77777777" w:rsidR="0058084A" w:rsidRDefault="0058084A">
            <w:pPr>
              <w:pStyle w:val="a3"/>
              <w:ind w:firstLineChars="100" w:firstLine="240"/>
              <w:rPr>
                <w:rFonts w:ascii="仿宋_GB2312" w:eastAsia="仿宋_GB2312" w:hAnsi="宋体"/>
                <w:sz w:val="24"/>
                <w:szCs w:val="24"/>
              </w:rPr>
            </w:pPr>
            <w:r>
              <w:rPr>
                <w:rFonts w:ascii="仿宋_GB2312" w:eastAsia="仿宋_GB2312" w:hAnsi="宋体" w:hint="eastAsia"/>
                <w:sz w:val="24"/>
                <w:szCs w:val="24"/>
              </w:rPr>
              <w:t>【</w:t>
            </w:r>
            <w:r>
              <w:rPr>
                <w:rFonts w:ascii="仿宋_GB2312" w:eastAsia="仿宋_GB2312" w:hAnsi="宋体"/>
                <w:sz w:val="24"/>
                <w:szCs w:val="24"/>
              </w:rPr>
              <w:t>0-1 分】供应商提出的后续服务承诺不能快速响应，仅能勉强满足招标文件的最低要求。</w:t>
            </w:r>
          </w:p>
        </w:tc>
        <w:tc>
          <w:tcPr>
            <w:tcW w:w="1026" w:type="dxa"/>
            <w:vAlign w:val="center"/>
          </w:tcPr>
          <w:p w14:paraId="48591791"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hint="eastAsia"/>
                <w:sz w:val="24"/>
                <w:szCs w:val="24"/>
              </w:rPr>
              <w:t>主观分</w:t>
            </w:r>
          </w:p>
        </w:tc>
        <w:tc>
          <w:tcPr>
            <w:tcW w:w="773" w:type="dxa"/>
            <w:vAlign w:val="center"/>
          </w:tcPr>
          <w:p w14:paraId="1CE9F80F" w14:textId="77777777" w:rsidR="0058084A" w:rsidRDefault="0058084A">
            <w:pPr>
              <w:pStyle w:val="a3"/>
              <w:ind w:firstLine="0"/>
              <w:jc w:val="center"/>
              <w:rPr>
                <w:rFonts w:ascii="仿宋_GB2312" w:eastAsia="仿宋_GB2312" w:hAnsi="宋体"/>
                <w:sz w:val="24"/>
                <w:szCs w:val="24"/>
              </w:rPr>
            </w:pPr>
            <w:r>
              <w:rPr>
                <w:rFonts w:ascii="仿宋_GB2312" w:eastAsia="仿宋_GB2312" w:hAnsi="宋体"/>
                <w:sz w:val="24"/>
                <w:szCs w:val="24"/>
              </w:rPr>
              <w:t>5</w:t>
            </w:r>
          </w:p>
        </w:tc>
      </w:tr>
    </w:tbl>
    <w:p w14:paraId="222D370D" w14:textId="77777777" w:rsidR="0058084A" w:rsidRDefault="0058084A">
      <w:pPr>
        <w:spacing w:line="520" w:lineRule="exact"/>
        <w:ind w:firstLineChars="200" w:firstLine="560"/>
        <w:rPr>
          <w:rFonts w:ascii="仿宋_GB2312" w:eastAsia="仿宋_GB2312" w:hAnsi="宋体" w:hint="eastAsia"/>
          <w:sz w:val="28"/>
          <w:szCs w:val="21"/>
        </w:rPr>
      </w:pPr>
    </w:p>
    <w:p w14:paraId="3BA5C04B" w14:textId="77777777" w:rsidR="0058084A" w:rsidRDefault="0058084A">
      <w:pPr>
        <w:widowControl/>
        <w:spacing w:line="360" w:lineRule="auto"/>
        <w:rPr>
          <w:rFonts w:ascii="宋体" w:hAnsi="宋体"/>
          <w:sz w:val="24"/>
        </w:rPr>
        <w:sectPr w:rsidR="0058084A">
          <w:pgSz w:w="11906" w:h="16838"/>
          <w:pgMar w:top="1440" w:right="1080" w:bottom="1440" w:left="1080" w:header="851" w:footer="992" w:gutter="0"/>
          <w:cols w:space="720"/>
          <w:docGrid w:type="lines" w:linePitch="312"/>
        </w:sectPr>
      </w:pPr>
    </w:p>
    <w:p w14:paraId="60CEDD87" w14:textId="77777777" w:rsidR="0058084A" w:rsidRDefault="0058084A">
      <w:pPr>
        <w:spacing w:before="100" w:beforeAutospacing="1" w:after="100" w:afterAutospacing="1" w:line="415" w:lineRule="auto"/>
        <w:ind w:left="720"/>
        <w:jc w:val="center"/>
        <w:outlineLvl w:val="0"/>
        <w:rPr>
          <w:rFonts w:ascii="楷体_GB2312" w:eastAsia="楷体_GB2312" w:hAnsi="宋体" w:cs="宋体"/>
          <w:b/>
          <w:bCs/>
          <w:sz w:val="44"/>
          <w:szCs w:val="44"/>
        </w:rPr>
        <w:sectPr w:rsidR="0058084A">
          <w:headerReference w:type="default" r:id="rId15"/>
          <w:footerReference w:type="default" r:id="rId16"/>
          <w:pgSz w:w="11906" w:h="16838"/>
          <w:pgMar w:top="1440" w:right="1077" w:bottom="1440" w:left="1077" w:header="851" w:footer="992" w:gutter="0"/>
          <w:cols w:space="720"/>
          <w:docGrid w:type="linesAndChars" w:linePitch="312"/>
        </w:sectPr>
      </w:pPr>
      <w:r>
        <w:rPr>
          <w:rFonts w:ascii="楷体_GB2312" w:eastAsia="楷体_GB2312" w:hAnsi="宋体" w:cs="宋体" w:hint="eastAsia"/>
          <w:b/>
          <w:bCs/>
          <w:sz w:val="44"/>
          <w:szCs w:val="44"/>
        </w:rPr>
        <w:lastRenderedPageBreak/>
        <w:t>第五章 投标（响应）文件格式</w:t>
      </w:r>
    </w:p>
    <w:p w14:paraId="7B156D8A" w14:textId="77777777" w:rsidR="0058084A" w:rsidRDefault="0058084A">
      <w:pPr>
        <w:ind w:right="210"/>
        <w:jc w:val="left"/>
        <w:rPr>
          <w:rFonts w:ascii="仿宋" w:eastAsia="仿宋" w:hAnsi="仿宋"/>
          <w:sz w:val="52"/>
        </w:rPr>
      </w:pPr>
    </w:p>
    <w:p w14:paraId="00183DC0" w14:textId="77777777" w:rsidR="0058084A" w:rsidRDefault="0058084A">
      <w:pPr>
        <w:rPr>
          <w:rFonts w:ascii="方正小标宋简体" w:eastAsia="方正小标宋简体" w:hAnsi="仿宋"/>
          <w:bCs/>
          <w:sz w:val="84"/>
        </w:rPr>
      </w:pPr>
    </w:p>
    <w:p w14:paraId="3D05908B" w14:textId="77777777" w:rsidR="0058084A" w:rsidRDefault="0058084A">
      <w:pPr>
        <w:jc w:val="center"/>
        <w:rPr>
          <w:rFonts w:ascii="方正小标宋简体" w:eastAsia="方正小标宋简体" w:hAnsi="仿宋"/>
          <w:bCs/>
          <w:sz w:val="84"/>
        </w:rPr>
      </w:pPr>
      <w:r>
        <w:rPr>
          <w:rFonts w:ascii="方正小标宋简体" w:eastAsia="方正小标宋简体" w:hAnsi="仿宋" w:hint="eastAsia"/>
          <w:bCs/>
          <w:sz w:val="84"/>
        </w:rPr>
        <w:t>响 应 文 件</w:t>
      </w:r>
    </w:p>
    <w:p w14:paraId="1986FB44" w14:textId="77777777" w:rsidR="0058084A" w:rsidRDefault="0058084A">
      <w:pPr>
        <w:spacing w:line="360" w:lineRule="auto"/>
        <w:ind w:firstLineChars="400" w:firstLine="2880"/>
        <w:rPr>
          <w:rFonts w:ascii="仿宋" w:eastAsia="仿宋" w:hAnsi="仿宋" w:cs="Calibri"/>
          <w:color w:val="FF0000"/>
          <w:sz w:val="72"/>
        </w:rPr>
      </w:pPr>
      <w:r>
        <w:rPr>
          <w:rFonts w:ascii="仿宋" w:eastAsia="仿宋" w:hAnsi="仿宋" w:cs="Calibri" w:hint="eastAsia"/>
          <w:color w:val="FF0000"/>
          <w:sz w:val="72"/>
        </w:rPr>
        <w:t>（第一册）</w:t>
      </w:r>
    </w:p>
    <w:p w14:paraId="6A622DDA" w14:textId="77777777" w:rsidR="0058084A" w:rsidRDefault="0058084A">
      <w:pPr>
        <w:jc w:val="center"/>
        <w:rPr>
          <w:rFonts w:ascii="仿宋" w:eastAsia="仿宋" w:hAnsi="仿宋"/>
          <w:sz w:val="72"/>
        </w:rPr>
      </w:pPr>
    </w:p>
    <w:p w14:paraId="5385EF58" w14:textId="77777777" w:rsidR="0058084A" w:rsidRDefault="0058084A">
      <w:pPr>
        <w:jc w:val="left"/>
        <w:rPr>
          <w:rFonts w:ascii="黑体" w:eastAsia="黑体" w:hAnsi="黑体"/>
          <w:sz w:val="36"/>
          <w:szCs w:val="36"/>
        </w:rPr>
      </w:pPr>
      <w:r>
        <w:rPr>
          <w:rFonts w:ascii="黑体" w:eastAsia="黑体" w:hAnsi="黑体" w:hint="eastAsia"/>
          <w:bCs/>
          <w:sz w:val="36"/>
          <w:szCs w:val="36"/>
        </w:rPr>
        <w:t>采购项目：</w:t>
      </w:r>
      <w:r w:rsidRPr="00EB143B">
        <w:rPr>
          <w:rFonts w:ascii="黑体" w:eastAsia="黑体" w:hAnsi="黑体"/>
          <w:bCs/>
          <w:noProof/>
          <w:sz w:val="36"/>
          <w:szCs w:val="36"/>
        </w:rPr>
        <w:t>乳山市非农建设补充耕地报备入库</w:t>
      </w:r>
    </w:p>
    <w:p w14:paraId="543BD311" w14:textId="77777777" w:rsidR="0058084A" w:rsidRDefault="0058084A">
      <w:pPr>
        <w:jc w:val="left"/>
        <w:rPr>
          <w:rFonts w:ascii="仿宋" w:eastAsia="仿宋" w:hAnsi="仿宋"/>
          <w:b/>
          <w:sz w:val="36"/>
        </w:rPr>
      </w:pPr>
      <w:r>
        <w:rPr>
          <w:rFonts w:ascii="黑体" w:eastAsia="黑体" w:hAnsi="黑体" w:hint="eastAsia"/>
          <w:bCs/>
          <w:sz w:val="36"/>
          <w:szCs w:val="36"/>
        </w:rPr>
        <w:t>采购编号：</w:t>
      </w:r>
      <w:r w:rsidRPr="00EB143B">
        <w:rPr>
          <w:rFonts w:ascii="黑体" w:eastAsia="黑体" w:hAnsi="黑体"/>
          <w:noProof/>
          <w:sz w:val="36"/>
          <w:szCs w:val="36"/>
        </w:rPr>
        <w:t>SDRS-CCDL2026-039</w:t>
      </w:r>
    </w:p>
    <w:p w14:paraId="161D13B0" w14:textId="77777777" w:rsidR="0058084A" w:rsidRDefault="0058084A">
      <w:pPr>
        <w:jc w:val="left"/>
        <w:rPr>
          <w:rFonts w:ascii="黑体" w:eastAsia="黑体" w:hAnsi="黑体"/>
          <w:bCs/>
          <w:sz w:val="36"/>
          <w:szCs w:val="36"/>
        </w:rPr>
      </w:pPr>
      <w:r>
        <w:rPr>
          <w:rFonts w:ascii="黑体" w:eastAsia="黑体" w:hAnsi="黑体" w:hint="eastAsia"/>
          <w:bCs/>
          <w:sz w:val="36"/>
          <w:szCs w:val="36"/>
        </w:rPr>
        <w:t>所投包号：</w:t>
      </w:r>
      <w:r w:rsidRPr="00EB143B">
        <w:rPr>
          <w:rFonts w:ascii="黑体" w:eastAsia="黑体" w:hAnsi="黑体"/>
          <w:bCs/>
          <w:noProof/>
          <w:sz w:val="36"/>
          <w:szCs w:val="36"/>
        </w:rPr>
        <w:t>A</w:t>
      </w:r>
    </w:p>
    <w:p w14:paraId="7488F89D" w14:textId="77777777" w:rsidR="0058084A" w:rsidRDefault="0058084A">
      <w:pPr>
        <w:jc w:val="left"/>
        <w:rPr>
          <w:rFonts w:ascii="仿宋" w:eastAsia="仿宋" w:hAnsi="仿宋"/>
          <w:sz w:val="36"/>
        </w:rPr>
      </w:pPr>
    </w:p>
    <w:p w14:paraId="45B68949" w14:textId="77777777" w:rsidR="0058084A" w:rsidRDefault="0058084A">
      <w:pPr>
        <w:tabs>
          <w:tab w:val="left" w:pos="580"/>
        </w:tabs>
        <w:ind w:leftChars="88" w:left="185" w:firstLineChars="500" w:firstLine="1800"/>
        <w:rPr>
          <w:rFonts w:ascii="仿宋" w:eastAsia="仿宋" w:hAnsi="仿宋"/>
          <w:sz w:val="36"/>
          <w:szCs w:val="21"/>
        </w:rPr>
      </w:pPr>
    </w:p>
    <w:p w14:paraId="06BD7EE1" w14:textId="77777777" w:rsidR="0058084A" w:rsidRDefault="0058084A">
      <w:pPr>
        <w:tabs>
          <w:tab w:val="left" w:pos="580"/>
        </w:tabs>
        <w:ind w:leftChars="88" w:left="185" w:firstLineChars="500" w:firstLine="1800"/>
        <w:rPr>
          <w:rFonts w:ascii="仿宋_GB2312" w:eastAsia="仿宋_GB2312" w:hAnsi="仿宋"/>
          <w:sz w:val="36"/>
          <w:szCs w:val="36"/>
        </w:rPr>
      </w:pPr>
    </w:p>
    <w:p w14:paraId="2EB92A8C" w14:textId="77777777" w:rsidR="0058084A" w:rsidRDefault="0058084A">
      <w:pPr>
        <w:tabs>
          <w:tab w:val="left" w:pos="580"/>
        </w:tabs>
        <w:ind w:firstLineChars="500" w:firstLine="1800"/>
        <w:rPr>
          <w:rFonts w:ascii="仿宋_GB2312" w:eastAsia="仿宋_GB2312" w:hAnsi="仿宋"/>
          <w:sz w:val="36"/>
          <w:szCs w:val="36"/>
        </w:rPr>
      </w:pPr>
      <w:r>
        <w:rPr>
          <w:rFonts w:ascii="仿宋_GB2312" w:eastAsia="仿宋_GB2312" w:hAnsi="仿宋" w:hint="eastAsia"/>
          <w:sz w:val="36"/>
          <w:szCs w:val="36"/>
        </w:rPr>
        <w:t>供应商名称：***有限公司</w:t>
      </w:r>
    </w:p>
    <w:p w14:paraId="10A2082A" w14:textId="77777777" w:rsidR="0058084A" w:rsidRDefault="0058084A">
      <w:pPr>
        <w:tabs>
          <w:tab w:val="left" w:pos="580"/>
        </w:tabs>
        <w:ind w:firstLineChars="500" w:firstLine="1800"/>
        <w:rPr>
          <w:rFonts w:ascii="仿宋_GB2312" w:eastAsia="仿宋_GB2312" w:hAnsi="仿宋"/>
          <w:sz w:val="36"/>
          <w:szCs w:val="36"/>
        </w:rPr>
      </w:pPr>
      <w:r>
        <w:rPr>
          <w:rFonts w:ascii="仿宋_GB2312" w:eastAsia="仿宋_GB2312" w:hAnsi="仿宋" w:hint="eastAsia"/>
          <w:sz w:val="36"/>
          <w:szCs w:val="36"/>
        </w:rPr>
        <w:t>日      期：</w:t>
      </w:r>
      <w:r>
        <w:rPr>
          <w:rFonts w:ascii="仿宋_GB2312" w:eastAsia="仿宋_GB2312" w:hAnsi="仿宋"/>
          <w:sz w:val="36"/>
          <w:szCs w:val="36"/>
        </w:rPr>
        <w:t xml:space="preserve">   </w:t>
      </w:r>
      <w:r>
        <w:rPr>
          <w:rFonts w:ascii="仿宋_GB2312" w:eastAsia="仿宋_GB2312" w:hAnsi="仿宋" w:hint="eastAsia"/>
          <w:sz w:val="36"/>
          <w:szCs w:val="36"/>
        </w:rPr>
        <w:t>年  月  日</w:t>
      </w:r>
    </w:p>
    <w:p w14:paraId="331FFBCA" w14:textId="77777777" w:rsidR="0058084A" w:rsidRDefault="0058084A">
      <w:pPr>
        <w:widowControl/>
        <w:jc w:val="center"/>
        <w:rPr>
          <w:rFonts w:ascii="黑体" w:eastAsia="黑体" w:hAnsi="黑体"/>
          <w:sz w:val="44"/>
          <w:szCs w:val="44"/>
        </w:rPr>
      </w:pPr>
      <w:r>
        <w:rPr>
          <w:rFonts w:ascii="仿宋_GB2312" w:eastAsia="仿宋_GB2312" w:hAnsi="仿宋"/>
          <w:sz w:val="36"/>
          <w:szCs w:val="36"/>
        </w:rPr>
        <w:br w:type="page"/>
      </w:r>
      <w:r>
        <w:rPr>
          <w:rFonts w:ascii="黑体" w:eastAsia="黑体" w:hAnsi="黑体"/>
          <w:sz w:val="44"/>
          <w:szCs w:val="44"/>
        </w:rPr>
        <w:lastRenderedPageBreak/>
        <w:t>目录</w:t>
      </w:r>
    </w:p>
    <w:p w14:paraId="6D0B47A0" w14:textId="77777777" w:rsidR="0058084A" w:rsidRDefault="0058084A">
      <w:pPr>
        <w:tabs>
          <w:tab w:val="right" w:leader="dot" w:pos="8296"/>
        </w:tabs>
        <w:ind w:leftChars="-199" w:left="1" w:hangingChars="131" w:hanging="419"/>
        <w:jc w:val="center"/>
        <w:rPr>
          <w:rFonts w:ascii="黑体" w:eastAsia="黑体" w:hAnsi="黑体"/>
          <w:szCs w:val="21"/>
        </w:rPr>
      </w:pPr>
      <w:r>
        <w:rPr>
          <w:rFonts w:ascii="黑体" w:eastAsia="黑体" w:hAnsi="黑体"/>
          <w:sz w:val="32"/>
          <w:szCs w:val="21"/>
        </w:rPr>
        <w:t>（</w:t>
      </w:r>
      <w:r>
        <w:rPr>
          <w:rFonts w:ascii="黑体" w:eastAsia="黑体" w:hAnsi="黑体" w:hint="eastAsia"/>
          <w:sz w:val="32"/>
          <w:szCs w:val="21"/>
        </w:rPr>
        <w:t>由供应商自行编制</w:t>
      </w:r>
      <w:r>
        <w:rPr>
          <w:rFonts w:ascii="黑体" w:eastAsia="黑体" w:hAnsi="黑体"/>
          <w:sz w:val="32"/>
          <w:szCs w:val="21"/>
        </w:rPr>
        <w:t>）</w:t>
      </w:r>
    </w:p>
    <w:p w14:paraId="64C7BDC2" w14:textId="77777777" w:rsidR="0058084A" w:rsidRDefault="0058084A">
      <w:pPr>
        <w:keepNext/>
        <w:keepLines/>
        <w:spacing w:before="120" w:after="120" w:line="560" w:lineRule="exact"/>
        <w:jc w:val="center"/>
        <w:outlineLvl w:val="1"/>
        <w:rPr>
          <w:rFonts w:ascii="Arial" w:eastAsia="黑体" w:hAnsi="Arial"/>
          <w:bCs/>
          <w:sz w:val="44"/>
          <w:szCs w:val="32"/>
        </w:rPr>
      </w:pPr>
      <w:r>
        <w:rPr>
          <w:rFonts w:ascii="仿宋_GB2312" w:eastAsia="仿宋_GB2312" w:hAnsi="宋体"/>
          <w:b/>
          <w:bCs/>
          <w:sz w:val="30"/>
          <w:szCs w:val="30"/>
        </w:rPr>
        <w:br w:type="page"/>
      </w:r>
      <w:r>
        <w:rPr>
          <w:rFonts w:ascii="Arial" w:eastAsia="黑体" w:hAnsi="Arial" w:hint="eastAsia"/>
          <w:bCs/>
          <w:sz w:val="44"/>
          <w:szCs w:val="32"/>
        </w:rPr>
        <w:lastRenderedPageBreak/>
        <w:t>报价承诺函</w:t>
      </w:r>
    </w:p>
    <w:p w14:paraId="5DC7A666" w14:textId="77777777" w:rsidR="0058084A" w:rsidRDefault="0058084A">
      <w:pPr>
        <w:spacing w:line="560" w:lineRule="exact"/>
        <w:rPr>
          <w:rFonts w:ascii="仿宋_GB2312" w:eastAsia="仿宋_GB2312" w:hAnsi="仿宋"/>
          <w:color w:val="C00000"/>
          <w:sz w:val="30"/>
          <w:szCs w:val="30"/>
        </w:rPr>
      </w:pPr>
      <w:r w:rsidRPr="00EB143B">
        <w:rPr>
          <w:rFonts w:ascii="仿宋_GB2312" w:eastAsia="仿宋_GB2312" w:hAnsi="仿宋"/>
          <w:noProof/>
          <w:color w:val="000000"/>
          <w:sz w:val="30"/>
          <w:szCs w:val="30"/>
        </w:rPr>
        <w:t>乳山市长城建设工程监理有限公司</w:t>
      </w:r>
      <w:r>
        <w:rPr>
          <w:rFonts w:ascii="仿宋_GB2312" w:eastAsia="仿宋_GB2312" w:hAnsi="仿宋" w:hint="eastAsia"/>
          <w:color w:val="000000"/>
          <w:sz w:val="30"/>
          <w:szCs w:val="30"/>
        </w:rPr>
        <w:t>：</w:t>
      </w:r>
    </w:p>
    <w:p w14:paraId="4F47789C" w14:textId="77777777" w:rsidR="0058084A" w:rsidRDefault="0058084A">
      <w:pPr>
        <w:spacing w:line="560" w:lineRule="exact"/>
        <w:ind w:firstLineChars="200" w:firstLine="600"/>
        <w:rPr>
          <w:rFonts w:ascii="仿宋_GB2312" w:eastAsia="仿宋_GB2312" w:hAnsi="仿宋"/>
          <w:sz w:val="30"/>
          <w:szCs w:val="30"/>
        </w:rPr>
      </w:pPr>
      <w:r>
        <w:rPr>
          <w:rFonts w:ascii="仿宋_GB2312" w:eastAsia="仿宋_GB2312" w:hAnsi="仿宋" w:hint="eastAsia"/>
          <w:sz w:val="30"/>
          <w:szCs w:val="30"/>
        </w:rPr>
        <w:t>我方根据项目编号为</w:t>
      </w:r>
      <w:r w:rsidRPr="00EB143B">
        <w:rPr>
          <w:rFonts w:ascii="仿宋_GB2312" w:eastAsia="仿宋_GB2312" w:hAnsi="仿宋"/>
          <w:noProof/>
          <w:sz w:val="30"/>
          <w:szCs w:val="30"/>
        </w:rPr>
        <w:t>SDRS-CCDL2026-039</w:t>
      </w:r>
      <w:r>
        <w:rPr>
          <w:rFonts w:ascii="仿宋_GB2312" w:eastAsia="仿宋_GB2312" w:hAnsi="仿宋" w:hint="eastAsia"/>
          <w:sz w:val="30"/>
          <w:szCs w:val="30"/>
        </w:rPr>
        <w:t>名称为</w:t>
      </w:r>
      <w:r w:rsidRPr="00EB143B">
        <w:rPr>
          <w:rFonts w:ascii="仿宋_GB2312" w:eastAsia="仿宋_GB2312" w:hAnsi="仿宋"/>
          <w:noProof/>
          <w:sz w:val="30"/>
          <w:szCs w:val="30"/>
        </w:rPr>
        <w:t>乳山市非农建设补充耕地报备入库</w:t>
      </w:r>
      <w:r>
        <w:rPr>
          <w:rFonts w:ascii="仿宋_GB2312" w:eastAsia="仿宋_GB2312" w:hAnsi="仿宋" w:hint="eastAsia"/>
          <w:sz w:val="30"/>
          <w:szCs w:val="30"/>
        </w:rPr>
        <w:t>的谈判文件的要求，经详细研究决定参加报价。</w:t>
      </w:r>
    </w:p>
    <w:p w14:paraId="03EAE58C" w14:textId="77777777" w:rsidR="0058084A" w:rsidRDefault="0058084A">
      <w:pPr>
        <w:spacing w:line="560" w:lineRule="exact"/>
        <w:ind w:firstLineChars="200" w:firstLine="600"/>
        <w:rPr>
          <w:rFonts w:ascii="仿宋_GB2312" w:eastAsia="仿宋_GB2312" w:hAnsi="仿宋"/>
          <w:sz w:val="30"/>
          <w:szCs w:val="30"/>
        </w:rPr>
      </w:pPr>
      <w:r>
        <w:rPr>
          <w:rFonts w:ascii="仿宋_GB2312" w:eastAsia="仿宋_GB2312" w:hAnsi="仿宋" w:hint="eastAsia"/>
          <w:sz w:val="30"/>
          <w:szCs w:val="30"/>
        </w:rPr>
        <w:t>1. 我方接受本采购文件中关于电子招投标的各项规定，遵守《中华人民共和国电子签名法》关于电子签名的各项规定。我方愿意按照谈判文件的规定和要求提供服务，报价详见《开标（报价）一览表》。</w:t>
      </w:r>
    </w:p>
    <w:p w14:paraId="6574DC69" w14:textId="77777777" w:rsidR="0058084A" w:rsidRDefault="0058084A">
      <w:pPr>
        <w:spacing w:line="560" w:lineRule="exact"/>
        <w:ind w:firstLineChars="200" w:firstLine="600"/>
        <w:rPr>
          <w:rFonts w:ascii="仿宋_GB2312" w:eastAsia="仿宋_GB2312" w:hAnsi="仿宋"/>
          <w:sz w:val="30"/>
          <w:szCs w:val="30"/>
        </w:rPr>
      </w:pPr>
      <w:r>
        <w:rPr>
          <w:rFonts w:ascii="仿宋_GB2312" w:eastAsia="仿宋_GB2312" w:hAnsi="仿宋" w:hint="eastAsia"/>
          <w:sz w:val="30"/>
          <w:szCs w:val="30"/>
        </w:rPr>
        <w:t>2.我方同意</w:t>
      </w:r>
      <w:r>
        <w:rPr>
          <w:rFonts w:ascii="仿宋_GB2312" w:eastAsia="仿宋_GB2312" w:hAnsi="宋体" w:cs="宋体" w:hint="eastAsia"/>
          <w:sz w:val="30"/>
          <w:szCs w:val="30"/>
        </w:rPr>
        <w:t>90天</w:t>
      </w:r>
      <w:r>
        <w:rPr>
          <w:rFonts w:ascii="仿宋_GB2312" w:eastAsia="仿宋_GB2312" w:hAnsi="仿宋" w:hint="eastAsia"/>
          <w:sz w:val="30"/>
          <w:szCs w:val="30"/>
        </w:rPr>
        <w:t>的报价有效期，严格遵守响应文件的各项承诺。在此期限届满之前，本响应文件始终对我方具有约束力，并随时接受成交。我方承诺在报价有效期内不修改、撤销响应文件。</w:t>
      </w:r>
    </w:p>
    <w:p w14:paraId="4F389CF5" w14:textId="77777777" w:rsidR="0058084A" w:rsidRDefault="0058084A">
      <w:pPr>
        <w:spacing w:line="560" w:lineRule="exact"/>
        <w:ind w:firstLineChars="200" w:firstLine="600"/>
        <w:rPr>
          <w:rFonts w:ascii="仿宋_GB2312" w:eastAsia="仿宋_GB2312" w:hAnsi="仿宋"/>
          <w:strike/>
          <w:sz w:val="30"/>
          <w:szCs w:val="30"/>
        </w:rPr>
      </w:pPr>
      <w:r>
        <w:rPr>
          <w:rFonts w:ascii="仿宋_GB2312" w:eastAsia="仿宋_GB2312" w:hAnsi="仿宋" w:hint="eastAsia"/>
          <w:sz w:val="30"/>
          <w:szCs w:val="30"/>
        </w:rPr>
        <w:t>3.</w:t>
      </w:r>
      <w:r>
        <w:rPr>
          <w:rFonts w:ascii="仿宋_GB2312" w:eastAsia="仿宋_GB2312" w:hAnsi="仿宋" w:hint="eastAsia"/>
          <w:color w:val="000000"/>
          <w:sz w:val="30"/>
          <w:szCs w:val="30"/>
        </w:rPr>
        <w:t xml:space="preserve"> 我方愿意遵守本采购文件的规定和要求并提供谈判文件中要求的所有资料，若响应文件中存在虚假资料的，则视为我方隐瞒真实情况、提供虚假资料，我方愿意接受主管部门做出的行政处罚。</w:t>
      </w:r>
    </w:p>
    <w:p w14:paraId="49EA43A9" w14:textId="77777777" w:rsidR="0058084A" w:rsidRDefault="0058084A">
      <w:pPr>
        <w:spacing w:line="560" w:lineRule="exact"/>
        <w:ind w:firstLineChars="200" w:firstLine="600"/>
        <w:rPr>
          <w:rFonts w:ascii="仿宋_GB2312" w:eastAsia="仿宋_GB2312" w:hAnsi="仿宋"/>
          <w:sz w:val="30"/>
          <w:szCs w:val="30"/>
        </w:rPr>
      </w:pPr>
      <w:r>
        <w:rPr>
          <w:rFonts w:ascii="仿宋_GB2312" w:eastAsia="仿宋_GB2312" w:hAnsi="仿宋" w:hint="eastAsia"/>
          <w:sz w:val="30"/>
          <w:szCs w:val="30"/>
        </w:rPr>
        <w:t>4.我方同意最低价是成交的主要选择标准，但不是唯一的选择标准。</w:t>
      </w:r>
    </w:p>
    <w:p w14:paraId="3B32905F" w14:textId="77777777" w:rsidR="0058084A" w:rsidRDefault="0058084A">
      <w:pPr>
        <w:spacing w:line="560" w:lineRule="exact"/>
        <w:ind w:firstLineChars="150" w:firstLine="450"/>
        <w:rPr>
          <w:rFonts w:ascii="仿宋_GB2312" w:eastAsia="仿宋_GB2312" w:hAnsi="仿宋"/>
          <w:sz w:val="30"/>
          <w:szCs w:val="30"/>
        </w:rPr>
      </w:pPr>
      <w:r>
        <w:rPr>
          <w:rFonts w:ascii="仿宋_GB2312" w:eastAsia="仿宋_GB2312" w:hAnsi="仿宋" w:hint="eastAsia"/>
          <w:sz w:val="30"/>
          <w:szCs w:val="30"/>
        </w:rPr>
        <w:t xml:space="preserve"> 5.如果我方成交：</w:t>
      </w:r>
    </w:p>
    <w:p w14:paraId="1DD96E85" w14:textId="77777777" w:rsidR="0058084A" w:rsidRDefault="0058084A">
      <w:pPr>
        <w:spacing w:line="560" w:lineRule="exact"/>
        <w:ind w:firstLineChars="150" w:firstLine="450"/>
        <w:rPr>
          <w:rFonts w:ascii="仿宋_GB2312" w:eastAsia="仿宋_GB2312" w:hAnsi="仿宋"/>
          <w:sz w:val="30"/>
          <w:szCs w:val="30"/>
        </w:rPr>
      </w:pPr>
      <w:r>
        <w:rPr>
          <w:rFonts w:ascii="仿宋_GB2312" w:eastAsia="仿宋_GB2312" w:hAnsi="仿宋" w:hint="eastAsia"/>
          <w:sz w:val="30"/>
          <w:szCs w:val="30"/>
        </w:rPr>
        <w:t>（1）我方承诺在成交通知书发出后，在规定期限内与采购人签订合同；认同本项目的付款方式并了解其中的风险；</w:t>
      </w:r>
    </w:p>
    <w:p w14:paraId="3971AE45" w14:textId="77777777" w:rsidR="0058084A" w:rsidRDefault="0058084A">
      <w:pPr>
        <w:spacing w:line="560" w:lineRule="exact"/>
        <w:ind w:firstLineChars="150" w:firstLine="450"/>
        <w:rPr>
          <w:rFonts w:ascii="仿宋_GB2312" w:eastAsia="仿宋_GB2312" w:hAnsi="仿宋"/>
          <w:sz w:val="30"/>
          <w:szCs w:val="30"/>
        </w:rPr>
      </w:pPr>
      <w:r>
        <w:rPr>
          <w:rFonts w:ascii="仿宋_GB2312" w:eastAsia="仿宋_GB2312" w:hAnsi="仿宋" w:hint="eastAsia"/>
          <w:sz w:val="30"/>
          <w:szCs w:val="30"/>
        </w:rPr>
        <w:t>（2）我方承诺在合同约定的期限内，按期、保质、保量完成服务任务；</w:t>
      </w:r>
    </w:p>
    <w:p w14:paraId="5937719E" w14:textId="77777777" w:rsidR="0058084A" w:rsidRDefault="0058084A">
      <w:pPr>
        <w:spacing w:line="560" w:lineRule="exact"/>
        <w:ind w:firstLineChars="150" w:firstLine="450"/>
        <w:rPr>
          <w:rFonts w:ascii="仿宋_GB2312" w:eastAsia="仿宋_GB2312" w:hAnsi="仿宋"/>
          <w:sz w:val="30"/>
          <w:szCs w:val="30"/>
        </w:rPr>
      </w:pPr>
      <w:r>
        <w:rPr>
          <w:rFonts w:ascii="仿宋_GB2312" w:eastAsia="仿宋_GB2312" w:hAnsi="仿宋" w:hint="eastAsia"/>
          <w:sz w:val="30"/>
          <w:szCs w:val="30"/>
        </w:rPr>
        <w:t>（3）我方承诺将按照谈判文件的规定全额交纳代理服务费。</w:t>
      </w:r>
    </w:p>
    <w:p w14:paraId="3F0EB176" w14:textId="77777777" w:rsidR="0058084A" w:rsidRDefault="0058084A">
      <w:pPr>
        <w:spacing w:line="560" w:lineRule="exact"/>
        <w:ind w:firstLineChars="200" w:firstLine="600"/>
        <w:rPr>
          <w:rFonts w:ascii="仿宋_GB2312" w:eastAsia="仿宋_GB2312" w:hAnsi="仿宋"/>
          <w:sz w:val="30"/>
          <w:szCs w:val="30"/>
        </w:rPr>
      </w:pPr>
      <w:r>
        <w:rPr>
          <w:rFonts w:ascii="仿宋_GB2312" w:eastAsia="仿宋_GB2312" w:hAnsi="仿宋" w:hint="eastAsia"/>
          <w:sz w:val="30"/>
          <w:szCs w:val="30"/>
        </w:rPr>
        <w:t>6.所有有关本报价的函电，请按下列地址联系：</w:t>
      </w:r>
    </w:p>
    <w:p w14:paraId="31BAC765" w14:textId="77777777" w:rsidR="0058084A" w:rsidRDefault="0058084A">
      <w:pPr>
        <w:spacing w:line="560" w:lineRule="exact"/>
        <w:ind w:firstLineChars="200" w:firstLine="600"/>
        <w:rPr>
          <w:rFonts w:ascii="仿宋_GB2312" w:eastAsia="仿宋_GB2312" w:hAnsi="仿宋"/>
          <w:sz w:val="30"/>
          <w:szCs w:val="30"/>
        </w:rPr>
      </w:pPr>
      <w:r>
        <w:rPr>
          <w:rFonts w:ascii="仿宋_GB2312" w:eastAsia="仿宋_GB2312" w:hAnsi="仿宋" w:hint="eastAsia"/>
          <w:sz w:val="30"/>
          <w:szCs w:val="30"/>
        </w:rPr>
        <w:t>单    位：                     邮政编码：</w:t>
      </w:r>
    </w:p>
    <w:p w14:paraId="65804B20" w14:textId="77777777" w:rsidR="0058084A" w:rsidRDefault="0058084A">
      <w:pPr>
        <w:spacing w:line="560" w:lineRule="exact"/>
        <w:ind w:firstLineChars="200" w:firstLine="600"/>
        <w:rPr>
          <w:rFonts w:ascii="仿宋_GB2312" w:eastAsia="仿宋_GB2312" w:hAnsi="仿宋"/>
          <w:sz w:val="30"/>
          <w:szCs w:val="30"/>
        </w:rPr>
      </w:pPr>
      <w:r>
        <w:rPr>
          <w:rFonts w:ascii="仿宋_GB2312" w:eastAsia="仿宋_GB2312" w:hAnsi="仿宋" w:hint="eastAsia"/>
          <w:sz w:val="30"/>
          <w:szCs w:val="30"/>
        </w:rPr>
        <w:t>地    址：                     联 系 人：</w:t>
      </w:r>
    </w:p>
    <w:p w14:paraId="05CEF7E0" w14:textId="77777777" w:rsidR="0058084A" w:rsidRDefault="0058084A">
      <w:pPr>
        <w:spacing w:line="560" w:lineRule="exact"/>
        <w:ind w:firstLineChars="200" w:firstLine="600"/>
        <w:rPr>
          <w:rFonts w:ascii="仿宋_GB2312" w:eastAsia="仿宋_GB2312" w:hAnsi="仿宋"/>
          <w:sz w:val="30"/>
          <w:szCs w:val="30"/>
        </w:rPr>
      </w:pPr>
      <w:r>
        <w:rPr>
          <w:rFonts w:ascii="仿宋_GB2312" w:eastAsia="仿宋_GB2312" w:hAnsi="仿宋" w:hint="eastAsia"/>
          <w:sz w:val="30"/>
          <w:szCs w:val="30"/>
        </w:rPr>
        <w:t>电    话：                     传    真：</w:t>
      </w:r>
    </w:p>
    <w:p w14:paraId="7007F968" w14:textId="77777777" w:rsidR="0058084A" w:rsidRDefault="0058084A">
      <w:pPr>
        <w:spacing w:line="560" w:lineRule="exact"/>
        <w:ind w:firstLineChars="200" w:firstLine="600"/>
        <w:rPr>
          <w:rFonts w:ascii="仿宋_GB2312" w:eastAsia="仿宋_GB2312" w:hAnsi="仿宋"/>
          <w:sz w:val="30"/>
          <w:szCs w:val="30"/>
        </w:rPr>
      </w:pPr>
      <w:r>
        <w:rPr>
          <w:rFonts w:ascii="仿宋_GB2312" w:eastAsia="仿宋_GB2312" w:hAnsi="仿宋" w:hint="eastAsia"/>
          <w:sz w:val="30"/>
          <w:szCs w:val="30"/>
        </w:rPr>
        <w:t>开户名称：</w:t>
      </w:r>
    </w:p>
    <w:p w14:paraId="7CF7EAFC" w14:textId="77777777" w:rsidR="0058084A" w:rsidRDefault="0058084A">
      <w:pPr>
        <w:spacing w:line="560" w:lineRule="exact"/>
        <w:ind w:firstLineChars="200" w:firstLine="600"/>
        <w:rPr>
          <w:rFonts w:ascii="仿宋_GB2312" w:eastAsia="仿宋_GB2312" w:hAnsi="仿宋"/>
          <w:sz w:val="30"/>
          <w:szCs w:val="30"/>
        </w:rPr>
      </w:pPr>
      <w:r>
        <w:rPr>
          <w:rFonts w:ascii="仿宋_GB2312" w:eastAsia="仿宋_GB2312" w:hAnsi="仿宋" w:hint="eastAsia"/>
          <w:sz w:val="30"/>
          <w:szCs w:val="30"/>
        </w:rPr>
        <w:lastRenderedPageBreak/>
        <w:t>开户银行：</w:t>
      </w:r>
    </w:p>
    <w:p w14:paraId="4DFECE71" w14:textId="77777777" w:rsidR="0058084A" w:rsidRDefault="0058084A">
      <w:pPr>
        <w:spacing w:line="560" w:lineRule="exact"/>
        <w:ind w:firstLineChars="200" w:firstLine="600"/>
        <w:rPr>
          <w:rFonts w:ascii="仿宋_GB2312" w:eastAsia="仿宋_GB2312" w:hAnsi="仿宋"/>
          <w:sz w:val="30"/>
          <w:szCs w:val="30"/>
        </w:rPr>
      </w:pPr>
      <w:r>
        <w:rPr>
          <w:rFonts w:ascii="仿宋_GB2312" w:eastAsia="仿宋_GB2312" w:hAnsi="仿宋" w:hint="eastAsia"/>
          <w:sz w:val="30"/>
          <w:szCs w:val="30"/>
        </w:rPr>
        <w:t>开户账号：</w:t>
      </w:r>
    </w:p>
    <w:p w14:paraId="4342997F" w14:textId="77777777" w:rsidR="0058084A" w:rsidRDefault="0058084A">
      <w:pPr>
        <w:spacing w:line="560" w:lineRule="exact"/>
        <w:ind w:firstLineChars="200" w:firstLine="600"/>
        <w:rPr>
          <w:rFonts w:ascii="仿宋_GB2312" w:eastAsia="仿宋_GB2312" w:hAnsi="仿宋"/>
          <w:sz w:val="30"/>
          <w:szCs w:val="30"/>
        </w:rPr>
      </w:pPr>
      <w:r>
        <w:rPr>
          <w:rFonts w:ascii="仿宋_GB2312" w:eastAsia="仿宋_GB2312" w:hAnsi="仿宋" w:hint="eastAsia"/>
          <w:sz w:val="30"/>
          <w:szCs w:val="30"/>
        </w:rPr>
        <w:t>供应商（盖章）：</w:t>
      </w:r>
    </w:p>
    <w:p w14:paraId="6D076BCF" w14:textId="77777777" w:rsidR="0058084A" w:rsidRDefault="0058084A">
      <w:pPr>
        <w:spacing w:line="560" w:lineRule="exact"/>
        <w:ind w:firstLineChars="200" w:firstLine="600"/>
        <w:rPr>
          <w:rFonts w:ascii="仿宋_GB2312" w:eastAsia="仿宋_GB2312" w:hAnsi="仿宋"/>
          <w:sz w:val="30"/>
          <w:szCs w:val="30"/>
        </w:rPr>
      </w:pPr>
      <w:r>
        <w:rPr>
          <w:rFonts w:ascii="仿宋_GB2312" w:eastAsia="仿宋_GB2312" w:hAnsi="仿宋" w:hint="eastAsia"/>
          <w:sz w:val="30"/>
          <w:szCs w:val="30"/>
        </w:rPr>
        <w:t>法定代表人或被授权人（签字或签章）：</w:t>
      </w:r>
    </w:p>
    <w:p w14:paraId="50BFD9C3" w14:textId="77777777" w:rsidR="0058084A" w:rsidRDefault="0058084A">
      <w:pPr>
        <w:spacing w:line="560" w:lineRule="exact"/>
        <w:ind w:firstLineChars="200" w:firstLine="600"/>
        <w:rPr>
          <w:rFonts w:ascii="仿宋_GB2312" w:eastAsia="仿宋_GB2312" w:hAnsi="仿宋"/>
          <w:sz w:val="30"/>
          <w:szCs w:val="30"/>
        </w:rPr>
      </w:pPr>
      <w:r>
        <w:rPr>
          <w:rFonts w:ascii="仿宋_GB2312" w:eastAsia="仿宋_GB2312" w:hAnsi="仿宋" w:hint="eastAsia"/>
          <w:sz w:val="30"/>
          <w:szCs w:val="30"/>
        </w:rPr>
        <w:t xml:space="preserve">报价日期：××年××月××日 </w:t>
      </w:r>
    </w:p>
    <w:p w14:paraId="6B11E787" w14:textId="77777777" w:rsidR="0058084A" w:rsidRDefault="0058084A">
      <w:pPr>
        <w:spacing w:line="560" w:lineRule="exact"/>
        <w:ind w:firstLineChars="200" w:firstLine="600"/>
        <w:rPr>
          <w:rFonts w:ascii="仿宋_GB2312" w:eastAsia="仿宋_GB2312" w:hAnsi="仿宋"/>
          <w:sz w:val="30"/>
          <w:szCs w:val="30"/>
        </w:rPr>
      </w:pPr>
      <w:r>
        <w:rPr>
          <w:rFonts w:ascii="仿宋_GB2312" w:eastAsia="仿宋_GB2312" w:hAnsi="仿宋" w:hint="eastAsia"/>
          <w:sz w:val="30"/>
          <w:szCs w:val="30"/>
        </w:rPr>
        <w:t xml:space="preserve">    </w:t>
      </w:r>
    </w:p>
    <w:p w14:paraId="28EC1025" w14:textId="77777777" w:rsidR="0058084A" w:rsidRDefault="0058084A">
      <w:pPr>
        <w:keepNext/>
        <w:keepLines/>
        <w:spacing w:before="120" w:after="120" w:line="560" w:lineRule="exact"/>
        <w:jc w:val="center"/>
        <w:outlineLvl w:val="1"/>
        <w:rPr>
          <w:rFonts w:ascii="Arial" w:eastAsia="黑体" w:hAnsi="Arial"/>
          <w:bCs/>
          <w:sz w:val="44"/>
          <w:szCs w:val="32"/>
        </w:rPr>
      </w:pPr>
      <w:r>
        <w:rPr>
          <w:rFonts w:ascii="仿宋_GB2312" w:eastAsia="仿宋_GB2312" w:hAnsi="仿宋"/>
          <w:bCs/>
          <w:sz w:val="30"/>
          <w:szCs w:val="30"/>
        </w:rPr>
        <w:br w:type="page"/>
      </w:r>
      <w:r>
        <w:rPr>
          <w:rFonts w:ascii="Arial" w:eastAsia="黑体" w:hAnsi="Arial" w:hint="eastAsia"/>
          <w:bCs/>
          <w:sz w:val="44"/>
          <w:szCs w:val="32"/>
        </w:rPr>
        <w:lastRenderedPageBreak/>
        <w:t>供应商资格证明文件</w:t>
      </w:r>
    </w:p>
    <w:p w14:paraId="033416B7" w14:textId="77777777" w:rsidR="0058084A" w:rsidRDefault="0058084A">
      <w:pPr>
        <w:keepNext/>
        <w:keepLines/>
        <w:spacing w:before="120" w:after="120" w:line="560" w:lineRule="exact"/>
        <w:jc w:val="center"/>
        <w:outlineLvl w:val="2"/>
        <w:rPr>
          <w:rFonts w:eastAsia="黑体"/>
          <w:bCs/>
          <w:sz w:val="32"/>
          <w:szCs w:val="32"/>
        </w:rPr>
      </w:pPr>
      <w:r>
        <w:rPr>
          <w:rFonts w:eastAsia="黑体" w:hint="eastAsia"/>
          <w:bCs/>
          <w:sz w:val="32"/>
          <w:szCs w:val="32"/>
        </w:rPr>
        <w:t>有效的营业执照副本扫描件</w:t>
      </w:r>
    </w:p>
    <w:p w14:paraId="00581199" w14:textId="77777777" w:rsidR="0058084A" w:rsidRDefault="0058084A">
      <w:pPr>
        <w:keepNext/>
        <w:keepLines/>
        <w:spacing w:before="120" w:after="120" w:line="560" w:lineRule="exact"/>
        <w:jc w:val="center"/>
        <w:outlineLvl w:val="2"/>
        <w:rPr>
          <w:rFonts w:eastAsia="黑体"/>
          <w:bCs/>
          <w:sz w:val="32"/>
          <w:szCs w:val="32"/>
        </w:rPr>
        <w:sectPr w:rsidR="0058084A">
          <w:pgSz w:w="11906" w:h="16838"/>
          <w:pgMar w:top="1440" w:right="1080" w:bottom="1440" w:left="1080" w:header="851" w:footer="992" w:gutter="0"/>
          <w:cols w:space="720"/>
          <w:docGrid w:type="lines" w:linePitch="312"/>
        </w:sectPr>
      </w:pPr>
      <w:r>
        <w:rPr>
          <w:rFonts w:eastAsia="黑体"/>
          <w:bCs/>
          <w:sz w:val="32"/>
          <w:szCs w:val="32"/>
        </w:rPr>
        <w:br w:type="page"/>
      </w:r>
      <w:r>
        <w:rPr>
          <w:rFonts w:eastAsia="黑体" w:hint="eastAsia"/>
          <w:bCs/>
          <w:sz w:val="32"/>
          <w:szCs w:val="32"/>
        </w:rPr>
        <w:lastRenderedPageBreak/>
        <w:t>报价供应商资质证书扫描件（如有）</w:t>
      </w:r>
    </w:p>
    <w:p w14:paraId="4DA7C704" w14:textId="77777777" w:rsidR="0058084A" w:rsidRDefault="0058084A">
      <w:pPr>
        <w:keepNext/>
        <w:keepLines/>
        <w:spacing w:line="560" w:lineRule="exact"/>
        <w:jc w:val="center"/>
        <w:outlineLvl w:val="2"/>
        <w:rPr>
          <w:rFonts w:eastAsia="黑体"/>
          <w:bCs/>
          <w:sz w:val="32"/>
          <w:szCs w:val="32"/>
        </w:rPr>
      </w:pPr>
      <w:r>
        <w:rPr>
          <w:rFonts w:eastAsia="黑体" w:hint="eastAsia"/>
          <w:bCs/>
          <w:sz w:val="32"/>
          <w:szCs w:val="32"/>
        </w:rPr>
        <w:lastRenderedPageBreak/>
        <w:t>法定代表人或负责人身份证明书</w:t>
      </w:r>
    </w:p>
    <w:p w14:paraId="388ACA47" w14:textId="77777777" w:rsidR="0058084A" w:rsidRDefault="0058084A">
      <w:pPr>
        <w:ind w:right="840"/>
        <w:jc w:val="center"/>
        <w:rPr>
          <w:rFonts w:hAnsi="宋体"/>
        </w:rPr>
      </w:pPr>
    </w:p>
    <w:p w14:paraId="3F7EC99A" w14:textId="77777777" w:rsidR="0058084A" w:rsidRDefault="0058084A">
      <w:pPr>
        <w:spacing w:line="560" w:lineRule="exact"/>
        <w:rPr>
          <w:rFonts w:ascii="仿宋_GB2312" w:eastAsia="仿宋_GB2312" w:hAnsi="仿宋"/>
          <w:color w:val="C00000"/>
          <w:sz w:val="30"/>
          <w:szCs w:val="30"/>
        </w:rPr>
      </w:pPr>
      <w:r>
        <w:rPr>
          <w:rFonts w:ascii="仿宋_GB2312" w:eastAsia="仿宋_GB2312" w:hAnsi="仿宋" w:hint="eastAsia"/>
          <w:sz w:val="32"/>
          <w:szCs w:val="32"/>
        </w:rPr>
        <w:t>致</w:t>
      </w:r>
      <w:r w:rsidRPr="00EB143B">
        <w:rPr>
          <w:rFonts w:ascii="仿宋_GB2312" w:eastAsia="仿宋_GB2312" w:hAnsi="仿宋"/>
          <w:noProof/>
          <w:color w:val="000000"/>
          <w:sz w:val="30"/>
          <w:szCs w:val="30"/>
        </w:rPr>
        <w:t>乳山市长城建设工程监理有限公司</w:t>
      </w:r>
      <w:r>
        <w:rPr>
          <w:rFonts w:ascii="仿宋_GB2312" w:eastAsia="仿宋_GB2312" w:hAnsi="仿宋" w:hint="eastAsia"/>
          <w:color w:val="000000"/>
          <w:sz w:val="30"/>
          <w:szCs w:val="30"/>
        </w:rPr>
        <w:t>：</w:t>
      </w:r>
    </w:p>
    <w:p w14:paraId="7E09018B" w14:textId="77777777" w:rsidR="0058084A" w:rsidRDefault="0058084A">
      <w:pPr>
        <w:tabs>
          <w:tab w:val="left" w:pos="5580"/>
        </w:tabs>
        <w:spacing w:line="600" w:lineRule="exact"/>
        <w:ind w:leftChars="-29" w:left="1100" w:hanging="1161"/>
        <w:rPr>
          <w:rFonts w:ascii="仿宋_GB2312" w:eastAsia="仿宋_GB2312" w:hAnsi="仿宋"/>
          <w:sz w:val="32"/>
          <w:szCs w:val="32"/>
        </w:rPr>
      </w:pPr>
    </w:p>
    <w:p w14:paraId="3A8D2137" w14:textId="77777777" w:rsidR="0058084A" w:rsidRDefault="0058084A">
      <w:pPr>
        <w:tabs>
          <w:tab w:val="left" w:pos="5580"/>
        </w:tabs>
        <w:spacing w:line="600" w:lineRule="exact"/>
        <w:ind w:leftChars="-54" w:left="-113" w:firstLineChars="200" w:firstLine="640"/>
        <w:rPr>
          <w:rFonts w:ascii="仿宋_GB2312" w:eastAsia="仿宋_GB2312" w:hAnsi="仿宋"/>
          <w:sz w:val="32"/>
          <w:szCs w:val="32"/>
        </w:rPr>
      </w:pPr>
      <w:r>
        <w:rPr>
          <w:rFonts w:ascii="仿宋_GB2312" w:eastAsia="仿宋_GB2312" w:hAnsi="仿宋" w:hint="eastAsia"/>
          <w:sz w:val="32"/>
          <w:szCs w:val="32"/>
        </w:rPr>
        <w:t xml:space="preserve">（姓名、性别、年龄、身份证号码）在我单位任 </w:t>
      </w:r>
      <w:r>
        <w:rPr>
          <w:rFonts w:ascii="仿宋_GB2312" w:eastAsia="仿宋_GB2312" w:hAnsi="仿宋"/>
          <w:sz w:val="32"/>
          <w:szCs w:val="32"/>
        </w:rPr>
        <w:t xml:space="preserve">      </w:t>
      </w:r>
      <w:r>
        <w:rPr>
          <w:rFonts w:ascii="仿宋_GB2312" w:eastAsia="仿宋_GB2312" w:hAnsi="仿宋" w:hint="eastAsia"/>
          <w:sz w:val="32"/>
          <w:szCs w:val="32"/>
        </w:rPr>
        <w:t>（董事长、总经理等）职务，是我单位的法定代表人/负责人。</w:t>
      </w:r>
    </w:p>
    <w:p w14:paraId="53400E3A" w14:textId="77777777" w:rsidR="0058084A" w:rsidRDefault="0058084A">
      <w:pPr>
        <w:tabs>
          <w:tab w:val="left" w:pos="5580"/>
        </w:tabs>
        <w:spacing w:line="600" w:lineRule="exact"/>
        <w:rPr>
          <w:rFonts w:ascii="仿宋_GB2312" w:eastAsia="仿宋_GB2312" w:hAnsi="仿宋"/>
          <w:sz w:val="32"/>
          <w:szCs w:val="32"/>
        </w:rPr>
      </w:pPr>
    </w:p>
    <w:p w14:paraId="5B6E9957" w14:textId="77777777" w:rsidR="0058084A" w:rsidRDefault="0058084A">
      <w:pPr>
        <w:tabs>
          <w:tab w:val="left" w:pos="5580"/>
        </w:tabs>
        <w:spacing w:line="600" w:lineRule="exact"/>
        <w:ind w:leftChars="257" w:left="1080" w:hanging="540"/>
        <w:rPr>
          <w:rFonts w:ascii="仿宋_GB2312" w:eastAsia="仿宋_GB2312" w:hAnsi="仿宋"/>
          <w:sz w:val="32"/>
          <w:szCs w:val="32"/>
        </w:rPr>
      </w:pPr>
      <w:r>
        <w:rPr>
          <w:rFonts w:ascii="仿宋_GB2312" w:eastAsia="仿宋_GB2312" w:hAnsi="仿宋" w:hint="eastAsia"/>
          <w:sz w:val="32"/>
          <w:szCs w:val="32"/>
        </w:rPr>
        <w:t>特此证明。</w:t>
      </w:r>
    </w:p>
    <w:p w14:paraId="3CFD8961" w14:textId="77777777" w:rsidR="0058084A" w:rsidRDefault="0058084A">
      <w:pPr>
        <w:spacing w:line="600" w:lineRule="exact"/>
        <w:rPr>
          <w:rFonts w:ascii="仿宋_GB2312" w:eastAsia="仿宋_GB2312" w:hAnsi="仿宋"/>
          <w:sz w:val="32"/>
          <w:szCs w:val="32"/>
        </w:rPr>
      </w:pPr>
    </w:p>
    <w:p w14:paraId="658C21DB" w14:textId="77777777" w:rsidR="0058084A" w:rsidRDefault="0058084A">
      <w:pPr>
        <w:tabs>
          <w:tab w:val="left" w:pos="5580"/>
        </w:tabs>
        <w:spacing w:line="600" w:lineRule="exact"/>
        <w:ind w:leftChars="-257" w:left="-540" w:right="960" w:firstLineChars="375" w:firstLine="1200"/>
        <w:jc w:val="right"/>
        <w:rPr>
          <w:rFonts w:ascii="仿宋_GB2312" w:eastAsia="仿宋_GB2312" w:hAnsi="仿宋"/>
          <w:sz w:val="32"/>
          <w:szCs w:val="32"/>
        </w:rPr>
      </w:pPr>
      <w:r>
        <w:rPr>
          <w:rFonts w:ascii="仿宋_GB2312" w:eastAsia="仿宋_GB2312" w:hAnsi="仿宋" w:hint="eastAsia"/>
          <w:sz w:val="32"/>
          <w:szCs w:val="32"/>
        </w:rPr>
        <w:t>供应商名称（公</w:t>
      </w:r>
      <w:r>
        <w:rPr>
          <w:rFonts w:ascii="仿宋_GB2312" w:eastAsia="仿宋_GB2312" w:hAnsi="仿宋"/>
          <w:sz w:val="32"/>
          <w:szCs w:val="32"/>
        </w:rPr>
        <w:t>章）：</w:t>
      </w:r>
      <w:r>
        <w:rPr>
          <w:rFonts w:ascii="仿宋_GB2312" w:eastAsia="仿宋_GB2312" w:hAnsi="仿宋" w:hint="eastAsia"/>
          <w:sz w:val="32"/>
          <w:szCs w:val="32"/>
        </w:rPr>
        <w:t xml:space="preserve"> </w:t>
      </w:r>
      <w:r>
        <w:rPr>
          <w:rFonts w:ascii="仿宋_GB2312" w:eastAsia="仿宋_GB2312" w:hAnsi="仿宋"/>
          <w:sz w:val="32"/>
          <w:szCs w:val="32"/>
        </w:rPr>
        <w:t xml:space="preserve">  </w:t>
      </w:r>
      <w:r>
        <w:rPr>
          <w:rFonts w:ascii="仿宋_GB2312" w:eastAsia="仿宋_GB2312" w:hAnsi="仿宋" w:hint="eastAsia"/>
          <w:sz w:val="32"/>
          <w:szCs w:val="32"/>
        </w:rPr>
        <w:t xml:space="preserve"> </w:t>
      </w:r>
    </w:p>
    <w:p w14:paraId="4BFBC3AC" w14:textId="77777777" w:rsidR="0058084A" w:rsidRDefault="0058084A">
      <w:pPr>
        <w:keepNext/>
        <w:keepLines/>
        <w:spacing w:line="560" w:lineRule="exact"/>
        <w:jc w:val="center"/>
        <w:outlineLvl w:val="2"/>
        <w:rPr>
          <w:rFonts w:eastAsia="黑体"/>
          <w:bCs/>
          <w:sz w:val="32"/>
          <w:szCs w:val="32"/>
        </w:rPr>
      </w:pPr>
      <w:r>
        <w:br w:type="page"/>
      </w:r>
      <w:r>
        <w:rPr>
          <w:rFonts w:eastAsia="黑体" w:hint="eastAsia"/>
          <w:bCs/>
          <w:sz w:val="32"/>
          <w:szCs w:val="32"/>
        </w:rPr>
        <w:lastRenderedPageBreak/>
        <w:t>法人授权委托书</w:t>
      </w:r>
    </w:p>
    <w:p w14:paraId="148E73A8" w14:textId="77777777" w:rsidR="0058084A" w:rsidRDefault="0058084A"/>
    <w:p w14:paraId="37F7A329" w14:textId="77777777" w:rsidR="0058084A" w:rsidRDefault="0058084A">
      <w:pPr>
        <w:spacing w:line="480" w:lineRule="exact"/>
        <w:ind w:firstLineChars="200" w:firstLine="640"/>
      </w:pPr>
      <w:r>
        <w:rPr>
          <w:rFonts w:ascii="仿宋_GB2312" w:eastAsia="仿宋_GB2312" w:hAnsi="仿宋" w:hint="eastAsia"/>
          <w:sz w:val="32"/>
          <w:szCs w:val="32"/>
        </w:rPr>
        <w:t>本授权书声明：注册于</w:t>
      </w:r>
      <w:r>
        <w:rPr>
          <w:rFonts w:ascii="仿宋_GB2312" w:eastAsia="仿宋_GB2312" w:hAnsi="仿宋" w:hint="eastAsia"/>
          <w:sz w:val="32"/>
          <w:szCs w:val="32"/>
          <w:u w:val="single"/>
        </w:rPr>
        <w:t xml:space="preserve">   （国家或地区的名称）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（公司名称）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（法人代表姓名、职务）  （</w:t>
      </w:r>
      <w:r>
        <w:rPr>
          <w:rFonts w:ascii="仿宋_GB2312" w:eastAsia="仿宋_GB2312" w:hAnsi="仿宋" w:hint="eastAsia"/>
          <w:sz w:val="32"/>
          <w:szCs w:val="32"/>
        </w:rPr>
        <w:t>身份证</w:t>
      </w:r>
      <w:r>
        <w:rPr>
          <w:rFonts w:ascii="仿宋_GB2312" w:eastAsia="仿宋_GB2312" w:hAnsi="仿宋"/>
          <w:sz w:val="32"/>
          <w:szCs w:val="32"/>
        </w:rPr>
        <w:t>号码</w:t>
      </w:r>
      <w:r>
        <w:rPr>
          <w:rFonts w:ascii="仿宋_GB2312" w:eastAsia="仿宋_GB2312" w:hAnsi="仿宋" w:hint="eastAsia"/>
          <w:sz w:val="32"/>
          <w:szCs w:val="32"/>
        </w:rPr>
        <w:t xml:space="preserve">： </w:t>
      </w:r>
      <w:r>
        <w:rPr>
          <w:rFonts w:ascii="仿宋_GB2312" w:eastAsia="仿宋_GB2312" w:hAnsi="仿宋"/>
          <w:sz w:val="32"/>
          <w:szCs w:val="32"/>
        </w:rPr>
        <w:t xml:space="preserve">          </w:t>
      </w:r>
      <w:r>
        <w:rPr>
          <w:rFonts w:ascii="仿宋_GB2312" w:eastAsia="仿宋_GB2312" w:hAnsi="仿宋" w:hint="eastAsia"/>
          <w:sz w:val="32"/>
          <w:szCs w:val="32"/>
        </w:rPr>
        <w:t>），代表本公司授权</w:t>
      </w:r>
      <w:r>
        <w:rPr>
          <w:rFonts w:ascii="仿宋_GB2312" w:eastAsia="仿宋_GB2312" w:hAnsi="仿宋" w:hint="eastAsia"/>
          <w:sz w:val="32"/>
          <w:szCs w:val="32"/>
          <w:u w:val="single"/>
        </w:rPr>
        <w:t xml:space="preserve">  （被授权单位名称）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（被授权人的姓名、职务）（</w:t>
      </w:r>
      <w:r>
        <w:rPr>
          <w:rFonts w:ascii="仿宋_GB2312" w:eastAsia="仿宋_GB2312" w:hAnsi="仿宋" w:hint="eastAsia"/>
          <w:sz w:val="32"/>
          <w:szCs w:val="32"/>
        </w:rPr>
        <w:t>身份证</w:t>
      </w:r>
      <w:r>
        <w:rPr>
          <w:rFonts w:ascii="仿宋_GB2312" w:eastAsia="仿宋_GB2312" w:hAnsi="仿宋"/>
          <w:sz w:val="32"/>
          <w:szCs w:val="32"/>
        </w:rPr>
        <w:t>号码</w:t>
      </w:r>
      <w:r>
        <w:rPr>
          <w:rFonts w:ascii="仿宋_GB2312" w:eastAsia="仿宋_GB2312" w:hAnsi="仿宋" w:hint="eastAsia"/>
          <w:sz w:val="32"/>
          <w:szCs w:val="32"/>
        </w:rPr>
        <w:t xml:space="preserve">： </w:t>
      </w:r>
      <w:r>
        <w:rPr>
          <w:rFonts w:ascii="仿宋_GB2312" w:eastAsia="仿宋_GB2312" w:hAnsi="仿宋"/>
          <w:sz w:val="32"/>
          <w:szCs w:val="32"/>
        </w:rPr>
        <w:t xml:space="preserve">          </w:t>
      </w:r>
      <w:r>
        <w:rPr>
          <w:rFonts w:ascii="仿宋_GB2312" w:eastAsia="仿宋_GB2312" w:hAnsi="仿宋" w:hint="eastAsia"/>
          <w:sz w:val="32"/>
          <w:szCs w:val="32"/>
        </w:rPr>
        <w:t>）为本公司的合法代理人，参加编号为</w:t>
      </w:r>
      <w:r w:rsidRPr="00EB143B">
        <w:rPr>
          <w:rFonts w:ascii="仿宋_GB2312" w:eastAsia="仿宋_GB2312" w:hAnsi="仿宋"/>
          <w:noProof/>
          <w:sz w:val="32"/>
          <w:szCs w:val="32"/>
        </w:rPr>
        <w:t>SDRS-CCDL2026-039</w:t>
      </w:r>
      <w:r>
        <w:rPr>
          <w:rFonts w:ascii="仿宋_GB2312" w:eastAsia="仿宋_GB2312" w:hAnsi="仿宋" w:hint="eastAsia"/>
          <w:sz w:val="32"/>
          <w:szCs w:val="32"/>
        </w:rPr>
        <w:t>号的竞争谈判采购活动，以本公司名义处理一切与之有关的事宜。</w:t>
      </w:r>
    </w:p>
    <w:p w14:paraId="323B3F67" w14:textId="77777777" w:rsidR="0058084A" w:rsidRDefault="0058084A">
      <w:pPr>
        <w:spacing w:line="480" w:lineRule="exact"/>
        <w:ind w:firstLineChars="200" w:firstLine="640"/>
        <w:rPr>
          <w:rFonts w:ascii="仿宋_GB2312" w:eastAsia="仿宋_GB2312" w:hAnsi="仿宋"/>
          <w:sz w:val="32"/>
          <w:szCs w:val="32"/>
        </w:rPr>
      </w:pPr>
      <w:r>
        <w:rPr>
          <w:rFonts w:ascii="仿宋_GB2312" w:eastAsia="仿宋_GB2312" w:hAnsi="仿宋" w:hint="eastAsia"/>
          <w:sz w:val="32"/>
          <w:szCs w:val="32"/>
        </w:rPr>
        <w:t>如果本公司在此次采购活动中成交，被授权人有权代表本公司签署采购合同。</w:t>
      </w:r>
    </w:p>
    <w:p w14:paraId="25FC0E4A" w14:textId="77777777" w:rsidR="0058084A" w:rsidRDefault="0058084A">
      <w:pPr>
        <w:spacing w:line="480" w:lineRule="exact"/>
        <w:ind w:firstLineChars="200" w:firstLine="640"/>
        <w:rPr>
          <w:rFonts w:ascii="仿宋_GB2312" w:eastAsia="仿宋_GB2312" w:hAnsi="仿宋"/>
          <w:sz w:val="32"/>
          <w:szCs w:val="32"/>
        </w:rPr>
      </w:pPr>
      <w:r>
        <w:rPr>
          <w:rFonts w:ascii="仿宋_GB2312" w:eastAsia="仿宋_GB2312" w:hAnsi="仿宋" w:hint="eastAsia"/>
          <w:sz w:val="32"/>
          <w:szCs w:val="32"/>
        </w:rPr>
        <w:t>本授权书于</w:t>
      </w:r>
      <w:r>
        <w:rPr>
          <w:rFonts w:ascii="仿宋_GB2312" w:eastAsia="仿宋_GB2312" w:hAnsi="仿宋" w:hint="eastAsia"/>
          <w:sz w:val="32"/>
          <w:szCs w:val="32"/>
          <w:u w:val="single"/>
        </w:rPr>
        <w:t xml:space="preserve">      </w:t>
      </w:r>
      <w:r>
        <w:rPr>
          <w:rFonts w:ascii="仿宋_GB2312" w:eastAsia="仿宋_GB2312" w:hAnsi="仿宋" w:hint="eastAsia"/>
          <w:sz w:val="32"/>
          <w:szCs w:val="32"/>
        </w:rPr>
        <w:t>年</w:t>
      </w:r>
      <w:r>
        <w:rPr>
          <w:rFonts w:ascii="仿宋_GB2312" w:eastAsia="仿宋_GB2312" w:hAnsi="仿宋" w:hint="eastAsia"/>
          <w:sz w:val="32"/>
          <w:szCs w:val="32"/>
          <w:u w:val="single"/>
        </w:rPr>
        <w:t xml:space="preserve">    </w:t>
      </w:r>
      <w:r>
        <w:rPr>
          <w:rFonts w:ascii="仿宋_GB2312" w:eastAsia="仿宋_GB2312" w:hAnsi="仿宋" w:hint="eastAsia"/>
          <w:sz w:val="32"/>
          <w:szCs w:val="32"/>
        </w:rPr>
        <w:t>月</w:t>
      </w:r>
      <w:r>
        <w:rPr>
          <w:rFonts w:ascii="仿宋_GB2312" w:eastAsia="仿宋_GB2312" w:hAnsi="仿宋" w:hint="eastAsia"/>
          <w:sz w:val="32"/>
          <w:szCs w:val="32"/>
          <w:u w:val="single"/>
        </w:rPr>
        <w:t xml:space="preserve">    </w:t>
      </w:r>
      <w:r>
        <w:rPr>
          <w:rFonts w:ascii="仿宋_GB2312" w:eastAsia="仿宋_GB2312" w:hAnsi="仿宋" w:hint="eastAsia"/>
          <w:sz w:val="32"/>
          <w:szCs w:val="32"/>
        </w:rPr>
        <w:t>日法定代表人（负责人）签字或盖章并由被授权人签字、单位盖章生效，特此声明。</w:t>
      </w:r>
    </w:p>
    <w:p w14:paraId="51BCE561" w14:textId="77777777" w:rsidR="0058084A" w:rsidRDefault="0058084A">
      <w:pPr>
        <w:spacing w:line="480" w:lineRule="exact"/>
        <w:ind w:firstLineChars="200" w:firstLine="640"/>
        <w:rPr>
          <w:rFonts w:ascii="仿宋_GB2312" w:eastAsia="仿宋_GB2312" w:hAnsi="仿宋"/>
          <w:sz w:val="32"/>
          <w:szCs w:val="32"/>
        </w:rPr>
      </w:pPr>
      <w:r>
        <w:rPr>
          <w:rFonts w:ascii="仿宋_GB2312" w:eastAsia="仿宋_GB2312" w:hAnsi="仿宋" w:hint="eastAsia"/>
          <w:sz w:val="32"/>
          <w:szCs w:val="32"/>
        </w:rPr>
        <w:t>被授权人无转委托权。</w:t>
      </w:r>
    </w:p>
    <w:p w14:paraId="56B8926E" w14:textId="77777777" w:rsidR="0058084A" w:rsidRDefault="0058084A">
      <w:pPr>
        <w:spacing w:line="480" w:lineRule="exact"/>
        <w:ind w:firstLineChars="200" w:firstLine="640"/>
        <w:jc w:val="left"/>
        <w:rPr>
          <w:rFonts w:ascii="仿宋_GB2312" w:eastAsia="仿宋_GB2312" w:hAnsi="仿宋"/>
          <w:sz w:val="32"/>
          <w:szCs w:val="32"/>
        </w:rPr>
      </w:pPr>
      <w:r>
        <w:rPr>
          <w:rFonts w:ascii="仿宋_GB2312" w:eastAsia="仿宋_GB2312" w:hAnsi="仿宋" w:hint="eastAsia"/>
          <w:sz w:val="32"/>
          <w:szCs w:val="32"/>
        </w:rPr>
        <w:t>法定代表人（依法登记的负责人）签字或签章：</w:t>
      </w:r>
    </w:p>
    <w:p w14:paraId="01D657C9" w14:textId="77777777" w:rsidR="0058084A" w:rsidRDefault="0058084A">
      <w:pPr>
        <w:spacing w:line="480" w:lineRule="exact"/>
        <w:ind w:firstLineChars="200" w:firstLine="640"/>
        <w:rPr>
          <w:rFonts w:ascii="仿宋_GB2312" w:eastAsia="仿宋_GB2312" w:hAnsi="仿宋"/>
          <w:sz w:val="32"/>
          <w:szCs w:val="32"/>
        </w:rPr>
      </w:pPr>
      <w:r>
        <w:rPr>
          <w:rFonts w:ascii="仿宋_GB2312" w:eastAsia="仿宋_GB2312" w:hAnsi="仿宋" w:hint="eastAsia"/>
          <w:sz w:val="32"/>
          <w:szCs w:val="32"/>
        </w:rPr>
        <w:t>被授权人签字：</w:t>
      </w:r>
    </w:p>
    <w:p w14:paraId="16F27AFC" w14:textId="77777777" w:rsidR="0058084A" w:rsidRDefault="0058084A">
      <w:pPr>
        <w:spacing w:line="480" w:lineRule="exact"/>
        <w:ind w:firstLineChars="200" w:firstLine="640"/>
        <w:rPr>
          <w:rFonts w:ascii="仿宋_GB2312" w:eastAsia="仿宋_GB2312" w:hAnsi="仿宋"/>
          <w:sz w:val="32"/>
          <w:szCs w:val="32"/>
        </w:rPr>
      </w:pPr>
      <w:r>
        <w:rPr>
          <w:rFonts w:ascii="仿宋_GB2312" w:eastAsia="仿宋_GB2312" w:hAnsi="仿宋" w:hint="eastAsia"/>
          <w:sz w:val="32"/>
          <w:szCs w:val="32"/>
        </w:rPr>
        <w:t>投标人（公章）:</w:t>
      </w:r>
    </w:p>
    <w:p w14:paraId="6F64DB88" w14:textId="77777777" w:rsidR="0058084A" w:rsidRDefault="0058084A">
      <w:pPr>
        <w:spacing w:line="480" w:lineRule="exact"/>
        <w:ind w:firstLineChars="200" w:firstLine="640"/>
        <w:rPr>
          <w:rFonts w:ascii="仿宋_GB2312" w:eastAsia="仿宋_GB2312" w:hAnsi="仿宋"/>
          <w:sz w:val="32"/>
          <w:szCs w:val="32"/>
        </w:rPr>
      </w:pPr>
      <w:r>
        <w:rPr>
          <w:rFonts w:ascii="仿宋_GB2312" w:eastAsia="仿宋_GB2312" w:hAnsi="仿宋" w:hint="eastAsia"/>
          <w:sz w:val="32"/>
          <w:szCs w:val="32"/>
        </w:rPr>
        <w:t>详细通讯地址：</w:t>
      </w:r>
    </w:p>
    <w:p w14:paraId="0B46D3EA" w14:textId="77777777" w:rsidR="0058084A" w:rsidRDefault="0058084A">
      <w:pPr>
        <w:spacing w:line="480" w:lineRule="exact"/>
        <w:ind w:firstLineChars="200" w:firstLine="640"/>
        <w:rPr>
          <w:rFonts w:ascii="仿宋_GB2312" w:eastAsia="仿宋_GB2312" w:hAnsi="仿宋"/>
          <w:sz w:val="32"/>
          <w:szCs w:val="32"/>
        </w:rPr>
      </w:pPr>
      <w:r>
        <w:rPr>
          <w:rFonts w:ascii="仿宋_GB2312" w:eastAsia="仿宋_GB2312" w:hAnsi="仿宋" w:hint="eastAsia"/>
          <w:sz w:val="32"/>
          <w:szCs w:val="32"/>
        </w:rPr>
        <w:t>邮 政 编 码 ：</w:t>
      </w:r>
    </w:p>
    <w:p w14:paraId="373C73E0" w14:textId="77777777" w:rsidR="0058084A" w:rsidRDefault="0058084A">
      <w:pPr>
        <w:spacing w:line="480" w:lineRule="exact"/>
        <w:ind w:firstLineChars="200" w:firstLine="640"/>
        <w:rPr>
          <w:rFonts w:ascii="仿宋_GB2312" w:eastAsia="仿宋_GB2312" w:hAnsi="仿宋"/>
          <w:sz w:val="32"/>
          <w:szCs w:val="32"/>
        </w:rPr>
      </w:pPr>
      <w:r>
        <w:rPr>
          <w:rFonts w:ascii="仿宋_GB2312" w:eastAsia="仿宋_GB2312" w:hAnsi="仿宋" w:hint="eastAsia"/>
          <w:sz w:val="32"/>
          <w:szCs w:val="32"/>
        </w:rPr>
        <w:t xml:space="preserve">传 </w:t>
      </w:r>
      <w:r>
        <w:rPr>
          <w:rFonts w:ascii="仿宋_GB2312" w:eastAsia="仿宋_GB2312" w:hAnsi="仿宋"/>
          <w:sz w:val="32"/>
          <w:szCs w:val="32"/>
        </w:rPr>
        <w:t xml:space="preserve">     </w:t>
      </w:r>
      <w:r>
        <w:rPr>
          <w:rFonts w:ascii="仿宋_GB2312" w:eastAsia="仿宋_GB2312" w:hAnsi="仿宋" w:hint="eastAsia"/>
          <w:sz w:val="32"/>
          <w:szCs w:val="32"/>
        </w:rPr>
        <w:t>真：</w:t>
      </w:r>
    </w:p>
    <w:p w14:paraId="2536373C" w14:textId="77777777" w:rsidR="0058084A" w:rsidRDefault="0058084A">
      <w:pPr>
        <w:spacing w:line="520" w:lineRule="exact"/>
        <w:ind w:firstLineChars="200" w:firstLine="640"/>
        <w:jc w:val="left"/>
        <w:rPr>
          <w:rFonts w:ascii="仿宋_GB2312" w:eastAsia="仿宋_GB2312" w:hAnsi="仿宋"/>
          <w:sz w:val="32"/>
          <w:szCs w:val="32"/>
        </w:rPr>
      </w:pPr>
      <w:r>
        <w:rPr>
          <w:rFonts w:ascii="仿宋_GB2312" w:eastAsia="仿宋_GB2312" w:hAnsi="仿宋" w:hint="eastAsia"/>
          <w:sz w:val="32"/>
          <w:szCs w:val="32"/>
        </w:rPr>
        <w:t xml:space="preserve">电 </w:t>
      </w:r>
      <w:r>
        <w:rPr>
          <w:rFonts w:ascii="仿宋_GB2312" w:eastAsia="仿宋_GB2312" w:hAnsi="仿宋"/>
          <w:sz w:val="32"/>
          <w:szCs w:val="32"/>
        </w:rPr>
        <w:t xml:space="preserve">     </w:t>
      </w:r>
      <w:r>
        <w:rPr>
          <w:rFonts w:ascii="仿宋_GB2312" w:eastAsia="仿宋_GB2312" w:hAnsi="仿宋" w:hint="eastAsia"/>
          <w:sz w:val="32"/>
          <w:szCs w:val="32"/>
        </w:rPr>
        <w:t>话：</w:t>
      </w:r>
      <w:r>
        <w:rPr>
          <w:rFonts w:ascii="仿宋_GB2312" w:eastAsia="仿宋_GB2312" w:hAnsi="仿宋"/>
          <w:sz w:val="32"/>
          <w:szCs w:val="32"/>
        </w:rPr>
        <w:t xml:space="preserve"> </w:t>
      </w:r>
    </w:p>
    <w:tbl>
      <w:tblPr>
        <w:tblpPr w:leftFromText="180" w:rightFromText="180" w:vertAnchor="text" w:horzAnchor="margin" w:tblpY="361"/>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786"/>
        <w:gridCol w:w="4786"/>
      </w:tblGrid>
      <w:tr w:rsidR="0058084A" w14:paraId="3BC52C43" w14:textId="77777777" w:rsidTr="00613D12">
        <w:trPr>
          <w:trHeight w:val="3247"/>
        </w:trPr>
        <w:tc>
          <w:tcPr>
            <w:tcW w:w="4786" w:type="dxa"/>
            <w:vAlign w:val="center"/>
          </w:tcPr>
          <w:p w14:paraId="2BF1D0FD" w14:textId="77777777" w:rsidR="0058084A" w:rsidRDefault="0058084A">
            <w:pPr>
              <w:widowControl/>
              <w:spacing w:beforeAutospacing="1" w:afterAutospacing="1" w:line="360" w:lineRule="auto"/>
              <w:jc w:val="center"/>
              <w:rPr>
                <w:rFonts w:ascii="仿宋_GB2312" w:eastAsia="仿宋_GB2312" w:hAnsi="仿宋" w:cs="宋体"/>
                <w:sz w:val="32"/>
                <w:szCs w:val="32"/>
              </w:rPr>
            </w:pPr>
            <w:r>
              <w:rPr>
                <w:rFonts w:ascii="仿宋_GB2312" w:eastAsia="仿宋_GB2312" w:hAnsi="仿宋" w:cs="宋体" w:hint="eastAsia"/>
                <w:sz w:val="32"/>
                <w:szCs w:val="32"/>
              </w:rPr>
              <w:t>（被授权人身份证扫描件）</w:t>
            </w:r>
          </w:p>
        </w:tc>
        <w:tc>
          <w:tcPr>
            <w:tcW w:w="4786" w:type="dxa"/>
            <w:vAlign w:val="center"/>
          </w:tcPr>
          <w:p w14:paraId="76EB4BBB" w14:textId="77777777" w:rsidR="0058084A" w:rsidRDefault="0058084A">
            <w:pPr>
              <w:widowControl/>
              <w:spacing w:beforeAutospacing="1" w:afterAutospacing="1" w:line="360" w:lineRule="auto"/>
              <w:jc w:val="center"/>
              <w:rPr>
                <w:rFonts w:ascii="仿宋_GB2312" w:eastAsia="仿宋_GB2312" w:hAnsi="仿宋" w:cs="宋体" w:hint="eastAsia"/>
                <w:sz w:val="32"/>
                <w:szCs w:val="32"/>
              </w:rPr>
            </w:pPr>
            <w:r>
              <w:rPr>
                <w:rFonts w:ascii="仿宋_GB2312" w:eastAsia="仿宋_GB2312" w:hAnsi="仿宋" w:cs="宋体" w:hint="eastAsia"/>
                <w:sz w:val="32"/>
                <w:szCs w:val="32"/>
              </w:rPr>
              <w:t>（被授权人身份证扫描件）</w:t>
            </w:r>
          </w:p>
        </w:tc>
      </w:tr>
    </w:tbl>
    <w:p w14:paraId="163FCC67" w14:textId="77777777" w:rsidR="0058084A" w:rsidRDefault="0058084A">
      <w:pPr>
        <w:rPr>
          <w:vanish/>
        </w:rPr>
      </w:pPr>
    </w:p>
    <w:p w14:paraId="28913887" w14:textId="77777777" w:rsidR="0058084A" w:rsidRDefault="0058084A">
      <w:pPr>
        <w:rPr>
          <w:rFonts w:ascii="仿宋_GB2312" w:eastAsia="仿宋_GB2312" w:hAnsi="仿宋"/>
          <w:b/>
          <w:sz w:val="36"/>
          <w:szCs w:val="21"/>
        </w:rPr>
      </w:pPr>
    </w:p>
    <w:p w14:paraId="663253DB" w14:textId="77777777" w:rsidR="0058084A" w:rsidRDefault="0058084A">
      <w:pPr>
        <w:keepNext/>
        <w:keepLines/>
        <w:spacing w:before="120" w:after="120" w:line="560" w:lineRule="exact"/>
        <w:jc w:val="center"/>
        <w:outlineLvl w:val="2"/>
        <w:rPr>
          <w:rFonts w:eastAsia="黑体"/>
          <w:bCs/>
          <w:sz w:val="32"/>
          <w:szCs w:val="32"/>
        </w:rPr>
      </w:pPr>
      <w:r>
        <w:rPr>
          <w:rFonts w:ascii="仿宋_GB2312" w:eastAsia="仿宋_GB2312" w:hAnsi="仿宋" w:hint="eastAsia"/>
          <w:b/>
          <w:bCs/>
          <w:sz w:val="28"/>
          <w:szCs w:val="28"/>
        </w:rPr>
        <w:br w:type="page"/>
      </w:r>
      <w:r>
        <w:rPr>
          <w:rFonts w:eastAsia="黑体" w:hint="eastAsia"/>
          <w:bCs/>
          <w:sz w:val="32"/>
          <w:szCs w:val="32"/>
        </w:rPr>
        <w:lastRenderedPageBreak/>
        <w:t>供应</w:t>
      </w:r>
      <w:proofErr w:type="gramStart"/>
      <w:r>
        <w:rPr>
          <w:rFonts w:eastAsia="黑体" w:hint="eastAsia"/>
          <w:bCs/>
          <w:sz w:val="32"/>
          <w:szCs w:val="32"/>
        </w:rPr>
        <w:t>商依法</w:t>
      </w:r>
      <w:proofErr w:type="gramEnd"/>
      <w:r>
        <w:rPr>
          <w:rFonts w:eastAsia="黑体" w:hint="eastAsia"/>
          <w:bCs/>
          <w:sz w:val="32"/>
          <w:szCs w:val="32"/>
        </w:rPr>
        <w:t>缴纳税收和社会保障资金的声明</w:t>
      </w:r>
    </w:p>
    <w:p w14:paraId="33C7D6F8" w14:textId="77777777" w:rsidR="0058084A" w:rsidRDefault="0058084A">
      <w:pPr>
        <w:jc w:val="center"/>
        <w:rPr>
          <w:rFonts w:ascii="仿宋_GB2312" w:eastAsia="仿宋_GB2312"/>
          <w:sz w:val="28"/>
          <w:szCs w:val="28"/>
        </w:rPr>
      </w:pPr>
      <w:r>
        <w:rPr>
          <w:rFonts w:ascii="仿宋_GB2312" w:eastAsia="仿宋_GB2312" w:hint="eastAsia"/>
          <w:sz w:val="28"/>
          <w:szCs w:val="28"/>
        </w:rPr>
        <w:t>（格式自拟，加盖供应商公章）</w:t>
      </w:r>
    </w:p>
    <w:p w14:paraId="148EBCD7" w14:textId="77777777" w:rsidR="0058084A" w:rsidRDefault="0058084A">
      <w:pPr>
        <w:keepNext/>
        <w:keepLines/>
        <w:spacing w:before="120" w:after="120" w:line="560" w:lineRule="exact"/>
        <w:jc w:val="center"/>
        <w:outlineLvl w:val="2"/>
        <w:rPr>
          <w:rFonts w:eastAsia="黑体"/>
          <w:bCs/>
          <w:sz w:val="32"/>
          <w:szCs w:val="32"/>
        </w:rPr>
      </w:pPr>
      <w:r>
        <w:rPr>
          <w:rFonts w:ascii="Arial" w:eastAsia="黑体" w:hAnsi="Arial"/>
          <w:b/>
          <w:bCs/>
          <w:sz w:val="32"/>
          <w:szCs w:val="32"/>
        </w:rPr>
        <w:br w:type="page"/>
      </w:r>
      <w:r>
        <w:rPr>
          <w:rFonts w:eastAsia="黑体" w:hint="eastAsia"/>
          <w:bCs/>
          <w:sz w:val="32"/>
          <w:szCs w:val="32"/>
        </w:rPr>
        <w:lastRenderedPageBreak/>
        <w:t>供应</w:t>
      </w:r>
      <w:proofErr w:type="gramStart"/>
      <w:r>
        <w:rPr>
          <w:rFonts w:eastAsia="黑体" w:hint="eastAsia"/>
          <w:bCs/>
          <w:sz w:val="32"/>
          <w:szCs w:val="32"/>
        </w:rPr>
        <w:t>商近期</w:t>
      </w:r>
      <w:proofErr w:type="gramEnd"/>
      <w:r>
        <w:rPr>
          <w:rFonts w:eastAsia="黑体" w:hint="eastAsia"/>
          <w:bCs/>
          <w:sz w:val="32"/>
          <w:szCs w:val="32"/>
        </w:rPr>
        <w:t>的完税凭证及缴纳社保资金凭证扫描件</w:t>
      </w:r>
    </w:p>
    <w:p w14:paraId="42EF484A" w14:textId="77777777" w:rsidR="0058084A" w:rsidRDefault="0058084A">
      <w:pPr>
        <w:jc w:val="center"/>
        <w:rPr>
          <w:rFonts w:ascii="仿宋_GB2312" w:eastAsia="仿宋_GB2312"/>
          <w:sz w:val="28"/>
          <w:szCs w:val="28"/>
        </w:rPr>
      </w:pPr>
      <w:r>
        <w:rPr>
          <w:rFonts w:ascii="仿宋_GB2312" w:eastAsia="仿宋_GB2312" w:hint="eastAsia"/>
          <w:sz w:val="28"/>
          <w:szCs w:val="28"/>
        </w:rPr>
        <w:t>（加盖报价供应商公章）</w:t>
      </w:r>
    </w:p>
    <w:p w14:paraId="70B523F5" w14:textId="77777777" w:rsidR="0058084A" w:rsidRDefault="0058084A">
      <w:pPr>
        <w:keepNext/>
        <w:keepLines/>
        <w:spacing w:before="120" w:after="120" w:line="560" w:lineRule="exact"/>
        <w:jc w:val="center"/>
        <w:outlineLvl w:val="2"/>
        <w:rPr>
          <w:rFonts w:eastAsia="黑体"/>
          <w:bCs/>
          <w:sz w:val="32"/>
          <w:szCs w:val="32"/>
        </w:rPr>
      </w:pPr>
      <w:r>
        <w:br w:type="page"/>
      </w:r>
      <w:r>
        <w:rPr>
          <w:rFonts w:eastAsia="黑体" w:hint="eastAsia"/>
          <w:bCs/>
          <w:sz w:val="32"/>
          <w:szCs w:val="32"/>
        </w:rPr>
        <w:lastRenderedPageBreak/>
        <w:t>无重大违法记录声明</w:t>
      </w:r>
    </w:p>
    <w:p w14:paraId="70316F7A" w14:textId="77777777" w:rsidR="0058084A" w:rsidRDefault="0058084A">
      <w:pPr>
        <w:spacing w:line="460" w:lineRule="exact"/>
        <w:ind w:leftChars="832" w:left="1747"/>
        <w:jc w:val="center"/>
        <w:rPr>
          <w:rFonts w:ascii="仿宋_GB2312" w:eastAsia="仿宋_GB2312" w:hAnsi="仿宋"/>
          <w:b/>
          <w:bCs/>
          <w:sz w:val="28"/>
          <w:szCs w:val="28"/>
        </w:rPr>
      </w:pPr>
    </w:p>
    <w:p w14:paraId="338E96BA" w14:textId="77777777" w:rsidR="0058084A" w:rsidRDefault="0058084A">
      <w:pPr>
        <w:spacing w:line="480" w:lineRule="auto"/>
        <w:rPr>
          <w:rFonts w:ascii="仿宋_GB2312" w:eastAsia="仿宋_GB2312" w:hAnsi="仿宋"/>
          <w:bCs/>
          <w:sz w:val="28"/>
          <w:szCs w:val="28"/>
        </w:rPr>
      </w:pPr>
      <w:r>
        <w:rPr>
          <w:rFonts w:ascii="仿宋_GB2312" w:eastAsia="仿宋_GB2312" w:hAnsi="仿宋" w:hint="eastAsia"/>
          <w:bCs/>
          <w:sz w:val="28"/>
          <w:szCs w:val="28"/>
        </w:rPr>
        <w:t>本单位郑重声明：</w:t>
      </w:r>
    </w:p>
    <w:p w14:paraId="00393DB5" w14:textId="77777777" w:rsidR="0058084A" w:rsidRDefault="0058084A">
      <w:pPr>
        <w:spacing w:line="480" w:lineRule="auto"/>
        <w:ind w:firstLineChars="200" w:firstLine="560"/>
        <w:rPr>
          <w:rFonts w:ascii="仿宋_GB2312" w:eastAsia="仿宋_GB2312" w:hAnsi="仿宋"/>
          <w:bCs/>
          <w:sz w:val="28"/>
          <w:szCs w:val="28"/>
        </w:rPr>
      </w:pPr>
      <w:r>
        <w:rPr>
          <w:rFonts w:ascii="仿宋_GB2312" w:eastAsia="仿宋_GB2312" w:hAnsi="仿宋" w:hint="eastAsia"/>
          <w:bCs/>
          <w:sz w:val="28"/>
          <w:szCs w:val="28"/>
        </w:rPr>
        <w:t>我单位在参加采购活动前三年内在经营活动中没有重大违法记录，包括：</w:t>
      </w:r>
    </w:p>
    <w:p w14:paraId="2F00FDF4" w14:textId="77777777" w:rsidR="0058084A" w:rsidRDefault="0058084A">
      <w:pPr>
        <w:spacing w:line="480" w:lineRule="auto"/>
        <w:ind w:firstLineChars="200" w:firstLine="560"/>
        <w:rPr>
          <w:rFonts w:ascii="仿宋_GB2312" w:eastAsia="仿宋_GB2312" w:hAnsi="仿宋"/>
          <w:bCs/>
          <w:sz w:val="28"/>
          <w:szCs w:val="28"/>
        </w:rPr>
      </w:pPr>
      <w:r>
        <w:rPr>
          <w:rFonts w:ascii="仿宋_GB2312" w:eastAsia="仿宋_GB2312" w:hAnsi="仿宋" w:hint="eastAsia"/>
          <w:bCs/>
          <w:sz w:val="28"/>
          <w:szCs w:val="28"/>
        </w:rPr>
        <w:t>我单位或者其法定代表人、董事、监事、高级管理人员未因经营活动中的违法行为受到刑事处罚或者责令停产停业、吊销许可证或者执照、较大数额罚款等行政处罚。</w:t>
      </w:r>
    </w:p>
    <w:p w14:paraId="541B5222" w14:textId="77777777" w:rsidR="0058084A" w:rsidRDefault="0058084A">
      <w:pPr>
        <w:spacing w:line="480" w:lineRule="auto"/>
        <w:ind w:firstLineChars="200" w:firstLine="560"/>
        <w:rPr>
          <w:rFonts w:ascii="仿宋_GB2312" w:eastAsia="仿宋_GB2312" w:hAnsi="仿宋"/>
          <w:bCs/>
          <w:sz w:val="28"/>
          <w:szCs w:val="28"/>
        </w:rPr>
      </w:pPr>
      <w:r>
        <w:rPr>
          <w:rFonts w:ascii="仿宋_GB2312" w:eastAsia="仿宋_GB2312" w:hAnsi="仿宋" w:hint="eastAsia"/>
          <w:bCs/>
          <w:sz w:val="28"/>
          <w:szCs w:val="28"/>
        </w:rPr>
        <w:t>如有瞒报、虚报，我公司自行承担因此产生的所有法律责任。</w:t>
      </w:r>
    </w:p>
    <w:p w14:paraId="372AB812" w14:textId="77777777" w:rsidR="0058084A" w:rsidRDefault="0058084A">
      <w:pPr>
        <w:spacing w:line="480" w:lineRule="auto"/>
        <w:rPr>
          <w:rFonts w:ascii="仿宋_GB2312" w:eastAsia="仿宋_GB2312" w:hAnsi="仿宋"/>
          <w:bCs/>
          <w:sz w:val="28"/>
          <w:szCs w:val="28"/>
        </w:rPr>
      </w:pPr>
      <w:r>
        <w:rPr>
          <w:rFonts w:ascii="仿宋_GB2312" w:eastAsia="仿宋_GB2312" w:hAnsi="仿宋" w:hint="eastAsia"/>
          <w:bCs/>
          <w:sz w:val="28"/>
          <w:szCs w:val="28"/>
        </w:rPr>
        <w:t>特此声明！</w:t>
      </w:r>
    </w:p>
    <w:p w14:paraId="7CE45C95" w14:textId="77777777" w:rsidR="0058084A" w:rsidRDefault="0058084A">
      <w:pPr>
        <w:spacing w:line="480" w:lineRule="auto"/>
        <w:rPr>
          <w:rFonts w:ascii="仿宋_GB2312" w:eastAsia="仿宋_GB2312" w:hAnsi="仿宋"/>
          <w:bCs/>
          <w:sz w:val="28"/>
          <w:szCs w:val="28"/>
        </w:rPr>
      </w:pPr>
    </w:p>
    <w:p w14:paraId="5FC0BC5C" w14:textId="77777777" w:rsidR="0058084A" w:rsidRDefault="0058084A">
      <w:pPr>
        <w:spacing w:line="480" w:lineRule="auto"/>
        <w:rPr>
          <w:rFonts w:ascii="仿宋_GB2312" w:eastAsia="仿宋_GB2312" w:hAnsi="仿宋"/>
          <w:bCs/>
          <w:sz w:val="28"/>
          <w:szCs w:val="28"/>
        </w:rPr>
      </w:pPr>
    </w:p>
    <w:p w14:paraId="0006F58F" w14:textId="77777777" w:rsidR="0058084A" w:rsidRDefault="0058084A">
      <w:pPr>
        <w:spacing w:line="480" w:lineRule="auto"/>
        <w:rPr>
          <w:rFonts w:ascii="仿宋_GB2312" w:eastAsia="仿宋_GB2312" w:hAnsi="仿宋"/>
          <w:bCs/>
          <w:sz w:val="28"/>
          <w:szCs w:val="28"/>
        </w:rPr>
      </w:pPr>
    </w:p>
    <w:p w14:paraId="26072426" w14:textId="77777777" w:rsidR="0058084A" w:rsidRDefault="0058084A">
      <w:pPr>
        <w:tabs>
          <w:tab w:val="left" w:pos="5580"/>
        </w:tabs>
        <w:wordWrap w:val="0"/>
        <w:spacing w:line="360" w:lineRule="auto"/>
        <w:jc w:val="right"/>
        <w:rPr>
          <w:rFonts w:ascii="仿宋_GB2312" w:eastAsia="仿宋_GB2312" w:hAnsi="宋体"/>
          <w:sz w:val="28"/>
          <w:szCs w:val="28"/>
        </w:rPr>
      </w:pPr>
      <w:r>
        <w:rPr>
          <w:rFonts w:ascii="仿宋_GB2312" w:eastAsia="仿宋_GB2312" w:hint="eastAsia"/>
          <w:sz w:val="28"/>
          <w:szCs w:val="28"/>
        </w:rPr>
        <w:t xml:space="preserve">供应商全称（公章）：          </w:t>
      </w:r>
    </w:p>
    <w:p w14:paraId="7B029E4B" w14:textId="77777777" w:rsidR="0058084A" w:rsidRDefault="0058084A">
      <w:pPr>
        <w:tabs>
          <w:tab w:val="left" w:pos="5580"/>
        </w:tabs>
        <w:spacing w:line="360" w:lineRule="auto"/>
        <w:ind w:firstLineChars="1476" w:firstLine="4133"/>
        <w:jc w:val="right"/>
        <w:rPr>
          <w:rFonts w:ascii="仿宋_GB2312" w:eastAsia="仿宋_GB2312"/>
          <w:sz w:val="28"/>
          <w:szCs w:val="28"/>
        </w:rPr>
      </w:pPr>
    </w:p>
    <w:p w14:paraId="2E7F9E94" w14:textId="77777777" w:rsidR="0058084A" w:rsidRDefault="0058084A">
      <w:pPr>
        <w:tabs>
          <w:tab w:val="left" w:pos="5580"/>
        </w:tabs>
        <w:wordWrap w:val="0"/>
        <w:spacing w:line="360" w:lineRule="auto"/>
        <w:jc w:val="right"/>
        <w:rPr>
          <w:rFonts w:ascii="仿宋_GB2312" w:eastAsia="仿宋_GB2312"/>
          <w:sz w:val="28"/>
          <w:szCs w:val="28"/>
        </w:rPr>
      </w:pPr>
      <w:r>
        <w:rPr>
          <w:rFonts w:ascii="仿宋_GB2312" w:eastAsia="仿宋_GB2312" w:hAnsi="仿宋" w:hint="eastAsia"/>
          <w:bCs/>
          <w:sz w:val="28"/>
          <w:szCs w:val="28"/>
        </w:rPr>
        <w:t xml:space="preserve">法定代表人（依法登记的负责人）或授权代表（签字或签章）：         </w:t>
      </w:r>
    </w:p>
    <w:p w14:paraId="70F36D01" w14:textId="77777777" w:rsidR="0058084A" w:rsidRDefault="0058084A">
      <w:pPr>
        <w:tabs>
          <w:tab w:val="left" w:pos="5580"/>
        </w:tabs>
        <w:spacing w:line="360" w:lineRule="auto"/>
        <w:ind w:firstLineChars="1476" w:firstLine="4133"/>
        <w:rPr>
          <w:rFonts w:ascii="仿宋_GB2312" w:eastAsia="仿宋_GB2312"/>
          <w:sz w:val="28"/>
          <w:szCs w:val="28"/>
        </w:rPr>
      </w:pPr>
    </w:p>
    <w:p w14:paraId="45A9A604" w14:textId="77777777" w:rsidR="0058084A" w:rsidRDefault="0058084A">
      <w:pPr>
        <w:widowControl/>
        <w:jc w:val="right"/>
        <w:rPr>
          <w:rFonts w:ascii="仿宋_GB2312" w:eastAsia="仿宋_GB2312"/>
          <w:sz w:val="28"/>
          <w:szCs w:val="28"/>
        </w:rPr>
      </w:pPr>
      <w:r>
        <w:rPr>
          <w:rFonts w:ascii="仿宋_GB2312" w:eastAsia="仿宋_GB2312" w:hint="eastAsia"/>
          <w:sz w:val="28"/>
          <w:szCs w:val="28"/>
        </w:rPr>
        <w:t>年</w:t>
      </w:r>
      <w:r>
        <w:rPr>
          <w:rFonts w:ascii="仿宋_GB2312" w:eastAsia="仿宋_GB2312"/>
          <w:sz w:val="28"/>
          <w:szCs w:val="28"/>
        </w:rPr>
        <w:t xml:space="preserve">   </w:t>
      </w:r>
      <w:r>
        <w:rPr>
          <w:rFonts w:ascii="仿宋_GB2312" w:eastAsia="仿宋_GB2312" w:hint="eastAsia"/>
          <w:sz w:val="28"/>
          <w:szCs w:val="28"/>
        </w:rPr>
        <w:t>月</w:t>
      </w:r>
      <w:r>
        <w:rPr>
          <w:rFonts w:ascii="仿宋_GB2312" w:eastAsia="仿宋_GB2312"/>
          <w:sz w:val="28"/>
          <w:szCs w:val="28"/>
        </w:rPr>
        <w:t xml:space="preserve">   </w:t>
      </w:r>
      <w:r>
        <w:rPr>
          <w:rFonts w:ascii="仿宋_GB2312" w:eastAsia="仿宋_GB2312" w:hint="eastAsia"/>
          <w:sz w:val="28"/>
          <w:szCs w:val="28"/>
        </w:rPr>
        <w:t>日</w:t>
      </w:r>
    </w:p>
    <w:p w14:paraId="1852BB9A" w14:textId="77777777" w:rsidR="0058084A" w:rsidRPr="000C72C2" w:rsidRDefault="0058084A" w:rsidP="000C72C2">
      <w:pPr>
        <w:keepNext/>
        <w:keepLines/>
        <w:spacing w:line="560" w:lineRule="exact"/>
        <w:jc w:val="center"/>
        <w:outlineLvl w:val="2"/>
        <w:rPr>
          <w:rFonts w:eastAsia="黑体"/>
          <w:bCs/>
          <w:sz w:val="32"/>
          <w:szCs w:val="32"/>
        </w:rPr>
      </w:pPr>
      <w:r>
        <w:rPr>
          <w:rFonts w:ascii="仿宋_GB2312" w:eastAsia="仿宋_GB2312"/>
          <w:sz w:val="28"/>
          <w:szCs w:val="28"/>
        </w:rPr>
        <w:br w:type="page"/>
      </w:r>
      <w:r w:rsidRPr="000C72C2">
        <w:rPr>
          <w:rFonts w:eastAsia="黑体" w:hint="eastAsia"/>
          <w:bCs/>
          <w:sz w:val="32"/>
          <w:szCs w:val="32"/>
        </w:rPr>
        <w:lastRenderedPageBreak/>
        <w:t>失信查询</w:t>
      </w:r>
    </w:p>
    <w:p w14:paraId="38F3B5BF" w14:textId="77777777" w:rsidR="0058084A" w:rsidRPr="000C72C2" w:rsidRDefault="0058084A" w:rsidP="000C72C2">
      <w:pPr>
        <w:autoSpaceDE w:val="0"/>
        <w:autoSpaceDN w:val="0"/>
        <w:adjustRightInd w:val="0"/>
        <w:jc w:val="center"/>
        <w:rPr>
          <w:rFonts w:eastAsia="仿宋" w:hAnsi="宋体"/>
          <w:color w:val="000000"/>
          <w:kern w:val="0"/>
          <w:sz w:val="32"/>
          <w:szCs w:val="24"/>
        </w:rPr>
      </w:pPr>
      <w:r w:rsidRPr="000C72C2">
        <w:rPr>
          <w:rFonts w:eastAsia="仿宋" w:hint="eastAsia"/>
          <w:color w:val="000000"/>
          <w:kern w:val="0"/>
          <w:sz w:val="32"/>
          <w:szCs w:val="24"/>
        </w:rPr>
        <w:t>（</w:t>
      </w:r>
      <w:r w:rsidRPr="000C72C2">
        <w:rPr>
          <w:rFonts w:ascii="仿宋_GB2312" w:eastAsia="仿宋_GB2312" w:hint="eastAsia"/>
          <w:color w:val="000000"/>
          <w:kern w:val="0"/>
          <w:sz w:val="28"/>
          <w:szCs w:val="28"/>
        </w:rPr>
        <w:t>加盖供应商公章</w:t>
      </w:r>
      <w:r w:rsidRPr="000C72C2">
        <w:rPr>
          <w:rFonts w:eastAsia="仿宋" w:hint="eastAsia"/>
          <w:color w:val="000000"/>
          <w:kern w:val="0"/>
          <w:sz w:val="32"/>
          <w:szCs w:val="24"/>
        </w:rPr>
        <w:t>）</w:t>
      </w:r>
    </w:p>
    <w:p w14:paraId="78904011" w14:textId="77777777" w:rsidR="0058084A" w:rsidRPr="000C72C2" w:rsidRDefault="0058084A" w:rsidP="000C72C2">
      <w:pPr>
        <w:spacing w:after="120"/>
        <w:rPr>
          <w:rFonts w:ascii="仿宋_GB2312" w:eastAsia="仿宋_GB2312" w:hAnsi="宋体"/>
          <w:sz w:val="28"/>
          <w:szCs w:val="28"/>
        </w:rPr>
      </w:pPr>
      <w:r w:rsidRPr="000C72C2">
        <w:rPr>
          <w:rFonts w:ascii="仿宋_GB2312" w:eastAsia="仿宋_GB2312" w:hAnsi="宋体" w:hint="eastAsia"/>
          <w:sz w:val="28"/>
          <w:szCs w:val="28"/>
        </w:rPr>
        <w:t>供应商在工商行政管理机关全国企业信用信息公示系统中未被列入严重违法失信企业名单截图或报告（网址</w:t>
      </w:r>
      <w:hyperlink r:id="rId17" w:history="1">
        <w:r w:rsidRPr="000C72C2">
          <w:rPr>
            <w:rFonts w:ascii="仿宋_GB2312" w:eastAsia="仿宋_GB2312" w:hAnsi="宋体"/>
            <w:color w:val="0000FF"/>
            <w:sz w:val="28"/>
            <w:szCs w:val="28"/>
            <w:u w:val="single"/>
          </w:rPr>
          <w:t>http://www.gsxt.gov.cn/index.html</w:t>
        </w:r>
      </w:hyperlink>
      <w:r w:rsidRPr="000C72C2">
        <w:rPr>
          <w:rFonts w:ascii="仿宋_GB2312" w:eastAsia="仿宋_GB2312" w:hAnsi="宋体" w:hint="eastAsia"/>
          <w:sz w:val="28"/>
          <w:szCs w:val="28"/>
        </w:rPr>
        <w:t>）；</w:t>
      </w:r>
    </w:p>
    <w:p w14:paraId="50F6CAA7" w14:textId="77777777" w:rsidR="0058084A" w:rsidRPr="000C72C2" w:rsidRDefault="0058084A" w:rsidP="000C72C2">
      <w:pPr>
        <w:spacing w:after="120"/>
        <w:rPr>
          <w:rFonts w:ascii="仿宋_GB2312" w:eastAsia="仿宋_GB2312" w:hAnsi="宋体"/>
          <w:sz w:val="28"/>
          <w:szCs w:val="28"/>
        </w:rPr>
      </w:pPr>
    </w:p>
    <w:p w14:paraId="26C959E3" w14:textId="77777777" w:rsidR="0058084A" w:rsidRPr="000C72C2" w:rsidRDefault="0058084A" w:rsidP="000C72C2">
      <w:pPr>
        <w:spacing w:after="120"/>
        <w:rPr>
          <w:rFonts w:ascii="Calibri" w:hAnsi="Calibri"/>
          <w:szCs w:val="24"/>
        </w:rPr>
      </w:pPr>
      <w:r w:rsidRPr="000C72C2">
        <w:rPr>
          <w:rFonts w:ascii="仿宋_GB2312" w:eastAsia="仿宋_GB2312" w:hAnsi="宋体" w:hint="eastAsia"/>
          <w:sz w:val="28"/>
          <w:szCs w:val="28"/>
        </w:rPr>
        <w:t>供应商、法定代表人(授权委托人)未被最高院列入失信被执行人截图（</w:t>
      </w:r>
      <w:r w:rsidRPr="000C72C2">
        <w:rPr>
          <w:rFonts w:ascii="仿宋_GB2312" w:eastAsia="仿宋_GB2312" w:hAnsi="宋体" w:hint="eastAsia"/>
          <w:sz w:val="28"/>
          <w:szCs w:val="28"/>
          <w:lang w:val="zh-CN"/>
        </w:rPr>
        <w:t>网址</w:t>
      </w:r>
      <w:hyperlink r:id="rId18" w:history="1">
        <w:r w:rsidRPr="000C72C2">
          <w:rPr>
            <w:rFonts w:ascii="仿宋_GB2312" w:eastAsia="仿宋_GB2312" w:hAnsi="宋体" w:hint="eastAsia"/>
            <w:color w:val="0000FF"/>
            <w:sz w:val="28"/>
            <w:szCs w:val="28"/>
            <w:u w:val="single"/>
          </w:rPr>
          <w:t>http://zxgk.court.gov.cn/</w:t>
        </w:r>
        <w:r w:rsidRPr="000C72C2">
          <w:rPr>
            <w:rFonts w:ascii="仿宋_GB2312" w:eastAsia="仿宋_GB2312" w:hAnsi="宋体"/>
            <w:color w:val="0000FF"/>
            <w:sz w:val="28"/>
            <w:szCs w:val="28"/>
            <w:u w:val="single"/>
          </w:rPr>
          <w:t>shixin</w:t>
        </w:r>
        <w:r w:rsidRPr="000C72C2">
          <w:rPr>
            <w:rFonts w:ascii="仿宋_GB2312" w:eastAsia="仿宋_GB2312" w:hAnsi="宋体" w:hint="eastAsia"/>
            <w:color w:val="0000FF"/>
            <w:sz w:val="28"/>
            <w:szCs w:val="28"/>
            <w:u w:val="single"/>
          </w:rPr>
          <w:t>/</w:t>
        </w:r>
      </w:hyperlink>
      <w:r w:rsidRPr="000C72C2">
        <w:rPr>
          <w:rFonts w:ascii="仿宋_GB2312" w:eastAsia="仿宋_GB2312" w:hAnsi="宋体" w:hint="eastAsia"/>
          <w:sz w:val="28"/>
          <w:szCs w:val="28"/>
        </w:rPr>
        <w:t>）</w:t>
      </w:r>
    </w:p>
    <w:p w14:paraId="158A1E8D" w14:textId="77777777" w:rsidR="0058084A" w:rsidRPr="000C72C2" w:rsidRDefault="0058084A" w:rsidP="000C72C2">
      <w:pPr>
        <w:keepNext/>
        <w:keepLines/>
        <w:spacing w:before="120" w:after="120" w:line="560" w:lineRule="exact"/>
        <w:jc w:val="center"/>
        <w:outlineLvl w:val="2"/>
        <w:rPr>
          <w:rFonts w:ascii="仿宋_GB2312" w:eastAsia="仿宋_GB2312" w:hAnsi="Calibri" w:hint="eastAsia"/>
          <w:bCs/>
          <w:sz w:val="32"/>
          <w:szCs w:val="32"/>
        </w:rPr>
      </w:pPr>
      <w:r w:rsidRPr="000C72C2">
        <w:rPr>
          <w:rFonts w:ascii="仿宋_GB2312" w:eastAsia="仿宋_GB2312" w:hAnsi="宋体"/>
          <w:color w:val="FF0000"/>
          <w:sz w:val="28"/>
          <w:szCs w:val="28"/>
        </w:rPr>
        <w:br w:type="page"/>
      </w:r>
      <w:r w:rsidRPr="000C72C2">
        <w:rPr>
          <w:rFonts w:ascii="仿宋_GB2312" w:eastAsia="仿宋_GB2312" w:hAnsi="Calibri" w:hint="eastAsia"/>
          <w:bCs/>
          <w:sz w:val="32"/>
          <w:szCs w:val="32"/>
        </w:rPr>
        <w:lastRenderedPageBreak/>
        <w:t>财务状况报告等相关材料</w:t>
      </w:r>
    </w:p>
    <w:p w14:paraId="6EC2CCD4" w14:textId="77777777" w:rsidR="0058084A" w:rsidRPr="000C72C2" w:rsidRDefault="0058084A" w:rsidP="000C72C2">
      <w:pPr>
        <w:widowControl/>
        <w:jc w:val="center"/>
        <w:rPr>
          <w:rFonts w:ascii="仿宋_GB2312" w:eastAsia="仿宋_GB2312" w:hAnsi="Calibri"/>
          <w:sz w:val="28"/>
          <w:szCs w:val="28"/>
        </w:rPr>
      </w:pPr>
      <w:r w:rsidRPr="000C72C2">
        <w:rPr>
          <w:rFonts w:ascii="仿宋_GB2312" w:eastAsia="仿宋_GB2312" w:hAnsi="Calibri" w:hint="eastAsia"/>
          <w:sz w:val="28"/>
          <w:szCs w:val="28"/>
        </w:rPr>
        <w:t>（加盖供应商公章）</w:t>
      </w:r>
    </w:p>
    <w:p w14:paraId="4238D767" w14:textId="77777777" w:rsidR="0058084A" w:rsidRPr="000C72C2" w:rsidRDefault="0058084A" w:rsidP="000C72C2">
      <w:pPr>
        <w:wordWrap w:val="0"/>
        <w:spacing w:line="520" w:lineRule="exact"/>
        <w:jc w:val="center"/>
        <w:rPr>
          <w:rFonts w:ascii="仿宋_GB2312" w:eastAsia="仿宋_GB2312" w:hAnsi="宋体" w:cs="宋体" w:hint="eastAsia"/>
          <w:b/>
          <w:sz w:val="44"/>
          <w:szCs w:val="44"/>
        </w:rPr>
      </w:pPr>
    </w:p>
    <w:p w14:paraId="19AC63F6" w14:textId="77777777" w:rsidR="0058084A" w:rsidRPr="000C72C2" w:rsidRDefault="0058084A" w:rsidP="000C72C2">
      <w:pPr>
        <w:wordWrap w:val="0"/>
        <w:spacing w:line="520" w:lineRule="exact"/>
        <w:jc w:val="center"/>
        <w:rPr>
          <w:rFonts w:ascii="仿宋_GB2312" w:eastAsia="仿宋_GB2312" w:hAnsi="宋体" w:cs="宋体" w:hint="eastAsia"/>
          <w:b/>
          <w:sz w:val="44"/>
          <w:szCs w:val="44"/>
        </w:rPr>
      </w:pPr>
    </w:p>
    <w:p w14:paraId="05838A2B" w14:textId="77777777" w:rsidR="0058084A" w:rsidRPr="000C72C2" w:rsidRDefault="0058084A" w:rsidP="000C72C2">
      <w:pPr>
        <w:wordWrap w:val="0"/>
        <w:spacing w:line="520" w:lineRule="exact"/>
        <w:jc w:val="center"/>
        <w:rPr>
          <w:rFonts w:ascii="仿宋_GB2312" w:eastAsia="仿宋_GB2312" w:hAnsi="宋体" w:cs="宋体" w:hint="eastAsia"/>
          <w:b/>
          <w:sz w:val="44"/>
          <w:szCs w:val="44"/>
        </w:rPr>
      </w:pPr>
    </w:p>
    <w:p w14:paraId="22585722" w14:textId="77777777" w:rsidR="0058084A" w:rsidRPr="000C72C2" w:rsidRDefault="0058084A" w:rsidP="000C72C2">
      <w:pPr>
        <w:keepNext/>
        <w:keepLines/>
        <w:spacing w:before="120" w:after="120" w:line="560" w:lineRule="exact"/>
        <w:jc w:val="center"/>
        <w:outlineLvl w:val="2"/>
        <w:rPr>
          <w:rFonts w:ascii="仿宋_GB2312" w:eastAsia="仿宋_GB2312" w:hAnsi="Calibri"/>
          <w:bCs/>
          <w:sz w:val="32"/>
          <w:szCs w:val="32"/>
        </w:rPr>
      </w:pPr>
      <w:r w:rsidRPr="000C72C2">
        <w:rPr>
          <w:rFonts w:ascii="仿宋_GB2312" w:eastAsia="仿宋_GB2312" w:hAnsi="宋体" w:cs="宋体" w:hint="eastAsia"/>
          <w:b/>
          <w:sz w:val="44"/>
          <w:szCs w:val="44"/>
        </w:rPr>
        <w:br w:type="page"/>
      </w:r>
      <w:r w:rsidRPr="000C72C2">
        <w:rPr>
          <w:rFonts w:ascii="仿宋_GB2312" w:eastAsia="仿宋_GB2312" w:hAnsi="Calibri" w:hint="eastAsia"/>
          <w:bCs/>
          <w:sz w:val="32"/>
          <w:szCs w:val="32"/>
        </w:rPr>
        <w:lastRenderedPageBreak/>
        <w:t>供应商具有履行合同所必需的设备和专业技术能力承诺函</w:t>
      </w:r>
    </w:p>
    <w:p w14:paraId="32138014" w14:textId="77777777" w:rsidR="0058084A" w:rsidRPr="000C72C2" w:rsidRDefault="0058084A" w:rsidP="000C72C2">
      <w:pPr>
        <w:widowControl/>
        <w:jc w:val="center"/>
        <w:rPr>
          <w:rFonts w:ascii="仿宋_GB2312" w:eastAsia="仿宋_GB2312" w:hAnsi="Calibri"/>
          <w:sz w:val="28"/>
          <w:szCs w:val="28"/>
        </w:rPr>
      </w:pPr>
      <w:r w:rsidRPr="000C72C2">
        <w:rPr>
          <w:rFonts w:ascii="仿宋_GB2312" w:eastAsia="仿宋_GB2312" w:hAnsi="Calibri" w:hint="eastAsia"/>
          <w:sz w:val="28"/>
          <w:szCs w:val="28"/>
        </w:rPr>
        <w:t>（格式自拟，加盖供应商公章）</w:t>
      </w:r>
    </w:p>
    <w:p w14:paraId="3125591B" w14:textId="77777777" w:rsidR="0058084A" w:rsidRPr="000C72C2" w:rsidRDefault="0058084A" w:rsidP="000C72C2">
      <w:pPr>
        <w:spacing w:after="120"/>
        <w:rPr>
          <w:rFonts w:ascii="Calibri" w:hAnsi="Calibri"/>
          <w:szCs w:val="24"/>
        </w:rPr>
      </w:pPr>
    </w:p>
    <w:p w14:paraId="00D8327C" w14:textId="77777777" w:rsidR="0058084A" w:rsidRDefault="0058084A" w:rsidP="000C72C2">
      <w:pPr>
        <w:keepNext/>
        <w:keepLines/>
        <w:spacing w:before="120" w:after="120" w:line="560" w:lineRule="exact"/>
        <w:jc w:val="center"/>
        <w:outlineLvl w:val="2"/>
        <w:rPr>
          <w:rFonts w:ascii="黑体" w:eastAsia="黑体" w:hAnsi="黑体"/>
          <w:sz w:val="44"/>
          <w:szCs w:val="44"/>
        </w:rPr>
      </w:pPr>
      <w:r>
        <w:rPr>
          <w:rFonts w:ascii="仿宋_GB2312" w:eastAsia="仿宋_GB2312"/>
          <w:sz w:val="28"/>
          <w:szCs w:val="28"/>
        </w:rPr>
        <w:br w:type="page"/>
      </w:r>
      <w:r>
        <w:rPr>
          <w:rFonts w:ascii="黑体" w:eastAsia="黑体" w:hAnsi="黑体" w:hint="eastAsia"/>
          <w:sz w:val="44"/>
          <w:szCs w:val="44"/>
        </w:rPr>
        <w:lastRenderedPageBreak/>
        <w:t>供应商基本情况表</w:t>
      </w:r>
    </w:p>
    <w:tbl>
      <w:tblPr>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7"/>
        <w:gridCol w:w="1647"/>
        <w:gridCol w:w="567"/>
        <w:gridCol w:w="1098"/>
        <w:gridCol w:w="567"/>
        <w:gridCol w:w="657"/>
        <w:gridCol w:w="1557"/>
        <w:gridCol w:w="46"/>
        <w:gridCol w:w="503"/>
        <w:gridCol w:w="2049"/>
      </w:tblGrid>
      <w:tr w:rsidR="0058084A" w14:paraId="3BABB1EA" w14:textId="77777777">
        <w:trPr>
          <w:cantSplit/>
          <w:trHeight w:val="227"/>
          <w:jc w:val="center"/>
        </w:trPr>
        <w:tc>
          <w:tcPr>
            <w:tcW w:w="2214" w:type="dxa"/>
            <w:gridSpan w:val="2"/>
            <w:vAlign w:val="center"/>
          </w:tcPr>
          <w:p w14:paraId="01157214"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hint="eastAsia"/>
                <w:sz w:val="28"/>
                <w:szCs w:val="28"/>
              </w:rPr>
              <w:t>单位名称</w:t>
            </w:r>
          </w:p>
        </w:tc>
        <w:tc>
          <w:tcPr>
            <w:tcW w:w="2889" w:type="dxa"/>
            <w:gridSpan w:val="4"/>
            <w:vAlign w:val="center"/>
          </w:tcPr>
          <w:p w14:paraId="2EC61121" w14:textId="77777777" w:rsidR="0058084A" w:rsidRDefault="0058084A">
            <w:pPr>
              <w:spacing w:line="440" w:lineRule="exact"/>
              <w:jc w:val="center"/>
              <w:rPr>
                <w:rFonts w:ascii="仿宋_GB2312" w:eastAsia="仿宋_GB2312" w:hAnsi="仿宋"/>
                <w:sz w:val="28"/>
                <w:szCs w:val="28"/>
              </w:rPr>
            </w:pPr>
          </w:p>
        </w:tc>
        <w:tc>
          <w:tcPr>
            <w:tcW w:w="2106" w:type="dxa"/>
            <w:gridSpan w:val="3"/>
            <w:vAlign w:val="center"/>
          </w:tcPr>
          <w:p w14:paraId="7F8BF63D"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hint="eastAsia"/>
                <w:sz w:val="28"/>
                <w:szCs w:val="28"/>
              </w:rPr>
              <w:t>地址</w:t>
            </w:r>
          </w:p>
        </w:tc>
        <w:tc>
          <w:tcPr>
            <w:tcW w:w="2049" w:type="dxa"/>
            <w:vAlign w:val="center"/>
          </w:tcPr>
          <w:p w14:paraId="37726C26" w14:textId="77777777" w:rsidR="0058084A" w:rsidRDefault="0058084A">
            <w:pPr>
              <w:spacing w:line="440" w:lineRule="exact"/>
              <w:jc w:val="center"/>
              <w:rPr>
                <w:rFonts w:ascii="仿宋_GB2312" w:eastAsia="仿宋_GB2312" w:hAnsi="仿宋"/>
                <w:sz w:val="28"/>
                <w:szCs w:val="28"/>
              </w:rPr>
            </w:pPr>
          </w:p>
        </w:tc>
      </w:tr>
      <w:tr w:rsidR="0058084A" w14:paraId="554F29E4" w14:textId="77777777">
        <w:trPr>
          <w:cantSplit/>
          <w:trHeight w:val="227"/>
          <w:jc w:val="center"/>
        </w:trPr>
        <w:tc>
          <w:tcPr>
            <w:tcW w:w="2214" w:type="dxa"/>
            <w:gridSpan w:val="2"/>
            <w:vAlign w:val="center"/>
          </w:tcPr>
          <w:p w14:paraId="44D53C1E"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hint="eastAsia"/>
                <w:sz w:val="28"/>
                <w:szCs w:val="28"/>
              </w:rPr>
              <w:t>办公电话/传真</w:t>
            </w:r>
          </w:p>
        </w:tc>
        <w:tc>
          <w:tcPr>
            <w:tcW w:w="2889" w:type="dxa"/>
            <w:gridSpan w:val="4"/>
            <w:vAlign w:val="center"/>
          </w:tcPr>
          <w:p w14:paraId="43702A22" w14:textId="77777777" w:rsidR="0058084A" w:rsidRDefault="0058084A">
            <w:pPr>
              <w:spacing w:line="440" w:lineRule="exact"/>
              <w:jc w:val="center"/>
              <w:rPr>
                <w:rFonts w:ascii="仿宋_GB2312" w:eastAsia="仿宋_GB2312" w:hAnsi="仿宋"/>
                <w:sz w:val="28"/>
                <w:szCs w:val="28"/>
              </w:rPr>
            </w:pPr>
          </w:p>
        </w:tc>
        <w:tc>
          <w:tcPr>
            <w:tcW w:w="2106" w:type="dxa"/>
            <w:gridSpan w:val="3"/>
            <w:vAlign w:val="center"/>
          </w:tcPr>
          <w:p w14:paraId="410D2F05"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hint="eastAsia"/>
                <w:sz w:val="28"/>
                <w:szCs w:val="28"/>
              </w:rPr>
              <w:t>联系人</w:t>
            </w:r>
          </w:p>
        </w:tc>
        <w:tc>
          <w:tcPr>
            <w:tcW w:w="2049" w:type="dxa"/>
            <w:vAlign w:val="center"/>
          </w:tcPr>
          <w:p w14:paraId="31D1B666" w14:textId="77777777" w:rsidR="0058084A" w:rsidRDefault="0058084A">
            <w:pPr>
              <w:spacing w:line="440" w:lineRule="exact"/>
              <w:jc w:val="center"/>
              <w:rPr>
                <w:rFonts w:ascii="仿宋_GB2312" w:eastAsia="仿宋_GB2312" w:hAnsi="仿宋"/>
                <w:sz w:val="28"/>
                <w:szCs w:val="28"/>
              </w:rPr>
            </w:pPr>
          </w:p>
        </w:tc>
      </w:tr>
      <w:tr w:rsidR="0058084A" w14:paraId="2FA739D3" w14:textId="77777777">
        <w:trPr>
          <w:cantSplit/>
          <w:trHeight w:val="227"/>
          <w:jc w:val="center"/>
        </w:trPr>
        <w:tc>
          <w:tcPr>
            <w:tcW w:w="2214" w:type="dxa"/>
            <w:gridSpan w:val="2"/>
            <w:vAlign w:val="center"/>
          </w:tcPr>
          <w:p w14:paraId="5906EA91"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hint="eastAsia"/>
                <w:sz w:val="28"/>
                <w:szCs w:val="28"/>
              </w:rPr>
              <w:t>所属/主管部门</w:t>
            </w:r>
          </w:p>
        </w:tc>
        <w:tc>
          <w:tcPr>
            <w:tcW w:w="7044" w:type="dxa"/>
            <w:gridSpan w:val="8"/>
            <w:vAlign w:val="center"/>
          </w:tcPr>
          <w:p w14:paraId="7961953D" w14:textId="77777777" w:rsidR="0058084A" w:rsidRDefault="0058084A">
            <w:pPr>
              <w:spacing w:line="440" w:lineRule="exact"/>
              <w:jc w:val="center"/>
              <w:rPr>
                <w:rFonts w:ascii="仿宋_GB2312" w:eastAsia="仿宋_GB2312" w:hAnsi="仿宋"/>
                <w:sz w:val="28"/>
                <w:szCs w:val="28"/>
              </w:rPr>
            </w:pPr>
          </w:p>
        </w:tc>
      </w:tr>
      <w:tr w:rsidR="0058084A" w14:paraId="0D7CEFD4" w14:textId="77777777">
        <w:trPr>
          <w:cantSplit/>
          <w:trHeight w:val="227"/>
          <w:jc w:val="center"/>
        </w:trPr>
        <w:tc>
          <w:tcPr>
            <w:tcW w:w="2214" w:type="dxa"/>
            <w:gridSpan w:val="2"/>
            <w:vAlign w:val="center"/>
          </w:tcPr>
          <w:p w14:paraId="3D622673"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hint="eastAsia"/>
                <w:sz w:val="28"/>
                <w:szCs w:val="28"/>
              </w:rPr>
              <w:t>总经理</w:t>
            </w:r>
          </w:p>
        </w:tc>
        <w:tc>
          <w:tcPr>
            <w:tcW w:w="1665" w:type="dxa"/>
            <w:gridSpan w:val="2"/>
            <w:vAlign w:val="center"/>
          </w:tcPr>
          <w:p w14:paraId="7969D899" w14:textId="77777777" w:rsidR="0058084A" w:rsidRDefault="0058084A">
            <w:pPr>
              <w:spacing w:line="440" w:lineRule="exact"/>
              <w:jc w:val="center"/>
              <w:rPr>
                <w:rFonts w:ascii="仿宋_GB2312" w:eastAsia="仿宋_GB2312" w:hAnsi="仿宋"/>
                <w:sz w:val="28"/>
                <w:szCs w:val="28"/>
              </w:rPr>
            </w:pPr>
          </w:p>
        </w:tc>
        <w:tc>
          <w:tcPr>
            <w:tcW w:w="2827" w:type="dxa"/>
            <w:gridSpan w:val="4"/>
            <w:vAlign w:val="center"/>
          </w:tcPr>
          <w:p w14:paraId="6CA76914"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hint="eastAsia"/>
                <w:sz w:val="28"/>
                <w:szCs w:val="28"/>
              </w:rPr>
              <w:t>固定办公面积（平米）</w:t>
            </w:r>
          </w:p>
        </w:tc>
        <w:tc>
          <w:tcPr>
            <w:tcW w:w="2552" w:type="dxa"/>
            <w:gridSpan w:val="2"/>
            <w:vAlign w:val="center"/>
          </w:tcPr>
          <w:p w14:paraId="6D771C13" w14:textId="77777777" w:rsidR="0058084A" w:rsidRDefault="0058084A">
            <w:pPr>
              <w:spacing w:line="440" w:lineRule="exact"/>
              <w:jc w:val="center"/>
              <w:rPr>
                <w:rFonts w:ascii="仿宋_GB2312" w:eastAsia="仿宋_GB2312" w:hAnsi="仿宋"/>
                <w:sz w:val="28"/>
                <w:szCs w:val="28"/>
              </w:rPr>
            </w:pPr>
          </w:p>
        </w:tc>
      </w:tr>
      <w:tr w:rsidR="0058084A" w14:paraId="5230BA26" w14:textId="77777777">
        <w:trPr>
          <w:cantSplit/>
          <w:trHeight w:val="227"/>
          <w:jc w:val="center"/>
        </w:trPr>
        <w:tc>
          <w:tcPr>
            <w:tcW w:w="567" w:type="dxa"/>
            <w:vMerge w:val="restart"/>
            <w:vAlign w:val="center"/>
          </w:tcPr>
          <w:p w14:paraId="0D09534A"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hint="eastAsia"/>
                <w:sz w:val="28"/>
                <w:szCs w:val="28"/>
              </w:rPr>
              <w:t>注册情况</w:t>
            </w:r>
          </w:p>
        </w:tc>
        <w:tc>
          <w:tcPr>
            <w:tcW w:w="2214" w:type="dxa"/>
            <w:gridSpan w:val="2"/>
            <w:vAlign w:val="center"/>
          </w:tcPr>
          <w:p w14:paraId="39CCE4FF"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hint="eastAsia"/>
                <w:sz w:val="28"/>
                <w:szCs w:val="28"/>
              </w:rPr>
              <w:t>工商注册号</w:t>
            </w:r>
          </w:p>
        </w:tc>
        <w:tc>
          <w:tcPr>
            <w:tcW w:w="6477" w:type="dxa"/>
            <w:gridSpan w:val="7"/>
            <w:vAlign w:val="center"/>
          </w:tcPr>
          <w:p w14:paraId="0479DD70" w14:textId="77777777" w:rsidR="0058084A" w:rsidRDefault="0058084A">
            <w:pPr>
              <w:spacing w:line="440" w:lineRule="exact"/>
              <w:jc w:val="center"/>
              <w:rPr>
                <w:rFonts w:ascii="仿宋_GB2312" w:eastAsia="仿宋_GB2312" w:hAnsi="仿宋"/>
                <w:sz w:val="28"/>
                <w:szCs w:val="28"/>
              </w:rPr>
            </w:pPr>
          </w:p>
        </w:tc>
      </w:tr>
      <w:tr w:rsidR="0058084A" w14:paraId="355D80D2" w14:textId="77777777">
        <w:trPr>
          <w:cantSplit/>
          <w:trHeight w:val="227"/>
          <w:jc w:val="center"/>
        </w:trPr>
        <w:tc>
          <w:tcPr>
            <w:tcW w:w="567" w:type="dxa"/>
            <w:vMerge/>
            <w:textDirection w:val="tbRlV"/>
            <w:vAlign w:val="center"/>
          </w:tcPr>
          <w:p w14:paraId="326220F1" w14:textId="77777777" w:rsidR="0058084A" w:rsidRDefault="0058084A">
            <w:pPr>
              <w:spacing w:line="440" w:lineRule="exact"/>
              <w:jc w:val="center"/>
              <w:rPr>
                <w:rFonts w:ascii="仿宋_GB2312" w:eastAsia="仿宋_GB2312" w:hAnsi="仿宋"/>
                <w:sz w:val="28"/>
                <w:szCs w:val="28"/>
              </w:rPr>
            </w:pPr>
          </w:p>
        </w:tc>
        <w:tc>
          <w:tcPr>
            <w:tcW w:w="2214" w:type="dxa"/>
            <w:gridSpan w:val="2"/>
            <w:vAlign w:val="center"/>
          </w:tcPr>
          <w:p w14:paraId="79968EEB"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hint="eastAsia"/>
                <w:sz w:val="28"/>
                <w:szCs w:val="28"/>
              </w:rPr>
              <w:t>注册资本（万元）</w:t>
            </w:r>
          </w:p>
        </w:tc>
        <w:tc>
          <w:tcPr>
            <w:tcW w:w="6477" w:type="dxa"/>
            <w:gridSpan w:val="7"/>
            <w:vAlign w:val="center"/>
          </w:tcPr>
          <w:p w14:paraId="1FF5D79E" w14:textId="77777777" w:rsidR="0058084A" w:rsidRDefault="0058084A">
            <w:pPr>
              <w:spacing w:line="440" w:lineRule="exact"/>
              <w:jc w:val="center"/>
              <w:rPr>
                <w:rFonts w:ascii="仿宋_GB2312" w:eastAsia="仿宋_GB2312" w:hAnsi="仿宋"/>
                <w:sz w:val="28"/>
                <w:szCs w:val="28"/>
              </w:rPr>
            </w:pPr>
          </w:p>
        </w:tc>
      </w:tr>
      <w:tr w:rsidR="0058084A" w14:paraId="49E07F3F" w14:textId="77777777">
        <w:trPr>
          <w:cantSplit/>
          <w:trHeight w:val="227"/>
          <w:jc w:val="center"/>
        </w:trPr>
        <w:tc>
          <w:tcPr>
            <w:tcW w:w="567" w:type="dxa"/>
            <w:vMerge/>
            <w:textDirection w:val="tbRlV"/>
            <w:vAlign w:val="center"/>
          </w:tcPr>
          <w:p w14:paraId="5F23C982" w14:textId="77777777" w:rsidR="0058084A" w:rsidRDefault="0058084A">
            <w:pPr>
              <w:spacing w:line="440" w:lineRule="exact"/>
              <w:jc w:val="center"/>
              <w:rPr>
                <w:rFonts w:ascii="仿宋_GB2312" w:eastAsia="仿宋_GB2312" w:hAnsi="仿宋"/>
                <w:sz w:val="28"/>
                <w:szCs w:val="28"/>
              </w:rPr>
            </w:pPr>
          </w:p>
        </w:tc>
        <w:tc>
          <w:tcPr>
            <w:tcW w:w="2214" w:type="dxa"/>
            <w:gridSpan w:val="2"/>
            <w:vAlign w:val="center"/>
          </w:tcPr>
          <w:p w14:paraId="7AF67C88"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hint="eastAsia"/>
                <w:sz w:val="28"/>
                <w:szCs w:val="28"/>
              </w:rPr>
              <w:t>法定代表人</w:t>
            </w:r>
          </w:p>
        </w:tc>
        <w:tc>
          <w:tcPr>
            <w:tcW w:w="1665" w:type="dxa"/>
            <w:gridSpan w:val="2"/>
            <w:vAlign w:val="center"/>
          </w:tcPr>
          <w:p w14:paraId="5D14545B" w14:textId="77777777" w:rsidR="0058084A" w:rsidRDefault="0058084A">
            <w:pPr>
              <w:spacing w:line="440" w:lineRule="exact"/>
              <w:jc w:val="center"/>
              <w:rPr>
                <w:rFonts w:ascii="仿宋_GB2312" w:eastAsia="仿宋_GB2312" w:hAnsi="仿宋"/>
                <w:sz w:val="28"/>
                <w:szCs w:val="28"/>
              </w:rPr>
            </w:pPr>
          </w:p>
        </w:tc>
        <w:tc>
          <w:tcPr>
            <w:tcW w:w="2214" w:type="dxa"/>
            <w:gridSpan w:val="2"/>
            <w:vAlign w:val="center"/>
          </w:tcPr>
          <w:p w14:paraId="6FF51713"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hint="eastAsia"/>
                <w:sz w:val="28"/>
                <w:szCs w:val="28"/>
              </w:rPr>
              <w:t>单位类型</w:t>
            </w:r>
          </w:p>
        </w:tc>
        <w:tc>
          <w:tcPr>
            <w:tcW w:w="2598" w:type="dxa"/>
            <w:gridSpan w:val="3"/>
            <w:vAlign w:val="center"/>
          </w:tcPr>
          <w:p w14:paraId="288322F3" w14:textId="77777777" w:rsidR="0058084A" w:rsidRDefault="0058084A">
            <w:pPr>
              <w:spacing w:line="440" w:lineRule="exact"/>
              <w:jc w:val="center"/>
              <w:rPr>
                <w:rFonts w:ascii="仿宋_GB2312" w:eastAsia="仿宋_GB2312" w:hAnsi="仿宋"/>
                <w:sz w:val="28"/>
                <w:szCs w:val="28"/>
              </w:rPr>
            </w:pPr>
          </w:p>
        </w:tc>
      </w:tr>
      <w:tr w:rsidR="0058084A" w14:paraId="5B6B998A" w14:textId="77777777">
        <w:trPr>
          <w:cantSplit/>
          <w:trHeight w:val="227"/>
          <w:jc w:val="center"/>
        </w:trPr>
        <w:tc>
          <w:tcPr>
            <w:tcW w:w="567" w:type="dxa"/>
            <w:vMerge/>
            <w:textDirection w:val="tbRlV"/>
            <w:vAlign w:val="center"/>
          </w:tcPr>
          <w:p w14:paraId="447E6BDA" w14:textId="77777777" w:rsidR="0058084A" w:rsidRDefault="0058084A">
            <w:pPr>
              <w:spacing w:line="440" w:lineRule="exact"/>
              <w:jc w:val="center"/>
              <w:rPr>
                <w:rFonts w:ascii="仿宋_GB2312" w:eastAsia="仿宋_GB2312" w:hAnsi="仿宋"/>
                <w:sz w:val="28"/>
                <w:szCs w:val="28"/>
              </w:rPr>
            </w:pPr>
          </w:p>
        </w:tc>
        <w:tc>
          <w:tcPr>
            <w:tcW w:w="2214" w:type="dxa"/>
            <w:gridSpan w:val="2"/>
            <w:vAlign w:val="center"/>
          </w:tcPr>
          <w:p w14:paraId="40FC6D7A"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hint="eastAsia"/>
                <w:sz w:val="28"/>
                <w:szCs w:val="28"/>
              </w:rPr>
              <w:t>成立时间</w:t>
            </w:r>
          </w:p>
        </w:tc>
        <w:tc>
          <w:tcPr>
            <w:tcW w:w="1665" w:type="dxa"/>
            <w:gridSpan w:val="2"/>
            <w:vAlign w:val="center"/>
          </w:tcPr>
          <w:p w14:paraId="2F00AEA6" w14:textId="77777777" w:rsidR="0058084A" w:rsidRDefault="0058084A">
            <w:pPr>
              <w:spacing w:line="440" w:lineRule="exact"/>
              <w:jc w:val="center"/>
              <w:rPr>
                <w:rFonts w:ascii="仿宋_GB2312" w:eastAsia="仿宋_GB2312" w:hAnsi="仿宋"/>
                <w:sz w:val="28"/>
                <w:szCs w:val="28"/>
              </w:rPr>
            </w:pPr>
          </w:p>
        </w:tc>
        <w:tc>
          <w:tcPr>
            <w:tcW w:w="2214" w:type="dxa"/>
            <w:gridSpan w:val="2"/>
            <w:vAlign w:val="center"/>
          </w:tcPr>
          <w:p w14:paraId="4838DB2A"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hint="eastAsia"/>
                <w:sz w:val="28"/>
                <w:szCs w:val="28"/>
              </w:rPr>
              <w:t>营业期限</w:t>
            </w:r>
          </w:p>
        </w:tc>
        <w:tc>
          <w:tcPr>
            <w:tcW w:w="2598" w:type="dxa"/>
            <w:gridSpan w:val="3"/>
            <w:vAlign w:val="center"/>
          </w:tcPr>
          <w:p w14:paraId="483CB153" w14:textId="77777777" w:rsidR="0058084A" w:rsidRDefault="0058084A">
            <w:pPr>
              <w:spacing w:line="440" w:lineRule="exact"/>
              <w:jc w:val="center"/>
              <w:rPr>
                <w:rFonts w:ascii="仿宋_GB2312" w:eastAsia="仿宋_GB2312" w:hAnsi="仿宋"/>
                <w:sz w:val="28"/>
                <w:szCs w:val="28"/>
              </w:rPr>
            </w:pPr>
          </w:p>
        </w:tc>
      </w:tr>
      <w:tr w:rsidR="0058084A" w14:paraId="1D07609D" w14:textId="77777777">
        <w:trPr>
          <w:cantSplit/>
          <w:trHeight w:val="227"/>
          <w:jc w:val="center"/>
        </w:trPr>
        <w:tc>
          <w:tcPr>
            <w:tcW w:w="567" w:type="dxa"/>
            <w:vMerge/>
            <w:textDirection w:val="tbRlV"/>
            <w:vAlign w:val="center"/>
          </w:tcPr>
          <w:p w14:paraId="49EE1B8C" w14:textId="77777777" w:rsidR="0058084A" w:rsidRDefault="0058084A">
            <w:pPr>
              <w:spacing w:line="440" w:lineRule="exact"/>
              <w:jc w:val="center"/>
              <w:rPr>
                <w:rFonts w:ascii="仿宋_GB2312" w:eastAsia="仿宋_GB2312" w:hAnsi="仿宋"/>
                <w:sz w:val="28"/>
                <w:szCs w:val="28"/>
              </w:rPr>
            </w:pPr>
          </w:p>
        </w:tc>
        <w:tc>
          <w:tcPr>
            <w:tcW w:w="2214" w:type="dxa"/>
            <w:gridSpan w:val="2"/>
            <w:vAlign w:val="center"/>
          </w:tcPr>
          <w:p w14:paraId="4EA3B096"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hint="eastAsia"/>
                <w:sz w:val="28"/>
                <w:szCs w:val="28"/>
              </w:rPr>
              <w:t>经营范围</w:t>
            </w:r>
          </w:p>
        </w:tc>
        <w:tc>
          <w:tcPr>
            <w:tcW w:w="6477" w:type="dxa"/>
            <w:gridSpan w:val="7"/>
            <w:vAlign w:val="center"/>
          </w:tcPr>
          <w:p w14:paraId="78BA4574"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sz w:val="28"/>
                <w:szCs w:val="28"/>
              </w:rPr>
              <w:t xml:space="preserve">  </w:t>
            </w:r>
          </w:p>
        </w:tc>
      </w:tr>
      <w:tr w:rsidR="0058084A" w14:paraId="36BD8C2C" w14:textId="77777777">
        <w:trPr>
          <w:cantSplit/>
          <w:trHeight w:val="227"/>
          <w:jc w:val="center"/>
        </w:trPr>
        <w:tc>
          <w:tcPr>
            <w:tcW w:w="9258" w:type="dxa"/>
            <w:gridSpan w:val="10"/>
            <w:vAlign w:val="center"/>
          </w:tcPr>
          <w:p w14:paraId="3F12290C" w14:textId="77777777" w:rsidR="0058084A" w:rsidRDefault="0058084A">
            <w:pPr>
              <w:spacing w:line="440" w:lineRule="exact"/>
              <w:jc w:val="center"/>
              <w:rPr>
                <w:rFonts w:ascii="仿宋_GB2312" w:eastAsia="仿宋_GB2312" w:hAnsi="仿宋"/>
                <w:sz w:val="28"/>
                <w:szCs w:val="28"/>
              </w:rPr>
            </w:pPr>
            <w:r>
              <w:rPr>
                <w:rFonts w:ascii="仿宋_GB2312" w:eastAsia="仿宋_GB2312" w:hAnsi="仿宋" w:hint="eastAsia"/>
                <w:sz w:val="28"/>
                <w:szCs w:val="28"/>
              </w:rPr>
              <w:t>报价供应</w:t>
            </w:r>
            <w:proofErr w:type="gramStart"/>
            <w:r>
              <w:rPr>
                <w:rFonts w:ascii="仿宋_GB2312" w:eastAsia="仿宋_GB2312" w:hAnsi="仿宋" w:hint="eastAsia"/>
                <w:sz w:val="28"/>
                <w:szCs w:val="28"/>
              </w:rPr>
              <w:t>商情况</w:t>
            </w:r>
            <w:proofErr w:type="gramEnd"/>
            <w:r>
              <w:rPr>
                <w:rFonts w:ascii="仿宋_GB2312" w:eastAsia="仿宋_GB2312" w:hAnsi="仿宋" w:hint="eastAsia"/>
                <w:sz w:val="28"/>
                <w:szCs w:val="28"/>
              </w:rPr>
              <w:t>简介</w:t>
            </w:r>
          </w:p>
        </w:tc>
      </w:tr>
      <w:tr w:rsidR="0058084A" w14:paraId="340BDF7F" w14:textId="77777777">
        <w:trPr>
          <w:cantSplit/>
          <w:trHeight w:val="3590"/>
          <w:jc w:val="center"/>
        </w:trPr>
        <w:tc>
          <w:tcPr>
            <w:tcW w:w="9258" w:type="dxa"/>
            <w:gridSpan w:val="10"/>
          </w:tcPr>
          <w:p w14:paraId="20B75385" w14:textId="77777777" w:rsidR="0058084A" w:rsidRDefault="0058084A">
            <w:pPr>
              <w:spacing w:line="440" w:lineRule="exact"/>
              <w:rPr>
                <w:rFonts w:ascii="仿宋_GB2312" w:eastAsia="仿宋_GB2312" w:hAnsi="仿宋"/>
                <w:sz w:val="28"/>
                <w:szCs w:val="28"/>
              </w:rPr>
            </w:pPr>
            <w:r>
              <w:rPr>
                <w:rFonts w:ascii="仿宋_GB2312" w:eastAsia="仿宋_GB2312" w:hAnsi="仿宋"/>
                <w:sz w:val="28"/>
                <w:szCs w:val="28"/>
              </w:rPr>
              <w:t xml:space="preserve">  </w:t>
            </w:r>
          </w:p>
        </w:tc>
      </w:tr>
    </w:tbl>
    <w:p w14:paraId="4689DE3B" w14:textId="77777777" w:rsidR="0058084A" w:rsidRDefault="0058084A">
      <w:pPr>
        <w:rPr>
          <w:rFonts w:ascii="仿宋_GB2312" w:eastAsia="仿宋_GB2312" w:hAnsi="仿宋"/>
          <w:b/>
          <w:sz w:val="44"/>
          <w:szCs w:val="44"/>
        </w:rPr>
      </w:pPr>
    </w:p>
    <w:p w14:paraId="321F6822" w14:textId="77777777" w:rsidR="0058084A" w:rsidRDefault="0058084A">
      <w:pPr>
        <w:wordWrap w:val="0"/>
        <w:spacing w:line="560" w:lineRule="exact"/>
        <w:jc w:val="right"/>
        <w:rPr>
          <w:rFonts w:ascii="仿宋_GB2312" w:eastAsia="仿宋_GB2312" w:hAnsi="仿宋"/>
          <w:sz w:val="32"/>
          <w:szCs w:val="32"/>
        </w:rPr>
      </w:pPr>
      <w:r>
        <w:rPr>
          <w:rFonts w:ascii="仿宋_GB2312" w:eastAsia="仿宋_GB2312" w:hAnsi="仿宋" w:hint="eastAsia"/>
          <w:sz w:val="32"/>
          <w:szCs w:val="32"/>
        </w:rPr>
        <w:t xml:space="preserve">报价供应商（盖章）： </w:t>
      </w:r>
      <w:r>
        <w:rPr>
          <w:rFonts w:ascii="仿宋_GB2312" w:eastAsia="仿宋_GB2312" w:hAnsi="仿宋"/>
          <w:sz w:val="28"/>
          <w:szCs w:val="28"/>
        </w:rPr>
        <w:t xml:space="preserve">  </w:t>
      </w:r>
      <w:r>
        <w:rPr>
          <w:rFonts w:ascii="仿宋_GB2312" w:eastAsia="仿宋_GB2312" w:hAnsi="仿宋" w:hint="eastAsia"/>
          <w:sz w:val="32"/>
          <w:szCs w:val="32"/>
        </w:rPr>
        <w:t xml:space="preserve">  </w:t>
      </w:r>
    </w:p>
    <w:p w14:paraId="79EAAD00" w14:textId="77777777" w:rsidR="0058084A" w:rsidRDefault="0058084A">
      <w:pPr>
        <w:wordWrap w:val="0"/>
        <w:spacing w:line="560" w:lineRule="exact"/>
        <w:jc w:val="right"/>
        <w:rPr>
          <w:rFonts w:ascii="仿宋_GB2312" w:eastAsia="仿宋_GB2312" w:hAnsi="仿宋"/>
          <w:b/>
          <w:bCs/>
          <w:sz w:val="30"/>
          <w:szCs w:val="30"/>
        </w:rPr>
      </w:pPr>
      <w:r>
        <w:rPr>
          <w:rFonts w:ascii="仿宋_GB2312" w:eastAsia="仿宋_GB2312" w:hAnsi="仿宋" w:hint="eastAsia"/>
          <w:sz w:val="32"/>
          <w:szCs w:val="32"/>
        </w:rPr>
        <w:t xml:space="preserve">法定代表人（依法登记的负责人）或授权代表（签字或签章）： </w:t>
      </w:r>
      <w:r>
        <w:rPr>
          <w:rFonts w:ascii="仿宋_GB2312" w:eastAsia="仿宋_GB2312" w:hAnsi="仿宋"/>
          <w:sz w:val="28"/>
          <w:szCs w:val="28"/>
        </w:rPr>
        <w:t xml:space="preserve">  </w:t>
      </w:r>
      <w:r>
        <w:rPr>
          <w:rFonts w:ascii="仿宋_GB2312" w:eastAsia="仿宋_GB2312" w:hAnsi="仿宋" w:hint="eastAsia"/>
          <w:sz w:val="32"/>
          <w:szCs w:val="32"/>
        </w:rPr>
        <w:t xml:space="preserve">  </w:t>
      </w:r>
    </w:p>
    <w:p w14:paraId="3AFBD23C" w14:textId="77777777" w:rsidR="0058084A" w:rsidRDefault="0058084A">
      <w:pPr>
        <w:jc w:val="center"/>
        <w:rPr>
          <w:rFonts w:ascii="黑体" w:eastAsia="黑体" w:hAnsi="黑体"/>
          <w:sz w:val="32"/>
          <w:szCs w:val="32"/>
        </w:rPr>
      </w:pPr>
      <w:r>
        <w:rPr>
          <w:rFonts w:ascii="仿宋_GB2312" w:eastAsia="仿宋_GB2312" w:hAnsi="仿宋"/>
          <w:bCs/>
          <w:sz w:val="30"/>
          <w:szCs w:val="30"/>
        </w:rPr>
        <w:br w:type="page"/>
      </w:r>
      <w:r>
        <w:rPr>
          <w:rFonts w:ascii="黑体" w:eastAsia="黑体" w:hAnsi="黑体" w:hint="eastAsia"/>
          <w:sz w:val="32"/>
          <w:szCs w:val="32"/>
        </w:rPr>
        <w:lastRenderedPageBreak/>
        <w:t>项目负责人及拟派主要人员情况表</w:t>
      </w:r>
    </w:p>
    <w:tbl>
      <w:tblPr>
        <w:tblpPr w:leftFromText="180" w:rightFromText="180" w:vertAnchor="text" w:horzAnchor="margin" w:tblpXSpec="center" w:tblpY="267"/>
        <w:tblW w:w="985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429"/>
        <w:gridCol w:w="652"/>
        <w:gridCol w:w="278"/>
        <w:gridCol w:w="740"/>
        <w:gridCol w:w="1323"/>
        <w:gridCol w:w="170"/>
        <w:gridCol w:w="1507"/>
        <w:gridCol w:w="246"/>
        <w:gridCol w:w="1254"/>
        <w:gridCol w:w="164"/>
        <w:gridCol w:w="2091"/>
      </w:tblGrid>
      <w:tr w:rsidR="0058084A" w14:paraId="172AC29D" w14:textId="77777777">
        <w:trPr>
          <w:trHeight w:val="315"/>
        </w:trPr>
        <w:tc>
          <w:tcPr>
            <w:tcW w:w="9854" w:type="dxa"/>
            <w:gridSpan w:val="11"/>
            <w:tcBorders>
              <w:top w:val="single" w:sz="4" w:space="0" w:color="auto"/>
              <w:left w:val="single" w:sz="4" w:space="0" w:color="auto"/>
              <w:bottom w:val="single" w:sz="4" w:space="0" w:color="auto"/>
              <w:right w:val="single" w:sz="4" w:space="0" w:color="auto"/>
            </w:tcBorders>
          </w:tcPr>
          <w:p w14:paraId="69BD1DBD" w14:textId="77777777" w:rsidR="0058084A" w:rsidRDefault="0058084A">
            <w:pPr>
              <w:spacing w:line="460" w:lineRule="exact"/>
              <w:jc w:val="center"/>
              <w:rPr>
                <w:rFonts w:ascii="仿宋_GB2312" w:eastAsia="仿宋_GB2312" w:hAnsi="仿宋"/>
                <w:b/>
                <w:sz w:val="30"/>
                <w:szCs w:val="30"/>
              </w:rPr>
            </w:pPr>
            <w:r>
              <w:rPr>
                <w:rFonts w:ascii="仿宋_GB2312" w:eastAsia="仿宋_GB2312" w:hAnsi="仿宋" w:hint="eastAsia"/>
                <w:sz w:val="30"/>
                <w:szCs w:val="30"/>
              </w:rPr>
              <w:t>项目负责人情况</w:t>
            </w:r>
          </w:p>
        </w:tc>
      </w:tr>
      <w:tr w:rsidR="0058084A" w14:paraId="7FE40298" w14:textId="77777777">
        <w:trPr>
          <w:trHeight w:val="463"/>
        </w:trPr>
        <w:tc>
          <w:tcPr>
            <w:tcW w:w="1429" w:type="dxa"/>
            <w:tcBorders>
              <w:top w:val="single" w:sz="4" w:space="0" w:color="auto"/>
              <w:left w:val="single" w:sz="4" w:space="0" w:color="auto"/>
              <w:bottom w:val="single" w:sz="4" w:space="0" w:color="auto"/>
              <w:right w:val="single" w:sz="4" w:space="0" w:color="auto"/>
            </w:tcBorders>
            <w:vAlign w:val="center"/>
          </w:tcPr>
          <w:p w14:paraId="5E78CA8A"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姓名</w:t>
            </w: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AFEF13D"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 xml:space="preserve"> </w:t>
            </w:r>
            <w:r>
              <w:rPr>
                <w:rFonts w:ascii="仿宋_GB2312" w:eastAsia="仿宋_GB2312" w:hAnsi="仿宋"/>
                <w:sz w:val="30"/>
                <w:szCs w:val="30"/>
              </w:rPr>
              <w:t xml:space="preserve"> </w:t>
            </w:r>
          </w:p>
        </w:tc>
        <w:tc>
          <w:tcPr>
            <w:tcW w:w="1323" w:type="dxa"/>
            <w:tcBorders>
              <w:top w:val="single" w:sz="4" w:space="0" w:color="auto"/>
              <w:left w:val="single" w:sz="4" w:space="0" w:color="auto"/>
              <w:bottom w:val="single" w:sz="4" w:space="0" w:color="auto"/>
              <w:right w:val="single" w:sz="4" w:space="0" w:color="auto"/>
            </w:tcBorders>
            <w:vAlign w:val="center"/>
          </w:tcPr>
          <w:p w14:paraId="01799A97"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性别</w:t>
            </w:r>
          </w:p>
        </w:tc>
        <w:tc>
          <w:tcPr>
            <w:tcW w:w="1677" w:type="dxa"/>
            <w:gridSpan w:val="2"/>
            <w:tcBorders>
              <w:top w:val="single" w:sz="4" w:space="0" w:color="auto"/>
              <w:left w:val="single" w:sz="4" w:space="0" w:color="auto"/>
              <w:bottom w:val="single" w:sz="4" w:space="0" w:color="auto"/>
              <w:right w:val="single" w:sz="4" w:space="0" w:color="auto"/>
            </w:tcBorders>
            <w:vAlign w:val="center"/>
          </w:tcPr>
          <w:p w14:paraId="312C35C6"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 xml:space="preserve">  </w:t>
            </w:r>
          </w:p>
        </w:tc>
        <w:tc>
          <w:tcPr>
            <w:tcW w:w="1500" w:type="dxa"/>
            <w:gridSpan w:val="2"/>
            <w:tcBorders>
              <w:top w:val="single" w:sz="4" w:space="0" w:color="auto"/>
              <w:left w:val="single" w:sz="4" w:space="0" w:color="auto"/>
              <w:bottom w:val="single" w:sz="4" w:space="0" w:color="auto"/>
              <w:right w:val="single" w:sz="4" w:space="0" w:color="auto"/>
            </w:tcBorders>
            <w:vAlign w:val="center"/>
          </w:tcPr>
          <w:p w14:paraId="0817B923"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年龄</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11262848"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 xml:space="preserve">  </w:t>
            </w:r>
          </w:p>
        </w:tc>
      </w:tr>
      <w:tr w:rsidR="0058084A" w14:paraId="7B2CB672" w14:textId="77777777">
        <w:trPr>
          <w:trHeight w:val="463"/>
        </w:trPr>
        <w:tc>
          <w:tcPr>
            <w:tcW w:w="1429" w:type="dxa"/>
            <w:tcBorders>
              <w:top w:val="single" w:sz="4" w:space="0" w:color="auto"/>
              <w:left w:val="single" w:sz="4" w:space="0" w:color="auto"/>
              <w:bottom w:val="single" w:sz="4" w:space="0" w:color="auto"/>
              <w:right w:val="single" w:sz="4" w:space="0" w:color="auto"/>
            </w:tcBorders>
            <w:vAlign w:val="center"/>
          </w:tcPr>
          <w:p w14:paraId="69447EC2"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职务</w:t>
            </w:r>
          </w:p>
        </w:tc>
        <w:tc>
          <w:tcPr>
            <w:tcW w:w="4670" w:type="dxa"/>
            <w:gridSpan w:val="6"/>
            <w:tcBorders>
              <w:top w:val="single" w:sz="4" w:space="0" w:color="auto"/>
              <w:left w:val="single" w:sz="4" w:space="0" w:color="auto"/>
              <w:bottom w:val="single" w:sz="4" w:space="0" w:color="auto"/>
              <w:right w:val="single" w:sz="4" w:space="0" w:color="auto"/>
            </w:tcBorders>
            <w:vAlign w:val="center"/>
          </w:tcPr>
          <w:p w14:paraId="03BFD28A"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 xml:space="preserve">  </w:t>
            </w:r>
          </w:p>
        </w:tc>
        <w:tc>
          <w:tcPr>
            <w:tcW w:w="1500" w:type="dxa"/>
            <w:gridSpan w:val="2"/>
            <w:tcBorders>
              <w:top w:val="single" w:sz="4" w:space="0" w:color="auto"/>
              <w:left w:val="single" w:sz="4" w:space="0" w:color="auto"/>
              <w:bottom w:val="single" w:sz="4" w:space="0" w:color="auto"/>
              <w:right w:val="single" w:sz="4" w:space="0" w:color="auto"/>
            </w:tcBorders>
            <w:vAlign w:val="center"/>
          </w:tcPr>
          <w:p w14:paraId="70FCA77C"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学历</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27B23875"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 xml:space="preserve">  </w:t>
            </w:r>
          </w:p>
        </w:tc>
      </w:tr>
      <w:tr w:rsidR="0058084A" w14:paraId="7E896B80" w14:textId="77777777">
        <w:trPr>
          <w:trHeight w:val="479"/>
        </w:trPr>
        <w:tc>
          <w:tcPr>
            <w:tcW w:w="2359" w:type="dxa"/>
            <w:gridSpan w:val="3"/>
            <w:tcBorders>
              <w:top w:val="single" w:sz="4" w:space="0" w:color="auto"/>
              <w:left w:val="single" w:sz="4" w:space="0" w:color="auto"/>
              <w:bottom w:val="single" w:sz="4" w:space="0" w:color="auto"/>
              <w:right w:val="single" w:sz="4" w:space="0" w:color="auto"/>
            </w:tcBorders>
            <w:vAlign w:val="center"/>
          </w:tcPr>
          <w:p w14:paraId="7D601A5D"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参加工作时间</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6AE051CD"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 xml:space="preserve">  </w:t>
            </w:r>
          </w:p>
        </w:tc>
        <w:tc>
          <w:tcPr>
            <w:tcW w:w="3177" w:type="dxa"/>
            <w:gridSpan w:val="4"/>
            <w:tcBorders>
              <w:top w:val="single" w:sz="4" w:space="0" w:color="auto"/>
              <w:left w:val="single" w:sz="4" w:space="0" w:color="auto"/>
              <w:bottom w:val="single" w:sz="4" w:space="0" w:color="auto"/>
              <w:right w:val="single" w:sz="4" w:space="0" w:color="auto"/>
            </w:tcBorders>
            <w:vAlign w:val="center"/>
          </w:tcPr>
          <w:p w14:paraId="3AAF1498"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从事该工作时间</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69B5CD14"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 xml:space="preserve">  </w:t>
            </w:r>
          </w:p>
        </w:tc>
      </w:tr>
      <w:tr w:rsidR="0058084A" w14:paraId="55201F60" w14:textId="77777777">
        <w:trPr>
          <w:trHeight w:val="463"/>
        </w:trPr>
        <w:tc>
          <w:tcPr>
            <w:tcW w:w="2359" w:type="dxa"/>
            <w:gridSpan w:val="3"/>
            <w:tcBorders>
              <w:top w:val="single" w:sz="4" w:space="0" w:color="auto"/>
              <w:left w:val="single" w:sz="4" w:space="0" w:color="auto"/>
              <w:bottom w:val="single" w:sz="4" w:space="0" w:color="auto"/>
              <w:right w:val="single" w:sz="4" w:space="0" w:color="auto"/>
            </w:tcBorders>
            <w:vAlign w:val="center"/>
          </w:tcPr>
          <w:p w14:paraId="78EE1BA3"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职称</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61A72C15"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 xml:space="preserve">  </w:t>
            </w:r>
          </w:p>
        </w:tc>
        <w:tc>
          <w:tcPr>
            <w:tcW w:w="3177" w:type="dxa"/>
            <w:gridSpan w:val="4"/>
            <w:tcBorders>
              <w:top w:val="single" w:sz="4" w:space="0" w:color="auto"/>
              <w:left w:val="single" w:sz="4" w:space="0" w:color="auto"/>
              <w:bottom w:val="single" w:sz="4" w:space="0" w:color="auto"/>
              <w:right w:val="single" w:sz="4" w:space="0" w:color="auto"/>
            </w:tcBorders>
            <w:vAlign w:val="center"/>
          </w:tcPr>
          <w:p w14:paraId="655302CF"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证书编号</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3C9FAF98"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 xml:space="preserve">  </w:t>
            </w:r>
          </w:p>
        </w:tc>
      </w:tr>
      <w:tr w:rsidR="0058084A" w14:paraId="30D355D4" w14:textId="77777777">
        <w:trPr>
          <w:trHeight w:val="463"/>
        </w:trPr>
        <w:tc>
          <w:tcPr>
            <w:tcW w:w="9854" w:type="dxa"/>
            <w:gridSpan w:val="11"/>
            <w:tcBorders>
              <w:top w:val="single" w:sz="4" w:space="0" w:color="auto"/>
              <w:left w:val="single" w:sz="4" w:space="0" w:color="auto"/>
              <w:bottom w:val="single" w:sz="4" w:space="0" w:color="auto"/>
              <w:right w:val="single" w:sz="4" w:space="0" w:color="auto"/>
            </w:tcBorders>
            <w:vAlign w:val="center"/>
          </w:tcPr>
          <w:p w14:paraId="4C6098D1"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近三年承担的项目情况一览表</w:t>
            </w:r>
          </w:p>
        </w:tc>
      </w:tr>
      <w:tr w:rsidR="0058084A" w14:paraId="494A499A"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36907FEE"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项目名称</w:t>
            </w: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6088A619"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委托单位</w:t>
            </w: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755908B6"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合同额</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3B02314"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验收时间</w:t>
            </w:r>
          </w:p>
        </w:tc>
        <w:tc>
          <w:tcPr>
            <w:tcW w:w="2091" w:type="dxa"/>
            <w:tcBorders>
              <w:top w:val="single" w:sz="4" w:space="0" w:color="auto"/>
              <w:left w:val="single" w:sz="4" w:space="0" w:color="auto"/>
              <w:bottom w:val="single" w:sz="4" w:space="0" w:color="auto"/>
              <w:right w:val="single" w:sz="4" w:space="0" w:color="auto"/>
            </w:tcBorders>
            <w:vAlign w:val="center"/>
          </w:tcPr>
          <w:p w14:paraId="473EA4EF"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联系人及电话</w:t>
            </w:r>
          </w:p>
        </w:tc>
      </w:tr>
      <w:tr w:rsidR="0058084A" w14:paraId="5F24DD65"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41F67E8C" w14:textId="77777777" w:rsidR="0058084A" w:rsidRDefault="0058084A">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2861A664" w14:textId="77777777" w:rsidR="0058084A" w:rsidRDefault="0058084A">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45390286" w14:textId="77777777" w:rsidR="0058084A" w:rsidRDefault="0058084A">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722B15C" w14:textId="77777777" w:rsidR="0058084A" w:rsidRDefault="0058084A">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48FAF8BA" w14:textId="77777777" w:rsidR="0058084A" w:rsidRDefault="0058084A">
            <w:pPr>
              <w:spacing w:line="460" w:lineRule="exact"/>
              <w:jc w:val="center"/>
              <w:rPr>
                <w:rFonts w:ascii="仿宋_GB2312" w:eastAsia="仿宋_GB2312" w:hAnsi="仿宋"/>
                <w:sz w:val="30"/>
                <w:szCs w:val="30"/>
              </w:rPr>
            </w:pPr>
          </w:p>
        </w:tc>
      </w:tr>
      <w:tr w:rsidR="0058084A" w14:paraId="4515E45D"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244E6620" w14:textId="77777777" w:rsidR="0058084A" w:rsidRDefault="0058084A">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6EB0ABD2" w14:textId="77777777" w:rsidR="0058084A" w:rsidRDefault="0058084A">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0ABC7B19" w14:textId="77777777" w:rsidR="0058084A" w:rsidRDefault="0058084A">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BCB1F75" w14:textId="77777777" w:rsidR="0058084A" w:rsidRDefault="0058084A">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3A82C03E" w14:textId="77777777" w:rsidR="0058084A" w:rsidRDefault="0058084A">
            <w:pPr>
              <w:spacing w:line="460" w:lineRule="exact"/>
              <w:jc w:val="center"/>
              <w:rPr>
                <w:rFonts w:ascii="仿宋_GB2312" w:eastAsia="仿宋_GB2312" w:hAnsi="仿宋"/>
                <w:sz w:val="30"/>
                <w:szCs w:val="30"/>
              </w:rPr>
            </w:pPr>
          </w:p>
        </w:tc>
      </w:tr>
      <w:tr w:rsidR="0058084A" w14:paraId="66659F6B"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73E69574" w14:textId="77777777" w:rsidR="0058084A" w:rsidRDefault="0058084A">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700082E4" w14:textId="77777777" w:rsidR="0058084A" w:rsidRDefault="0058084A">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5EAA597D" w14:textId="77777777" w:rsidR="0058084A" w:rsidRDefault="0058084A">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8380992" w14:textId="77777777" w:rsidR="0058084A" w:rsidRDefault="0058084A">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28D3F4DE" w14:textId="77777777" w:rsidR="0058084A" w:rsidRDefault="0058084A">
            <w:pPr>
              <w:spacing w:line="460" w:lineRule="exact"/>
              <w:jc w:val="center"/>
              <w:rPr>
                <w:rFonts w:ascii="仿宋_GB2312" w:eastAsia="仿宋_GB2312" w:hAnsi="仿宋"/>
                <w:sz w:val="30"/>
                <w:szCs w:val="30"/>
              </w:rPr>
            </w:pPr>
          </w:p>
        </w:tc>
      </w:tr>
      <w:tr w:rsidR="0058084A" w14:paraId="4FD9F530" w14:textId="77777777">
        <w:trPr>
          <w:trHeight w:val="463"/>
        </w:trPr>
        <w:tc>
          <w:tcPr>
            <w:tcW w:w="9854" w:type="dxa"/>
            <w:gridSpan w:val="11"/>
            <w:tcBorders>
              <w:top w:val="single" w:sz="4" w:space="0" w:color="auto"/>
              <w:left w:val="single" w:sz="4" w:space="0" w:color="auto"/>
              <w:bottom w:val="single" w:sz="4" w:space="0" w:color="auto"/>
              <w:right w:val="single" w:sz="4" w:space="0" w:color="auto"/>
            </w:tcBorders>
            <w:vAlign w:val="center"/>
          </w:tcPr>
          <w:p w14:paraId="63A1C39B"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其他人员情况</w:t>
            </w:r>
          </w:p>
        </w:tc>
      </w:tr>
      <w:tr w:rsidR="0058084A" w14:paraId="7CC6403D"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77A01125"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姓名</w:t>
            </w: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52BEA90F"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学历</w:t>
            </w: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77687E96"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职称</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ECD2E09"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证书编号</w:t>
            </w:r>
          </w:p>
        </w:tc>
        <w:tc>
          <w:tcPr>
            <w:tcW w:w="2091" w:type="dxa"/>
            <w:tcBorders>
              <w:top w:val="single" w:sz="4" w:space="0" w:color="auto"/>
              <w:left w:val="single" w:sz="4" w:space="0" w:color="auto"/>
              <w:bottom w:val="single" w:sz="4" w:space="0" w:color="auto"/>
              <w:right w:val="single" w:sz="4" w:space="0" w:color="auto"/>
            </w:tcBorders>
            <w:vAlign w:val="center"/>
          </w:tcPr>
          <w:p w14:paraId="206BFEB1"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从事该工作</w:t>
            </w:r>
          </w:p>
          <w:p w14:paraId="6A1683AC" w14:textId="77777777" w:rsidR="0058084A" w:rsidRDefault="0058084A">
            <w:pPr>
              <w:spacing w:line="460" w:lineRule="exact"/>
              <w:jc w:val="center"/>
              <w:rPr>
                <w:rFonts w:ascii="仿宋_GB2312" w:eastAsia="仿宋_GB2312" w:hAnsi="仿宋"/>
                <w:sz w:val="30"/>
                <w:szCs w:val="30"/>
              </w:rPr>
            </w:pPr>
            <w:r>
              <w:rPr>
                <w:rFonts w:ascii="仿宋_GB2312" w:eastAsia="仿宋_GB2312" w:hAnsi="仿宋" w:hint="eastAsia"/>
                <w:sz w:val="30"/>
                <w:szCs w:val="30"/>
              </w:rPr>
              <w:t>时间</w:t>
            </w:r>
          </w:p>
        </w:tc>
      </w:tr>
      <w:tr w:rsidR="0058084A" w14:paraId="0787091B"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5C9B4D6F" w14:textId="77777777" w:rsidR="0058084A" w:rsidRDefault="0058084A">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4CF67D1B" w14:textId="77777777" w:rsidR="0058084A" w:rsidRDefault="0058084A">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272A5039" w14:textId="77777777" w:rsidR="0058084A" w:rsidRDefault="0058084A">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D546543" w14:textId="77777777" w:rsidR="0058084A" w:rsidRDefault="0058084A">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49BD8AEA" w14:textId="77777777" w:rsidR="0058084A" w:rsidRDefault="0058084A">
            <w:pPr>
              <w:spacing w:line="460" w:lineRule="exact"/>
              <w:jc w:val="center"/>
              <w:rPr>
                <w:rFonts w:ascii="仿宋_GB2312" w:eastAsia="仿宋_GB2312" w:hAnsi="仿宋"/>
                <w:sz w:val="30"/>
                <w:szCs w:val="30"/>
              </w:rPr>
            </w:pPr>
          </w:p>
        </w:tc>
      </w:tr>
      <w:tr w:rsidR="0058084A" w14:paraId="312311B7"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6274F8F8" w14:textId="77777777" w:rsidR="0058084A" w:rsidRDefault="0058084A">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3C8029B8" w14:textId="77777777" w:rsidR="0058084A" w:rsidRDefault="0058084A">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1BCD59B4" w14:textId="77777777" w:rsidR="0058084A" w:rsidRDefault="0058084A">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FF70A69" w14:textId="77777777" w:rsidR="0058084A" w:rsidRDefault="0058084A">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33572494" w14:textId="77777777" w:rsidR="0058084A" w:rsidRDefault="0058084A">
            <w:pPr>
              <w:spacing w:line="460" w:lineRule="exact"/>
              <w:jc w:val="center"/>
              <w:rPr>
                <w:rFonts w:ascii="仿宋_GB2312" w:eastAsia="仿宋_GB2312" w:hAnsi="仿宋"/>
                <w:sz w:val="30"/>
                <w:szCs w:val="30"/>
              </w:rPr>
            </w:pPr>
          </w:p>
        </w:tc>
      </w:tr>
      <w:tr w:rsidR="0058084A" w14:paraId="638295FE"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296B6C0E" w14:textId="77777777" w:rsidR="0058084A" w:rsidRDefault="0058084A">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191D0F02" w14:textId="77777777" w:rsidR="0058084A" w:rsidRDefault="0058084A">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0AD582DE" w14:textId="77777777" w:rsidR="0058084A" w:rsidRDefault="0058084A">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C0A2889" w14:textId="77777777" w:rsidR="0058084A" w:rsidRDefault="0058084A">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6CC1D7D9" w14:textId="77777777" w:rsidR="0058084A" w:rsidRDefault="0058084A">
            <w:pPr>
              <w:spacing w:line="460" w:lineRule="exact"/>
              <w:jc w:val="center"/>
              <w:rPr>
                <w:rFonts w:ascii="仿宋_GB2312" w:eastAsia="仿宋_GB2312" w:hAnsi="仿宋"/>
                <w:sz w:val="30"/>
                <w:szCs w:val="30"/>
              </w:rPr>
            </w:pPr>
          </w:p>
        </w:tc>
      </w:tr>
      <w:tr w:rsidR="0058084A" w14:paraId="31D2A756"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23C11C59" w14:textId="77777777" w:rsidR="0058084A" w:rsidRDefault="0058084A">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42694B76" w14:textId="77777777" w:rsidR="0058084A" w:rsidRDefault="0058084A">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5C80D27F" w14:textId="77777777" w:rsidR="0058084A" w:rsidRDefault="0058084A">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51829CD" w14:textId="77777777" w:rsidR="0058084A" w:rsidRDefault="0058084A">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1B088B3F" w14:textId="77777777" w:rsidR="0058084A" w:rsidRDefault="0058084A">
            <w:pPr>
              <w:spacing w:line="460" w:lineRule="exact"/>
              <w:jc w:val="center"/>
              <w:rPr>
                <w:rFonts w:ascii="仿宋_GB2312" w:eastAsia="仿宋_GB2312" w:hAnsi="仿宋"/>
                <w:sz w:val="30"/>
                <w:szCs w:val="30"/>
              </w:rPr>
            </w:pPr>
          </w:p>
        </w:tc>
      </w:tr>
    </w:tbl>
    <w:p w14:paraId="796A5199" w14:textId="77777777" w:rsidR="0058084A" w:rsidRDefault="0058084A">
      <w:pPr>
        <w:spacing w:line="460" w:lineRule="exact"/>
        <w:ind w:firstLineChars="100" w:firstLine="240"/>
        <w:rPr>
          <w:rFonts w:ascii="仿宋_GB2312" w:eastAsia="仿宋_GB2312" w:hAnsi="仿宋"/>
          <w:sz w:val="24"/>
        </w:rPr>
      </w:pPr>
      <w:r>
        <w:rPr>
          <w:rFonts w:ascii="仿宋_GB2312" w:eastAsia="仿宋_GB2312" w:hAnsi="仿宋" w:hint="eastAsia"/>
          <w:sz w:val="24"/>
        </w:rPr>
        <w:t>注：1、本表可由供应商根据实际情况自行扩展。</w:t>
      </w:r>
    </w:p>
    <w:p w14:paraId="7EC96618" w14:textId="77777777" w:rsidR="0058084A" w:rsidRDefault="0058084A">
      <w:pPr>
        <w:spacing w:line="460" w:lineRule="exact"/>
        <w:ind w:firstLineChars="300" w:firstLine="720"/>
        <w:rPr>
          <w:rFonts w:ascii="仿宋_GB2312" w:eastAsia="仿宋_GB2312" w:hAnsi="仿宋"/>
          <w:sz w:val="24"/>
        </w:rPr>
      </w:pPr>
      <w:r>
        <w:rPr>
          <w:rFonts w:ascii="仿宋_GB2312" w:eastAsia="仿宋_GB2312" w:hAnsi="仿宋" w:hint="eastAsia"/>
          <w:sz w:val="24"/>
        </w:rPr>
        <w:t>2、表后附拟派人员职业/职称、资格证书等相关证书扫描件。</w:t>
      </w:r>
    </w:p>
    <w:p w14:paraId="0F5EAF51" w14:textId="77777777" w:rsidR="0058084A" w:rsidRDefault="0058084A">
      <w:pPr>
        <w:spacing w:line="460" w:lineRule="exact"/>
        <w:ind w:firstLineChars="200" w:firstLine="420"/>
        <w:rPr>
          <w:rFonts w:ascii="仿宋_GB2312" w:eastAsia="仿宋_GB2312" w:hAnsi="宋体"/>
        </w:rPr>
      </w:pPr>
    </w:p>
    <w:p w14:paraId="3E786EFF" w14:textId="77777777" w:rsidR="0058084A" w:rsidRDefault="0058084A">
      <w:pPr>
        <w:wordWrap w:val="0"/>
        <w:spacing w:line="520" w:lineRule="exact"/>
        <w:ind w:firstLineChars="1300" w:firstLine="3900"/>
        <w:jc w:val="right"/>
        <w:rPr>
          <w:rFonts w:ascii="仿宋_GB2312" w:eastAsia="仿宋_GB2312" w:hAnsi="仿宋"/>
          <w:sz w:val="30"/>
          <w:szCs w:val="30"/>
        </w:rPr>
      </w:pPr>
      <w:r>
        <w:rPr>
          <w:rFonts w:ascii="仿宋_GB2312" w:eastAsia="仿宋_GB2312" w:hAnsi="仿宋" w:hint="eastAsia"/>
          <w:sz w:val="30"/>
          <w:szCs w:val="30"/>
        </w:rPr>
        <w:t xml:space="preserve">供应商名称(盖章):     </w:t>
      </w:r>
    </w:p>
    <w:p w14:paraId="2D470BCC" w14:textId="77777777" w:rsidR="0058084A" w:rsidRDefault="0058084A">
      <w:pPr>
        <w:widowControl/>
        <w:wordWrap w:val="0"/>
        <w:jc w:val="right"/>
        <w:rPr>
          <w:rFonts w:ascii="仿宋_GB2312" w:eastAsia="仿宋_GB2312" w:hAnsi="仿宋"/>
          <w:sz w:val="30"/>
          <w:szCs w:val="30"/>
        </w:rPr>
      </w:pPr>
      <w:r>
        <w:rPr>
          <w:rFonts w:ascii="仿宋_GB2312" w:eastAsia="仿宋_GB2312" w:hAnsi="仿宋" w:hint="eastAsia"/>
          <w:sz w:val="30"/>
          <w:szCs w:val="30"/>
        </w:rPr>
        <w:t xml:space="preserve">法定代表人（依法登记的负责人）或授权代表（签字或签章）：  </w:t>
      </w:r>
      <w:r>
        <w:rPr>
          <w:rFonts w:ascii="仿宋_GB2312" w:eastAsia="仿宋_GB2312" w:hAnsi="仿宋"/>
          <w:sz w:val="30"/>
          <w:szCs w:val="30"/>
        </w:rPr>
        <w:t xml:space="preserve"> </w:t>
      </w:r>
      <w:r>
        <w:rPr>
          <w:rFonts w:ascii="仿宋_GB2312" w:eastAsia="仿宋_GB2312" w:hAnsi="仿宋" w:hint="eastAsia"/>
          <w:sz w:val="30"/>
          <w:szCs w:val="30"/>
        </w:rPr>
        <w:t xml:space="preserve">  </w:t>
      </w:r>
    </w:p>
    <w:p w14:paraId="199C5ED0" w14:textId="77777777" w:rsidR="0058084A" w:rsidRDefault="0058084A">
      <w:pPr>
        <w:widowControl/>
        <w:wordWrap w:val="0"/>
        <w:jc w:val="right"/>
        <w:rPr>
          <w:rFonts w:ascii="仿宋_GB2312" w:eastAsia="仿宋_GB2312" w:hAnsi="仿宋"/>
          <w:sz w:val="30"/>
          <w:szCs w:val="30"/>
        </w:rPr>
      </w:pPr>
      <w:r>
        <w:rPr>
          <w:rFonts w:ascii="仿宋_GB2312" w:eastAsia="仿宋_GB2312" w:hAnsi="仿宋" w:hint="eastAsia"/>
          <w:sz w:val="30"/>
          <w:szCs w:val="30"/>
        </w:rPr>
        <w:t xml:space="preserve"> </w:t>
      </w:r>
    </w:p>
    <w:p w14:paraId="1EEE12E7" w14:textId="77777777" w:rsidR="0058084A" w:rsidRDefault="0058084A">
      <w:pPr>
        <w:jc w:val="center"/>
        <w:rPr>
          <w:rFonts w:ascii="Arial" w:eastAsia="黑体" w:hAnsi="Arial"/>
          <w:b/>
          <w:bCs/>
          <w:sz w:val="44"/>
          <w:szCs w:val="32"/>
        </w:rPr>
      </w:pPr>
      <w:r>
        <w:rPr>
          <w:rFonts w:ascii="仿宋_GB2312" w:eastAsia="仿宋_GB2312" w:hAnsi="仿宋"/>
          <w:sz w:val="30"/>
          <w:szCs w:val="30"/>
        </w:rPr>
        <w:br w:type="page"/>
      </w:r>
      <w:r>
        <w:rPr>
          <w:rFonts w:ascii="黑体" w:eastAsia="黑体" w:hAnsi="黑体" w:hint="eastAsia"/>
          <w:sz w:val="44"/>
          <w:szCs w:val="44"/>
        </w:rPr>
        <w:lastRenderedPageBreak/>
        <w:t>技术文件</w:t>
      </w:r>
    </w:p>
    <w:p w14:paraId="2E57EA61" w14:textId="77777777" w:rsidR="0058084A" w:rsidRDefault="0058084A">
      <w:pPr>
        <w:widowControl/>
        <w:jc w:val="center"/>
        <w:rPr>
          <w:rFonts w:ascii="仿宋" w:eastAsia="仿宋" w:hAnsi="仿宋"/>
        </w:rPr>
      </w:pPr>
    </w:p>
    <w:p w14:paraId="7DC7697F" w14:textId="77777777" w:rsidR="0058084A" w:rsidRDefault="0058084A">
      <w:pPr>
        <w:ind w:firstLineChars="1400" w:firstLine="4200"/>
        <w:rPr>
          <w:rFonts w:ascii="仿宋" w:eastAsia="仿宋" w:hAnsi="仿宋"/>
          <w:sz w:val="30"/>
          <w:szCs w:val="30"/>
        </w:rPr>
      </w:pPr>
    </w:p>
    <w:p w14:paraId="66271A4E" w14:textId="77777777" w:rsidR="0058084A" w:rsidRDefault="0058084A">
      <w:pPr>
        <w:jc w:val="right"/>
        <w:rPr>
          <w:rFonts w:ascii="仿宋_GB2312" w:eastAsia="仿宋_GB2312" w:hAnsi="宋体"/>
          <w:sz w:val="22"/>
          <w:szCs w:val="28"/>
        </w:rPr>
      </w:pPr>
      <w:r>
        <w:rPr>
          <w:rFonts w:ascii="仿宋_GB2312" w:eastAsia="仿宋_GB2312" w:hAnsi="宋体" w:cs="宋体"/>
          <w:bCs/>
          <w:sz w:val="28"/>
          <w:szCs w:val="28"/>
        </w:rPr>
        <w:br w:type="page"/>
      </w:r>
    </w:p>
    <w:p w14:paraId="05291534" w14:textId="77777777" w:rsidR="0058084A" w:rsidRDefault="0058084A">
      <w:pPr>
        <w:widowControl/>
        <w:jc w:val="right"/>
        <w:rPr>
          <w:rFonts w:ascii="仿宋_GB2312" w:eastAsia="仿宋_GB2312" w:hAnsi="仿宋" w:cs="Arial"/>
          <w:sz w:val="32"/>
          <w:szCs w:val="32"/>
        </w:rPr>
      </w:pPr>
      <w:r>
        <w:rPr>
          <w:rFonts w:ascii="仿宋_GB2312" w:eastAsia="仿宋_GB2312" w:hAnsi="宋体" w:hint="eastAsia"/>
          <w:sz w:val="22"/>
          <w:szCs w:val="28"/>
        </w:rPr>
        <w:lastRenderedPageBreak/>
        <w:t>如中标（成交），随中标（成交）公告公示</w:t>
      </w:r>
    </w:p>
    <w:p w14:paraId="141F30D4" w14:textId="77777777" w:rsidR="0058084A" w:rsidRDefault="0058084A">
      <w:pPr>
        <w:widowControl/>
        <w:jc w:val="center"/>
        <w:rPr>
          <w:rFonts w:ascii="仿宋_GB2312" w:eastAsia="仿宋_GB2312" w:hAnsi="仿宋" w:cs="Arial"/>
          <w:sz w:val="32"/>
          <w:szCs w:val="32"/>
        </w:rPr>
      </w:pPr>
    </w:p>
    <w:p w14:paraId="0BA0ECB1" w14:textId="77777777" w:rsidR="0058084A" w:rsidRDefault="0058084A">
      <w:pPr>
        <w:widowControl/>
        <w:jc w:val="center"/>
        <w:rPr>
          <w:rFonts w:ascii="黑体" w:eastAsia="黑体" w:hAnsi="黑体"/>
          <w:sz w:val="44"/>
          <w:szCs w:val="44"/>
        </w:rPr>
      </w:pPr>
      <w:r>
        <w:rPr>
          <w:rFonts w:ascii="黑体" w:eastAsia="黑体" w:hAnsi="黑体" w:hint="eastAsia"/>
          <w:sz w:val="44"/>
          <w:szCs w:val="44"/>
        </w:rPr>
        <w:t>国内同类项目业绩表</w:t>
      </w:r>
    </w:p>
    <w:tbl>
      <w:tblPr>
        <w:tblpPr w:leftFromText="180" w:rightFromText="180" w:vertAnchor="text" w:tblpXSpec="center" w:tblpY="267"/>
        <w:tblW w:w="954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34"/>
        <w:gridCol w:w="917"/>
        <w:gridCol w:w="2552"/>
        <w:gridCol w:w="1134"/>
        <w:gridCol w:w="1417"/>
        <w:gridCol w:w="1276"/>
        <w:gridCol w:w="1210"/>
      </w:tblGrid>
      <w:tr w:rsidR="0058084A" w14:paraId="49146420" w14:textId="77777777">
        <w:trPr>
          <w:trHeight w:val="465"/>
        </w:trPr>
        <w:tc>
          <w:tcPr>
            <w:tcW w:w="1034" w:type="dxa"/>
            <w:vAlign w:val="center"/>
          </w:tcPr>
          <w:p w14:paraId="37A4F434" w14:textId="77777777" w:rsidR="0058084A" w:rsidRDefault="0058084A">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序号</w:t>
            </w:r>
          </w:p>
        </w:tc>
        <w:tc>
          <w:tcPr>
            <w:tcW w:w="917" w:type="dxa"/>
            <w:vAlign w:val="center"/>
          </w:tcPr>
          <w:p w14:paraId="4E3947AE" w14:textId="77777777" w:rsidR="0058084A" w:rsidRDefault="0058084A">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用户名称</w:t>
            </w:r>
          </w:p>
        </w:tc>
        <w:tc>
          <w:tcPr>
            <w:tcW w:w="2552" w:type="dxa"/>
            <w:vAlign w:val="center"/>
          </w:tcPr>
          <w:p w14:paraId="067FC16B" w14:textId="77777777" w:rsidR="0058084A" w:rsidRDefault="0058084A">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项目名称</w:t>
            </w:r>
          </w:p>
        </w:tc>
        <w:tc>
          <w:tcPr>
            <w:tcW w:w="1134" w:type="dxa"/>
            <w:vAlign w:val="center"/>
          </w:tcPr>
          <w:p w14:paraId="6E2BEC3A" w14:textId="77777777" w:rsidR="0058084A" w:rsidRDefault="0058084A">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合同额</w:t>
            </w:r>
          </w:p>
        </w:tc>
        <w:tc>
          <w:tcPr>
            <w:tcW w:w="1417" w:type="dxa"/>
            <w:vAlign w:val="center"/>
          </w:tcPr>
          <w:p w14:paraId="26125C6A" w14:textId="77777777" w:rsidR="0058084A" w:rsidRDefault="0058084A">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签订时间</w:t>
            </w:r>
          </w:p>
        </w:tc>
        <w:tc>
          <w:tcPr>
            <w:tcW w:w="1276" w:type="dxa"/>
            <w:vAlign w:val="center"/>
          </w:tcPr>
          <w:p w14:paraId="2970255A" w14:textId="77777777" w:rsidR="0058084A" w:rsidRDefault="0058084A">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电话/联系人</w:t>
            </w:r>
          </w:p>
        </w:tc>
        <w:tc>
          <w:tcPr>
            <w:tcW w:w="1210" w:type="dxa"/>
            <w:vAlign w:val="center"/>
          </w:tcPr>
          <w:p w14:paraId="4E55B52D" w14:textId="77777777" w:rsidR="0058084A" w:rsidRDefault="0058084A">
            <w:pPr>
              <w:adjustRightInd w:val="0"/>
              <w:snapToGrid w:val="0"/>
              <w:spacing w:line="20" w:lineRule="atLeast"/>
              <w:jc w:val="center"/>
              <w:rPr>
                <w:rFonts w:ascii="仿宋_GB2312" w:eastAsia="仿宋_GB2312" w:hAnsi="仿宋"/>
                <w:sz w:val="30"/>
                <w:szCs w:val="30"/>
              </w:rPr>
            </w:pPr>
            <w:r>
              <w:rPr>
                <w:rFonts w:ascii="仿宋_GB2312" w:eastAsia="仿宋_GB2312" w:hAnsi="仿宋" w:hint="eastAsia"/>
                <w:sz w:val="30"/>
                <w:szCs w:val="30"/>
              </w:rPr>
              <w:t>备注</w:t>
            </w:r>
          </w:p>
        </w:tc>
      </w:tr>
      <w:tr w:rsidR="0058084A" w14:paraId="45C26A18" w14:textId="77777777">
        <w:trPr>
          <w:trHeight w:val="600"/>
        </w:trPr>
        <w:tc>
          <w:tcPr>
            <w:tcW w:w="1034" w:type="dxa"/>
            <w:vAlign w:val="center"/>
          </w:tcPr>
          <w:p w14:paraId="2E52053B" w14:textId="77777777" w:rsidR="0058084A" w:rsidRDefault="0058084A">
            <w:pPr>
              <w:jc w:val="center"/>
              <w:rPr>
                <w:rFonts w:ascii="仿宋_GB2312" w:eastAsia="仿宋_GB2312" w:hAnsi="仿宋"/>
                <w:sz w:val="30"/>
                <w:szCs w:val="30"/>
              </w:rPr>
            </w:pPr>
          </w:p>
        </w:tc>
        <w:tc>
          <w:tcPr>
            <w:tcW w:w="917" w:type="dxa"/>
            <w:vAlign w:val="center"/>
          </w:tcPr>
          <w:p w14:paraId="1B9F679A" w14:textId="77777777" w:rsidR="0058084A" w:rsidRDefault="0058084A">
            <w:pPr>
              <w:jc w:val="center"/>
              <w:rPr>
                <w:rFonts w:ascii="仿宋_GB2312" w:eastAsia="仿宋_GB2312" w:hAnsi="仿宋"/>
                <w:sz w:val="30"/>
                <w:szCs w:val="30"/>
              </w:rPr>
            </w:pPr>
          </w:p>
        </w:tc>
        <w:tc>
          <w:tcPr>
            <w:tcW w:w="2552" w:type="dxa"/>
            <w:vAlign w:val="center"/>
          </w:tcPr>
          <w:p w14:paraId="4D563724" w14:textId="77777777" w:rsidR="0058084A" w:rsidRDefault="0058084A">
            <w:pPr>
              <w:jc w:val="center"/>
              <w:rPr>
                <w:rFonts w:ascii="仿宋_GB2312" w:eastAsia="仿宋_GB2312" w:hAnsi="仿宋"/>
                <w:sz w:val="30"/>
                <w:szCs w:val="30"/>
              </w:rPr>
            </w:pPr>
          </w:p>
        </w:tc>
        <w:tc>
          <w:tcPr>
            <w:tcW w:w="1134" w:type="dxa"/>
            <w:vAlign w:val="center"/>
          </w:tcPr>
          <w:p w14:paraId="7F8E42C1" w14:textId="77777777" w:rsidR="0058084A" w:rsidRDefault="0058084A">
            <w:pPr>
              <w:jc w:val="center"/>
              <w:rPr>
                <w:rFonts w:ascii="仿宋_GB2312" w:eastAsia="仿宋_GB2312" w:hAnsi="仿宋"/>
                <w:sz w:val="30"/>
                <w:szCs w:val="30"/>
              </w:rPr>
            </w:pPr>
          </w:p>
        </w:tc>
        <w:tc>
          <w:tcPr>
            <w:tcW w:w="1417" w:type="dxa"/>
            <w:vAlign w:val="center"/>
          </w:tcPr>
          <w:p w14:paraId="0FA3EEC9" w14:textId="77777777" w:rsidR="0058084A" w:rsidRDefault="0058084A">
            <w:pPr>
              <w:jc w:val="center"/>
              <w:rPr>
                <w:rFonts w:ascii="仿宋_GB2312" w:eastAsia="仿宋_GB2312" w:hAnsi="仿宋"/>
                <w:sz w:val="30"/>
                <w:szCs w:val="30"/>
              </w:rPr>
            </w:pPr>
          </w:p>
        </w:tc>
        <w:tc>
          <w:tcPr>
            <w:tcW w:w="1276" w:type="dxa"/>
            <w:vAlign w:val="center"/>
          </w:tcPr>
          <w:p w14:paraId="1F0C547C" w14:textId="77777777" w:rsidR="0058084A" w:rsidRDefault="0058084A">
            <w:pPr>
              <w:jc w:val="center"/>
              <w:rPr>
                <w:rFonts w:ascii="仿宋_GB2312" w:eastAsia="仿宋_GB2312" w:hAnsi="仿宋"/>
                <w:sz w:val="30"/>
                <w:szCs w:val="30"/>
              </w:rPr>
            </w:pPr>
          </w:p>
        </w:tc>
        <w:tc>
          <w:tcPr>
            <w:tcW w:w="1210" w:type="dxa"/>
            <w:vAlign w:val="center"/>
          </w:tcPr>
          <w:p w14:paraId="3711ED1E" w14:textId="77777777" w:rsidR="0058084A" w:rsidRDefault="0058084A">
            <w:pPr>
              <w:jc w:val="center"/>
              <w:rPr>
                <w:rFonts w:ascii="仿宋_GB2312" w:eastAsia="仿宋_GB2312" w:hAnsi="仿宋"/>
                <w:sz w:val="30"/>
                <w:szCs w:val="30"/>
              </w:rPr>
            </w:pPr>
          </w:p>
        </w:tc>
      </w:tr>
      <w:tr w:rsidR="0058084A" w14:paraId="15FD34E9" w14:textId="77777777">
        <w:trPr>
          <w:trHeight w:val="600"/>
        </w:trPr>
        <w:tc>
          <w:tcPr>
            <w:tcW w:w="1034" w:type="dxa"/>
            <w:vAlign w:val="center"/>
          </w:tcPr>
          <w:p w14:paraId="4E6CFE86" w14:textId="77777777" w:rsidR="0058084A" w:rsidRDefault="0058084A">
            <w:pPr>
              <w:jc w:val="center"/>
              <w:rPr>
                <w:rFonts w:ascii="仿宋_GB2312" w:eastAsia="仿宋_GB2312" w:hAnsi="仿宋"/>
                <w:sz w:val="30"/>
                <w:szCs w:val="30"/>
              </w:rPr>
            </w:pPr>
          </w:p>
        </w:tc>
        <w:tc>
          <w:tcPr>
            <w:tcW w:w="917" w:type="dxa"/>
            <w:vAlign w:val="center"/>
          </w:tcPr>
          <w:p w14:paraId="466D326C" w14:textId="77777777" w:rsidR="0058084A" w:rsidRDefault="0058084A">
            <w:pPr>
              <w:jc w:val="center"/>
              <w:rPr>
                <w:rFonts w:ascii="仿宋_GB2312" w:eastAsia="仿宋_GB2312" w:hAnsi="仿宋"/>
                <w:sz w:val="30"/>
                <w:szCs w:val="30"/>
              </w:rPr>
            </w:pPr>
          </w:p>
        </w:tc>
        <w:tc>
          <w:tcPr>
            <w:tcW w:w="2552" w:type="dxa"/>
            <w:vAlign w:val="center"/>
          </w:tcPr>
          <w:p w14:paraId="6634279B" w14:textId="77777777" w:rsidR="0058084A" w:rsidRDefault="0058084A">
            <w:pPr>
              <w:jc w:val="center"/>
              <w:rPr>
                <w:rFonts w:ascii="仿宋_GB2312" w:eastAsia="仿宋_GB2312" w:hAnsi="仿宋"/>
                <w:sz w:val="30"/>
                <w:szCs w:val="30"/>
              </w:rPr>
            </w:pPr>
          </w:p>
        </w:tc>
        <w:tc>
          <w:tcPr>
            <w:tcW w:w="1134" w:type="dxa"/>
            <w:vAlign w:val="center"/>
          </w:tcPr>
          <w:p w14:paraId="79E0655C" w14:textId="77777777" w:rsidR="0058084A" w:rsidRDefault="0058084A">
            <w:pPr>
              <w:jc w:val="center"/>
              <w:rPr>
                <w:rFonts w:ascii="仿宋_GB2312" w:eastAsia="仿宋_GB2312" w:hAnsi="仿宋"/>
                <w:sz w:val="30"/>
                <w:szCs w:val="30"/>
              </w:rPr>
            </w:pPr>
          </w:p>
        </w:tc>
        <w:tc>
          <w:tcPr>
            <w:tcW w:w="1417" w:type="dxa"/>
            <w:vAlign w:val="center"/>
          </w:tcPr>
          <w:p w14:paraId="309D6486" w14:textId="77777777" w:rsidR="0058084A" w:rsidRDefault="0058084A">
            <w:pPr>
              <w:jc w:val="center"/>
              <w:rPr>
                <w:rFonts w:ascii="仿宋_GB2312" w:eastAsia="仿宋_GB2312" w:hAnsi="仿宋"/>
                <w:sz w:val="30"/>
                <w:szCs w:val="30"/>
              </w:rPr>
            </w:pPr>
          </w:p>
        </w:tc>
        <w:tc>
          <w:tcPr>
            <w:tcW w:w="1276" w:type="dxa"/>
            <w:vAlign w:val="center"/>
          </w:tcPr>
          <w:p w14:paraId="212623F3" w14:textId="77777777" w:rsidR="0058084A" w:rsidRDefault="0058084A">
            <w:pPr>
              <w:jc w:val="center"/>
              <w:rPr>
                <w:rFonts w:ascii="仿宋_GB2312" w:eastAsia="仿宋_GB2312" w:hAnsi="仿宋"/>
                <w:sz w:val="30"/>
                <w:szCs w:val="30"/>
              </w:rPr>
            </w:pPr>
          </w:p>
        </w:tc>
        <w:tc>
          <w:tcPr>
            <w:tcW w:w="1210" w:type="dxa"/>
            <w:vAlign w:val="center"/>
          </w:tcPr>
          <w:p w14:paraId="4F3DEEC1" w14:textId="77777777" w:rsidR="0058084A" w:rsidRDefault="0058084A">
            <w:pPr>
              <w:jc w:val="center"/>
              <w:rPr>
                <w:rFonts w:ascii="仿宋_GB2312" w:eastAsia="仿宋_GB2312" w:hAnsi="仿宋"/>
                <w:sz w:val="30"/>
                <w:szCs w:val="30"/>
              </w:rPr>
            </w:pPr>
          </w:p>
        </w:tc>
      </w:tr>
      <w:tr w:rsidR="0058084A" w14:paraId="5E9AF808" w14:textId="77777777">
        <w:trPr>
          <w:trHeight w:val="600"/>
        </w:trPr>
        <w:tc>
          <w:tcPr>
            <w:tcW w:w="1034" w:type="dxa"/>
            <w:vAlign w:val="center"/>
          </w:tcPr>
          <w:p w14:paraId="2DE39D78" w14:textId="77777777" w:rsidR="0058084A" w:rsidRDefault="0058084A">
            <w:pPr>
              <w:jc w:val="center"/>
              <w:rPr>
                <w:rFonts w:ascii="仿宋_GB2312" w:eastAsia="仿宋_GB2312" w:hAnsi="仿宋"/>
                <w:sz w:val="30"/>
                <w:szCs w:val="30"/>
              </w:rPr>
            </w:pPr>
          </w:p>
        </w:tc>
        <w:tc>
          <w:tcPr>
            <w:tcW w:w="917" w:type="dxa"/>
            <w:vAlign w:val="center"/>
          </w:tcPr>
          <w:p w14:paraId="101CE1BC" w14:textId="77777777" w:rsidR="0058084A" w:rsidRDefault="0058084A">
            <w:pPr>
              <w:jc w:val="center"/>
              <w:rPr>
                <w:rFonts w:ascii="仿宋_GB2312" w:eastAsia="仿宋_GB2312" w:hAnsi="仿宋"/>
                <w:sz w:val="30"/>
                <w:szCs w:val="30"/>
              </w:rPr>
            </w:pPr>
          </w:p>
        </w:tc>
        <w:tc>
          <w:tcPr>
            <w:tcW w:w="2552" w:type="dxa"/>
            <w:vAlign w:val="center"/>
          </w:tcPr>
          <w:p w14:paraId="3F0C944E" w14:textId="77777777" w:rsidR="0058084A" w:rsidRDefault="0058084A">
            <w:pPr>
              <w:jc w:val="center"/>
              <w:rPr>
                <w:rFonts w:ascii="仿宋_GB2312" w:eastAsia="仿宋_GB2312" w:hAnsi="仿宋"/>
                <w:sz w:val="30"/>
                <w:szCs w:val="30"/>
              </w:rPr>
            </w:pPr>
          </w:p>
        </w:tc>
        <w:tc>
          <w:tcPr>
            <w:tcW w:w="1134" w:type="dxa"/>
            <w:vAlign w:val="center"/>
          </w:tcPr>
          <w:p w14:paraId="60A25837" w14:textId="77777777" w:rsidR="0058084A" w:rsidRDefault="0058084A">
            <w:pPr>
              <w:jc w:val="center"/>
              <w:rPr>
                <w:rFonts w:ascii="仿宋_GB2312" w:eastAsia="仿宋_GB2312" w:hAnsi="仿宋"/>
                <w:sz w:val="30"/>
                <w:szCs w:val="30"/>
              </w:rPr>
            </w:pPr>
          </w:p>
        </w:tc>
        <w:tc>
          <w:tcPr>
            <w:tcW w:w="1417" w:type="dxa"/>
            <w:vAlign w:val="center"/>
          </w:tcPr>
          <w:p w14:paraId="4F1F14B0" w14:textId="77777777" w:rsidR="0058084A" w:rsidRDefault="0058084A">
            <w:pPr>
              <w:jc w:val="center"/>
              <w:rPr>
                <w:rFonts w:ascii="仿宋_GB2312" w:eastAsia="仿宋_GB2312" w:hAnsi="仿宋"/>
                <w:sz w:val="30"/>
                <w:szCs w:val="30"/>
              </w:rPr>
            </w:pPr>
          </w:p>
        </w:tc>
        <w:tc>
          <w:tcPr>
            <w:tcW w:w="1276" w:type="dxa"/>
            <w:vAlign w:val="center"/>
          </w:tcPr>
          <w:p w14:paraId="7669948D" w14:textId="77777777" w:rsidR="0058084A" w:rsidRDefault="0058084A">
            <w:pPr>
              <w:jc w:val="center"/>
              <w:rPr>
                <w:rFonts w:ascii="仿宋_GB2312" w:eastAsia="仿宋_GB2312" w:hAnsi="仿宋"/>
                <w:sz w:val="30"/>
                <w:szCs w:val="30"/>
              </w:rPr>
            </w:pPr>
          </w:p>
        </w:tc>
        <w:tc>
          <w:tcPr>
            <w:tcW w:w="1210" w:type="dxa"/>
            <w:vAlign w:val="center"/>
          </w:tcPr>
          <w:p w14:paraId="4B74E5A6" w14:textId="77777777" w:rsidR="0058084A" w:rsidRDefault="0058084A">
            <w:pPr>
              <w:jc w:val="center"/>
              <w:rPr>
                <w:rFonts w:ascii="仿宋_GB2312" w:eastAsia="仿宋_GB2312" w:hAnsi="仿宋"/>
                <w:sz w:val="30"/>
                <w:szCs w:val="30"/>
              </w:rPr>
            </w:pPr>
          </w:p>
        </w:tc>
      </w:tr>
      <w:tr w:rsidR="0058084A" w14:paraId="058D9DD5" w14:textId="77777777">
        <w:trPr>
          <w:trHeight w:val="600"/>
        </w:trPr>
        <w:tc>
          <w:tcPr>
            <w:tcW w:w="1034" w:type="dxa"/>
            <w:vAlign w:val="center"/>
          </w:tcPr>
          <w:p w14:paraId="7A2A25DE" w14:textId="77777777" w:rsidR="0058084A" w:rsidRDefault="0058084A">
            <w:pPr>
              <w:jc w:val="center"/>
              <w:rPr>
                <w:rFonts w:ascii="仿宋_GB2312" w:eastAsia="仿宋_GB2312" w:hAnsi="仿宋"/>
                <w:sz w:val="30"/>
                <w:szCs w:val="30"/>
              </w:rPr>
            </w:pPr>
          </w:p>
        </w:tc>
        <w:tc>
          <w:tcPr>
            <w:tcW w:w="917" w:type="dxa"/>
            <w:vAlign w:val="center"/>
          </w:tcPr>
          <w:p w14:paraId="3DFBA31E" w14:textId="77777777" w:rsidR="0058084A" w:rsidRDefault="0058084A">
            <w:pPr>
              <w:jc w:val="center"/>
              <w:rPr>
                <w:rFonts w:ascii="仿宋_GB2312" w:eastAsia="仿宋_GB2312" w:hAnsi="仿宋"/>
                <w:sz w:val="30"/>
                <w:szCs w:val="30"/>
              </w:rPr>
            </w:pPr>
          </w:p>
        </w:tc>
        <w:tc>
          <w:tcPr>
            <w:tcW w:w="2552" w:type="dxa"/>
            <w:vAlign w:val="center"/>
          </w:tcPr>
          <w:p w14:paraId="79AD9E45" w14:textId="77777777" w:rsidR="0058084A" w:rsidRDefault="0058084A">
            <w:pPr>
              <w:jc w:val="center"/>
              <w:rPr>
                <w:rFonts w:ascii="仿宋_GB2312" w:eastAsia="仿宋_GB2312" w:hAnsi="仿宋"/>
                <w:sz w:val="30"/>
                <w:szCs w:val="30"/>
              </w:rPr>
            </w:pPr>
          </w:p>
        </w:tc>
        <w:tc>
          <w:tcPr>
            <w:tcW w:w="1134" w:type="dxa"/>
            <w:vAlign w:val="center"/>
          </w:tcPr>
          <w:p w14:paraId="149DBE3F" w14:textId="77777777" w:rsidR="0058084A" w:rsidRDefault="0058084A">
            <w:pPr>
              <w:jc w:val="center"/>
              <w:rPr>
                <w:rFonts w:ascii="仿宋_GB2312" w:eastAsia="仿宋_GB2312" w:hAnsi="仿宋"/>
                <w:sz w:val="30"/>
                <w:szCs w:val="30"/>
              </w:rPr>
            </w:pPr>
          </w:p>
        </w:tc>
        <w:tc>
          <w:tcPr>
            <w:tcW w:w="1417" w:type="dxa"/>
            <w:vAlign w:val="center"/>
          </w:tcPr>
          <w:p w14:paraId="02983010" w14:textId="77777777" w:rsidR="0058084A" w:rsidRDefault="0058084A">
            <w:pPr>
              <w:jc w:val="center"/>
              <w:rPr>
                <w:rFonts w:ascii="仿宋_GB2312" w:eastAsia="仿宋_GB2312" w:hAnsi="仿宋"/>
                <w:sz w:val="30"/>
                <w:szCs w:val="30"/>
              </w:rPr>
            </w:pPr>
          </w:p>
        </w:tc>
        <w:tc>
          <w:tcPr>
            <w:tcW w:w="1276" w:type="dxa"/>
            <w:vAlign w:val="center"/>
          </w:tcPr>
          <w:p w14:paraId="237879A1" w14:textId="77777777" w:rsidR="0058084A" w:rsidRDefault="0058084A">
            <w:pPr>
              <w:jc w:val="center"/>
              <w:rPr>
                <w:rFonts w:ascii="仿宋_GB2312" w:eastAsia="仿宋_GB2312" w:hAnsi="仿宋"/>
                <w:sz w:val="30"/>
                <w:szCs w:val="30"/>
              </w:rPr>
            </w:pPr>
          </w:p>
        </w:tc>
        <w:tc>
          <w:tcPr>
            <w:tcW w:w="1210" w:type="dxa"/>
            <w:vAlign w:val="center"/>
          </w:tcPr>
          <w:p w14:paraId="5FDEE896" w14:textId="77777777" w:rsidR="0058084A" w:rsidRDefault="0058084A">
            <w:pPr>
              <w:jc w:val="center"/>
              <w:rPr>
                <w:rFonts w:ascii="仿宋_GB2312" w:eastAsia="仿宋_GB2312" w:hAnsi="仿宋"/>
                <w:sz w:val="30"/>
                <w:szCs w:val="30"/>
              </w:rPr>
            </w:pPr>
          </w:p>
        </w:tc>
      </w:tr>
      <w:tr w:rsidR="0058084A" w14:paraId="73D3A1B5" w14:textId="77777777">
        <w:trPr>
          <w:trHeight w:val="600"/>
        </w:trPr>
        <w:tc>
          <w:tcPr>
            <w:tcW w:w="1034" w:type="dxa"/>
            <w:vAlign w:val="center"/>
          </w:tcPr>
          <w:p w14:paraId="24ECB7F7" w14:textId="77777777" w:rsidR="0058084A" w:rsidRDefault="0058084A">
            <w:pPr>
              <w:jc w:val="center"/>
              <w:rPr>
                <w:rFonts w:ascii="仿宋_GB2312" w:eastAsia="仿宋_GB2312" w:hAnsi="仿宋"/>
                <w:sz w:val="30"/>
                <w:szCs w:val="30"/>
              </w:rPr>
            </w:pPr>
          </w:p>
        </w:tc>
        <w:tc>
          <w:tcPr>
            <w:tcW w:w="917" w:type="dxa"/>
            <w:vAlign w:val="center"/>
          </w:tcPr>
          <w:p w14:paraId="285A526D" w14:textId="77777777" w:rsidR="0058084A" w:rsidRDefault="0058084A">
            <w:pPr>
              <w:jc w:val="center"/>
              <w:rPr>
                <w:rFonts w:ascii="仿宋_GB2312" w:eastAsia="仿宋_GB2312" w:hAnsi="仿宋"/>
                <w:sz w:val="30"/>
                <w:szCs w:val="30"/>
              </w:rPr>
            </w:pPr>
          </w:p>
        </w:tc>
        <w:tc>
          <w:tcPr>
            <w:tcW w:w="2552" w:type="dxa"/>
            <w:vAlign w:val="center"/>
          </w:tcPr>
          <w:p w14:paraId="2C18F551" w14:textId="77777777" w:rsidR="0058084A" w:rsidRDefault="0058084A">
            <w:pPr>
              <w:jc w:val="center"/>
              <w:rPr>
                <w:rFonts w:ascii="仿宋_GB2312" w:eastAsia="仿宋_GB2312" w:hAnsi="仿宋"/>
                <w:sz w:val="30"/>
                <w:szCs w:val="30"/>
              </w:rPr>
            </w:pPr>
          </w:p>
        </w:tc>
        <w:tc>
          <w:tcPr>
            <w:tcW w:w="1134" w:type="dxa"/>
            <w:vAlign w:val="center"/>
          </w:tcPr>
          <w:p w14:paraId="5487F679" w14:textId="77777777" w:rsidR="0058084A" w:rsidRDefault="0058084A">
            <w:pPr>
              <w:jc w:val="center"/>
              <w:rPr>
                <w:rFonts w:ascii="仿宋_GB2312" w:eastAsia="仿宋_GB2312" w:hAnsi="仿宋"/>
                <w:sz w:val="30"/>
                <w:szCs w:val="30"/>
              </w:rPr>
            </w:pPr>
          </w:p>
        </w:tc>
        <w:tc>
          <w:tcPr>
            <w:tcW w:w="1417" w:type="dxa"/>
            <w:vAlign w:val="center"/>
          </w:tcPr>
          <w:p w14:paraId="7F0755D2" w14:textId="77777777" w:rsidR="0058084A" w:rsidRDefault="0058084A">
            <w:pPr>
              <w:jc w:val="center"/>
              <w:rPr>
                <w:rFonts w:ascii="仿宋_GB2312" w:eastAsia="仿宋_GB2312" w:hAnsi="仿宋"/>
                <w:sz w:val="30"/>
                <w:szCs w:val="30"/>
              </w:rPr>
            </w:pPr>
          </w:p>
        </w:tc>
        <w:tc>
          <w:tcPr>
            <w:tcW w:w="1276" w:type="dxa"/>
            <w:vAlign w:val="center"/>
          </w:tcPr>
          <w:p w14:paraId="57745FA2" w14:textId="77777777" w:rsidR="0058084A" w:rsidRDefault="0058084A">
            <w:pPr>
              <w:jc w:val="center"/>
              <w:rPr>
                <w:rFonts w:ascii="仿宋_GB2312" w:eastAsia="仿宋_GB2312" w:hAnsi="仿宋"/>
                <w:sz w:val="30"/>
                <w:szCs w:val="30"/>
              </w:rPr>
            </w:pPr>
          </w:p>
        </w:tc>
        <w:tc>
          <w:tcPr>
            <w:tcW w:w="1210" w:type="dxa"/>
            <w:vAlign w:val="center"/>
          </w:tcPr>
          <w:p w14:paraId="2685BDEB" w14:textId="77777777" w:rsidR="0058084A" w:rsidRDefault="0058084A">
            <w:pPr>
              <w:jc w:val="center"/>
              <w:rPr>
                <w:rFonts w:ascii="仿宋_GB2312" w:eastAsia="仿宋_GB2312" w:hAnsi="仿宋"/>
                <w:sz w:val="30"/>
                <w:szCs w:val="30"/>
              </w:rPr>
            </w:pPr>
          </w:p>
        </w:tc>
      </w:tr>
      <w:tr w:rsidR="0058084A" w14:paraId="0E81A8A7" w14:textId="77777777">
        <w:trPr>
          <w:trHeight w:val="600"/>
        </w:trPr>
        <w:tc>
          <w:tcPr>
            <w:tcW w:w="1034" w:type="dxa"/>
            <w:vAlign w:val="center"/>
          </w:tcPr>
          <w:p w14:paraId="18EF8595" w14:textId="77777777" w:rsidR="0058084A" w:rsidRDefault="0058084A">
            <w:pPr>
              <w:jc w:val="center"/>
              <w:rPr>
                <w:rFonts w:ascii="仿宋_GB2312" w:eastAsia="仿宋_GB2312" w:hAnsi="仿宋"/>
                <w:sz w:val="30"/>
                <w:szCs w:val="30"/>
              </w:rPr>
            </w:pPr>
          </w:p>
        </w:tc>
        <w:tc>
          <w:tcPr>
            <w:tcW w:w="917" w:type="dxa"/>
            <w:vAlign w:val="center"/>
          </w:tcPr>
          <w:p w14:paraId="37E45D1A" w14:textId="77777777" w:rsidR="0058084A" w:rsidRDefault="0058084A">
            <w:pPr>
              <w:jc w:val="center"/>
              <w:rPr>
                <w:rFonts w:ascii="仿宋_GB2312" w:eastAsia="仿宋_GB2312" w:hAnsi="仿宋"/>
                <w:sz w:val="30"/>
                <w:szCs w:val="30"/>
              </w:rPr>
            </w:pPr>
          </w:p>
        </w:tc>
        <w:tc>
          <w:tcPr>
            <w:tcW w:w="2552" w:type="dxa"/>
            <w:vAlign w:val="center"/>
          </w:tcPr>
          <w:p w14:paraId="4ED47C38" w14:textId="77777777" w:rsidR="0058084A" w:rsidRDefault="0058084A">
            <w:pPr>
              <w:jc w:val="center"/>
              <w:rPr>
                <w:rFonts w:ascii="仿宋_GB2312" w:eastAsia="仿宋_GB2312" w:hAnsi="仿宋"/>
                <w:sz w:val="30"/>
                <w:szCs w:val="30"/>
              </w:rPr>
            </w:pPr>
          </w:p>
        </w:tc>
        <w:tc>
          <w:tcPr>
            <w:tcW w:w="1134" w:type="dxa"/>
            <w:vAlign w:val="center"/>
          </w:tcPr>
          <w:p w14:paraId="48AE5F03" w14:textId="77777777" w:rsidR="0058084A" w:rsidRDefault="0058084A">
            <w:pPr>
              <w:jc w:val="center"/>
              <w:rPr>
                <w:rFonts w:ascii="仿宋_GB2312" w:eastAsia="仿宋_GB2312" w:hAnsi="仿宋"/>
                <w:sz w:val="30"/>
                <w:szCs w:val="30"/>
              </w:rPr>
            </w:pPr>
          </w:p>
        </w:tc>
        <w:tc>
          <w:tcPr>
            <w:tcW w:w="1417" w:type="dxa"/>
            <w:vAlign w:val="center"/>
          </w:tcPr>
          <w:p w14:paraId="647FDACB" w14:textId="77777777" w:rsidR="0058084A" w:rsidRDefault="0058084A">
            <w:pPr>
              <w:jc w:val="center"/>
              <w:rPr>
                <w:rFonts w:ascii="仿宋_GB2312" w:eastAsia="仿宋_GB2312" w:hAnsi="仿宋"/>
                <w:sz w:val="30"/>
                <w:szCs w:val="30"/>
              </w:rPr>
            </w:pPr>
          </w:p>
        </w:tc>
        <w:tc>
          <w:tcPr>
            <w:tcW w:w="1276" w:type="dxa"/>
            <w:vAlign w:val="center"/>
          </w:tcPr>
          <w:p w14:paraId="17F97C62" w14:textId="77777777" w:rsidR="0058084A" w:rsidRDefault="0058084A">
            <w:pPr>
              <w:jc w:val="center"/>
              <w:rPr>
                <w:rFonts w:ascii="仿宋_GB2312" w:eastAsia="仿宋_GB2312" w:hAnsi="仿宋"/>
                <w:sz w:val="30"/>
                <w:szCs w:val="30"/>
              </w:rPr>
            </w:pPr>
          </w:p>
        </w:tc>
        <w:tc>
          <w:tcPr>
            <w:tcW w:w="1210" w:type="dxa"/>
            <w:vAlign w:val="center"/>
          </w:tcPr>
          <w:p w14:paraId="59257EE3" w14:textId="77777777" w:rsidR="0058084A" w:rsidRDefault="0058084A">
            <w:pPr>
              <w:jc w:val="center"/>
              <w:rPr>
                <w:rFonts w:ascii="仿宋_GB2312" w:eastAsia="仿宋_GB2312" w:hAnsi="仿宋"/>
                <w:sz w:val="30"/>
                <w:szCs w:val="30"/>
              </w:rPr>
            </w:pPr>
          </w:p>
        </w:tc>
      </w:tr>
      <w:tr w:rsidR="0058084A" w14:paraId="065EF9C2" w14:textId="77777777">
        <w:trPr>
          <w:trHeight w:val="600"/>
        </w:trPr>
        <w:tc>
          <w:tcPr>
            <w:tcW w:w="1034" w:type="dxa"/>
            <w:vAlign w:val="center"/>
          </w:tcPr>
          <w:p w14:paraId="1F2FCE82" w14:textId="77777777" w:rsidR="0058084A" w:rsidRDefault="0058084A">
            <w:pPr>
              <w:jc w:val="center"/>
              <w:rPr>
                <w:rFonts w:ascii="仿宋_GB2312" w:eastAsia="仿宋_GB2312" w:hAnsi="仿宋"/>
                <w:sz w:val="30"/>
                <w:szCs w:val="30"/>
              </w:rPr>
            </w:pPr>
          </w:p>
        </w:tc>
        <w:tc>
          <w:tcPr>
            <w:tcW w:w="917" w:type="dxa"/>
            <w:vAlign w:val="center"/>
          </w:tcPr>
          <w:p w14:paraId="081221C7" w14:textId="77777777" w:rsidR="0058084A" w:rsidRDefault="0058084A">
            <w:pPr>
              <w:jc w:val="center"/>
              <w:rPr>
                <w:rFonts w:ascii="仿宋_GB2312" w:eastAsia="仿宋_GB2312" w:hAnsi="仿宋"/>
                <w:sz w:val="30"/>
                <w:szCs w:val="30"/>
              </w:rPr>
            </w:pPr>
          </w:p>
        </w:tc>
        <w:tc>
          <w:tcPr>
            <w:tcW w:w="2552" w:type="dxa"/>
            <w:vAlign w:val="center"/>
          </w:tcPr>
          <w:p w14:paraId="3AA68CE2" w14:textId="77777777" w:rsidR="0058084A" w:rsidRDefault="0058084A">
            <w:pPr>
              <w:jc w:val="center"/>
              <w:rPr>
                <w:rFonts w:ascii="仿宋_GB2312" w:eastAsia="仿宋_GB2312" w:hAnsi="仿宋"/>
                <w:sz w:val="30"/>
                <w:szCs w:val="30"/>
              </w:rPr>
            </w:pPr>
          </w:p>
        </w:tc>
        <w:tc>
          <w:tcPr>
            <w:tcW w:w="1134" w:type="dxa"/>
            <w:vAlign w:val="center"/>
          </w:tcPr>
          <w:p w14:paraId="22779FC8" w14:textId="77777777" w:rsidR="0058084A" w:rsidRDefault="0058084A">
            <w:pPr>
              <w:jc w:val="center"/>
              <w:rPr>
                <w:rFonts w:ascii="仿宋_GB2312" w:eastAsia="仿宋_GB2312" w:hAnsi="仿宋"/>
                <w:sz w:val="30"/>
                <w:szCs w:val="30"/>
              </w:rPr>
            </w:pPr>
          </w:p>
        </w:tc>
        <w:tc>
          <w:tcPr>
            <w:tcW w:w="1417" w:type="dxa"/>
            <w:vAlign w:val="center"/>
          </w:tcPr>
          <w:p w14:paraId="623981CA" w14:textId="77777777" w:rsidR="0058084A" w:rsidRDefault="0058084A">
            <w:pPr>
              <w:jc w:val="center"/>
              <w:rPr>
                <w:rFonts w:ascii="仿宋_GB2312" w:eastAsia="仿宋_GB2312" w:hAnsi="仿宋"/>
                <w:sz w:val="30"/>
                <w:szCs w:val="30"/>
              </w:rPr>
            </w:pPr>
          </w:p>
        </w:tc>
        <w:tc>
          <w:tcPr>
            <w:tcW w:w="1276" w:type="dxa"/>
            <w:vAlign w:val="center"/>
          </w:tcPr>
          <w:p w14:paraId="5334FCD2" w14:textId="77777777" w:rsidR="0058084A" w:rsidRDefault="0058084A">
            <w:pPr>
              <w:jc w:val="center"/>
              <w:rPr>
                <w:rFonts w:ascii="仿宋_GB2312" w:eastAsia="仿宋_GB2312" w:hAnsi="仿宋"/>
                <w:sz w:val="30"/>
                <w:szCs w:val="30"/>
              </w:rPr>
            </w:pPr>
          </w:p>
        </w:tc>
        <w:tc>
          <w:tcPr>
            <w:tcW w:w="1210" w:type="dxa"/>
            <w:vAlign w:val="center"/>
          </w:tcPr>
          <w:p w14:paraId="32D3E758" w14:textId="77777777" w:rsidR="0058084A" w:rsidRDefault="0058084A">
            <w:pPr>
              <w:jc w:val="center"/>
              <w:rPr>
                <w:rFonts w:ascii="仿宋_GB2312" w:eastAsia="仿宋_GB2312" w:hAnsi="仿宋"/>
                <w:sz w:val="30"/>
                <w:szCs w:val="30"/>
              </w:rPr>
            </w:pPr>
          </w:p>
        </w:tc>
      </w:tr>
      <w:tr w:rsidR="0058084A" w14:paraId="0687F179" w14:textId="77777777">
        <w:trPr>
          <w:trHeight w:val="600"/>
        </w:trPr>
        <w:tc>
          <w:tcPr>
            <w:tcW w:w="1034" w:type="dxa"/>
            <w:vAlign w:val="center"/>
          </w:tcPr>
          <w:p w14:paraId="04A03257" w14:textId="77777777" w:rsidR="0058084A" w:rsidRDefault="0058084A">
            <w:pPr>
              <w:jc w:val="center"/>
              <w:rPr>
                <w:rFonts w:ascii="仿宋_GB2312" w:eastAsia="仿宋_GB2312" w:hAnsi="仿宋"/>
                <w:sz w:val="30"/>
                <w:szCs w:val="30"/>
              </w:rPr>
            </w:pPr>
          </w:p>
        </w:tc>
        <w:tc>
          <w:tcPr>
            <w:tcW w:w="917" w:type="dxa"/>
            <w:vAlign w:val="center"/>
          </w:tcPr>
          <w:p w14:paraId="10B7E330" w14:textId="77777777" w:rsidR="0058084A" w:rsidRDefault="0058084A">
            <w:pPr>
              <w:jc w:val="center"/>
              <w:rPr>
                <w:rFonts w:ascii="仿宋_GB2312" w:eastAsia="仿宋_GB2312" w:hAnsi="仿宋"/>
                <w:sz w:val="30"/>
                <w:szCs w:val="30"/>
              </w:rPr>
            </w:pPr>
          </w:p>
        </w:tc>
        <w:tc>
          <w:tcPr>
            <w:tcW w:w="2552" w:type="dxa"/>
            <w:vAlign w:val="center"/>
          </w:tcPr>
          <w:p w14:paraId="79936906" w14:textId="77777777" w:rsidR="0058084A" w:rsidRDefault="0058084A">
            <w:pPr>
              <w:jc w:val="center"/>
              <w:rPr>
                <w:rFonts w:ascii="仿宋_GB2312" w:eastAsia="仿宋_GB2312" w:hAnsi="仿宋"/>
                <w:sz w:val="30"/>
                <w:szCs w:val="30"/>
              </w:rPr>
            </w:pPr>
          </w:p>
        </w:tc>
        <w:tc>
          <w:tcPr>
            <w:tcW w:w="1134" w:type="dxa"/>
            <w:vAlign w:val="center"/>
          </w:tcPr>
          <w:p w14:paraId="2730FB0D" w14:textId="77777777" w:rsidR="0058084A" w:rsidRDefault="0058084A">
            <w:pPr>
              <w:jc w:val="center"/>
              <w:rPr>
                <w:rFonts w:ascii="仿宋_GB2312" w:eastAsia="仿宋_GB2312" w:hAnsi="仿宋"/>
                <w:sz w:val="30"/>
                <w:szCs w:val="30"/>
              </w:rPr>
            </w:pPr>
          </w:p>
        </w:tc>
        <w:tc>
          <w:tcPr>
            <w:tcW w:w="1417" w:type="dxa"/>
            <w:vAlign w:val="center"/>
          </w:tcPr>
          <w:p w14:paraId="1D1BDC8B" w14:textId="77777777" w:rsidR="0058084A" w:rsidRDefault="0058084A">
            <w:pPr>
              <w:jc w:val="center"/>
              <w:rPr>
                <w:rFonts w:ascii="仿宋_GB2312" w:eastAsia="仿宋_GB2312" w:hAnsi="仿宋"/>
                <w:sz w:val="30"/>
                <w:szCs w:val="30"/>
              </w:rPr>
            </w:pPr>
          </w:p>
        </w:tc>
        <w:tc>
          <w:tcPr>
            <w:tcW w:w="1276" w:type="dxa"/>
            <w:vAlign w:val="center"/>
          </w:tcPr>
          <w:p w14:paraId="50E88A86" w14:textId="77777777" w:rsidR="0058084A" w:rsidRDefault="0058084A">
            <w:pPr>
              <w:jc w:val="center"/>
              <w:rPr>
                <w:rFonts w:ascii="仿宋_GB2312" w:eastAsia="仿宋_GB2312" w:hAnsi="仿宋"/>
                <w:sz w:val="30"/>
                <w:szCs w:val="30"/>
              </w:rPr>
            </w:pPr>
          </w:p>
        </w:tc>
        <w:tc>
          <w:tcPr>
            <w:tcW w:w="1210" w:type="dxa"/>
            <w:vAlign w:val="center"/>
          </w:tcPr>
          <w:p w14:paraId="04172235" w14:textId="77777777" w:rsidR="0058084A" w:rsidRDefault="0058084A">
            <w:pPr>
              <w:jc w:val="center"/>
              <w:rPr>
                <w:rFonts w:ascii="仿宋_GB2312" w:eastAsia="仿宋_GB2312" w:hAnsi="仿宋"/>
                <w:sz w:val="30"/>
                <w:szCs w:val="30"/>
              </w:rPr>
            </w:pPr>
          </w:p>
        </w:tc>
      </w:tr>
      <w:tr w:rsidR="0058084A" w14:paraId="2447DDD1" w14:textId="77777777">
        <w:trPr>
          <w:trHeight w:val="600"/>
        </w:trPr>
        <w:tc>
          <w:tcPr>
            <w:tcW w:w="1034" w:type="dxa"/>
            <w:vAlign w:val="center"/>
          </w:tcPr>
          <w:p w14:paraId="2847547F" w14:textId="77777777" w:rsidR="0058084A" w:rsidRDefault="0058084A">
            <w:pPr>
              <w:jc w:val="center"/>
              <w:rPr>
                <w:rFonts w:ascii="仿宋_GB2312" w:eastAsia="仿宋_GB2312" w:hAnsi="仿宋"/>
                <w:sz w:val="30"/>
                <w:szCs w:val="30"/>
              </w:rPr>
            </w:pPr>
          </w:p>
        </w:tc>
        <w:tc>
          <w:tcPr>
            <w:tcW w:w="917" w:type="dxa"/>
            <w:vAlign w:val="center"/>
          </w:tcPr>
          <w:p w14:paraId="5381660D" w14:textId="77777777" w:rsidR="0058084A" w:rsidRDefault="0058084A">
            <w:pPr>
              <w:jc w:val="center"/>
              <w:rPr>
                <w:rFonts w:ascii="仿宋_GB2312" w:eastAsia="仿宋_GB2312" w:hAnsi="仿宋"/>
                <w:sz w:val="30"/>
                <w:szCs w:val="30"/>
              </w:rPr>
            </w:pPr>
          </w:p>
        </w:tc>
        <w:tc>
          <w:tcPr>
            <w:tcW w:w="2552" w:type="dxa"/>
            <w:vAlign w:val="center"/>
          </w:tcPr>
          <w:p w14:paraId="2634D95D" w14:textId="77777777" w:rsidR="0058084A" w:rsidRDefault="0058084A">
            <w:pPr>
              <w:jc w:val="center"/>
              <w:rPr>
                <w:rFonts w:ascii="仿宋_GB2312" w:eastAsia="仿宋_GB2312" w:hAnsi="仿宋"/>
                <w:sz w:val="30"/>
                <w:szCs w:val="30"/>
              </w:rPr>
            </w:pPr>
          </w:p>
        </w:tc>
        <w:tc>
          <w:tcPr>
            <w:tcW w:w="1134" w:type="dxa"/>
            <w:vAlign w:val="center"/>
          </w:tcPr>
          <w:p w14:paraId="54839A0D" w14:textId="77777777" w:rsidR="0058084A" w:rsidRDefault="0058084A">
            <w:pPr>
              <w:jc w:val="center"/>
              <w:rPr>
                <w:rFonts w:ascii="仿宋_GB2312" w:eastAsia="仿宋_GB2312" w:hAnsi="仿宋"/>
                <w:sz w:val="30"/>
                <w:szCs w:val="30"/>
              </w:rPr>
            </w:pPr>
          </w:p>
        </w:tc>
        <w:tc>
          <w:tcPr>
            <w:tcW w:w="1417" w:type="dxa"/>
            <w:vAlign w:val="center"/>
          </w:tcPr>
          <w:p w14:paraId="57B9D9AF" w14:textId="77777777" w:rsidR="0058084A" w:rsidRDefault="0058084A">
            <w:pPr>
              <w:jc w:val="center"/>
              <w:rPr>
                <w:rFonts w:ascii="仿宋_GB2312" w:eastAsia="仿宋_GB2312" w:hAnsi="仿宋"/>
                <w:sz w:val="30"/>
                <w:szCs w:val="30"/>
              </w:rPr>
            </w:pPr>
          </w:p>
        </w:tc>
        <w:tc>
          <w:tcPr>
            <w:tcW w:w="1276" w:type="dxa"/>
            <w:vAlign w:val="center"/>
          </w:tcPr>
          <w:p w14:paraId="0FE0FD2C" w14:textId="77777777" w:rsidR="0058084A" w:rsidRDefault="0058084A">
            <w:pPr>
              <w:jc w:val="center"/>
              <w:rPr>
                <w:rFonts w:ascii="仿宋_GB2312" w:eastAsia="仿宋_GB2312" w:hAnsi="仿宋"/>
                <w:sz w:val="30"/>
                <w:szCs w:val="30"/>
              </w:rPr>
            </w:pPr>
          </w:p>
        </w:tc>
        <w:tc>
          <w:tcPr>
            <w:tcW w:w="1210" w:type="dxa"/>
            <w:vAlign w:val="center"/>
          </w:tcPr>
          <w:p w14:paraId="455D385B" w14:textId="77777777" w:rsidR="0058084A" w:rsidRDefault="0058084A">
            <w:pPr>
              <w:jc w:val="center"/>
              <w:rPr>
                <w:rFonts w:ascii="仿宋_GB2312" w:eastAsia="仿宋_GB2312" w:hAnsi="仿宋"/>
                <w:sz w:val="30"/>
                <w:szCs w:val="30"/>
              </w:rPr>
            </w:pPr>
          </w:p>
        </w:tc>
      </w:tr>
      <w:tr w:rsidR="0058084A" w14:paraId="15F17255" w14:textId="77777777">
        <w:trPr>
          <w:trHeight w:val="600"/>
        </w:trPr>
        <w:tc>
          <w:tcPr>
            <w:tcW w:w="1034" w:type="dxa"/>
            <w:vAlign w:val="center"/>
          </w:tcPr>
          <w:p w14:paraId="74155DD5" w14:textId="77777777" w:rsidR="0058084A" w:rsidRDefault="0058084A">
            <w:pPr>
              <w:jc w:val="center"/>
              <w:rPr>
                <w:rFonts w:ascii="仿宋_GB2312" w:eastAsia="仿宋_GB2312" w:hAnsi="仿宋"/>
                <w:sz w:val="30"/>
                <w:szCs w:val="30"/>
              </w:rPr>
            </w:pPr>
          </w:p>
        </w:tc>
        <w:tc>
          <w:tcPr>
            <w:tcW w:w="917" w:type="dxa"/>
            <w:vAlign w:val="center"/>
          </w:tcPr>
          <w:p w14:paraId="72BDBC72" w14:textId="77777777" w:rsidR="0058084A" w:rsidRDefault="0058084A">
            <w:pPr>
              <w:jc w:val="center"/>
              <w:rPr>
                <w:rFonts w:ascii="仿宋_GB2312" w:eastAsia="仿宋_GB2312" w:hAnsi="仿宋"/>
                <w:sz w:val="30"/>
                <w:szCs w:val="30"/>
              </w:rPr>
            </w:pPr>
          </w:p>
        </w:tc>
        <w:tc>
          <w:tcPr>
            <w:tcW w:w="2552" w:type="dxa"/>
            <w:vAlign w:val="center"/>
          </w:tcPr>
          <w:p w14:paraId="73F35C38" w14:textId="77777777" w:rsidR="0058084A" w:rsidRDefault="0058084A">
            <w:pPr>
              <w:jc w:val="center"/>
              <w:rPr>
                <w:rFonts w:ascii="仿宋_GB2312" w:eastAsia="仿宋_GB2312" w:hAnsi="仿宋"/>
                <w:sz w:val="30"/>
                <w:szCs w:val="30"/>
              </w:rPr>
            </w:pPr>
          </w:p>
        </w:tc>
        <w:tc>
          <w:tcPr>
            <w:tcW w:w="1134" w:type="dxa"/>
            <w:vAlign w:val="center"/>
          </w:tcPr>
          <w:p w14:paraId="5A25C575" w14:textId="77777777" w:rsidR="0058084A" w:rsidRDefault="0058084A">
            <w:pPr>
              <w:jc w:val="center"/>
              <w:rPr>
                <w:rFonts w:ascii="仿宋_GB2312" w:eastAsia="仿宋_GB2312" w:hAnsi="仿宋"/>
                <w:sz w:val="30"/>
                <w:szCs w:val="30"/>
              </w:rPr>
            </w:pPr>
          </w:p>
        </w:tc>
        <w:tc>
          <w:tcPr>
            <w:tcW w:w="1417" w:type="dxa"/>
            <w:vAlign w:val="center"/>
          </w:tcPr>
          <w:p w14:paraId="7614EFBE" w14:textId="77777777" w:rsidR="0058084A" w:rsidRDefault="0058084A">
            <w:pPr>
              <w:jc w:val="center"/>
              <w:rPr>
                <w:rFonts w:ascii="仿宋_GB2312" w:eastAsia="仿宋_GB2312" w:hAnsi="仿宋"/>
                <w:sz w:val="30"/>
                <w:szCs w:val="30"/>
              </w:rPr>
            </w:pPr>
          </w:p>
        </w:tc>
        <w:tc>
          <w:tcPr>
            <w:tcW w:w="1276" w:type="dxa"/>
            <w:vAlign w:val="center"/>
          </w:tcPr>
          <w:p w14:paraId="1C3E4EDA" w14:textId="77777777" w:rsidR="0058084A" w:rsidRDefault="0058084A">
            <w:pPr>
              <w:jc w:val="center"/>
              <w:rPr>
                <w:rFonts w:ascii="仿宋_GB2312" w:eastAsia="仿宋_GB2312" w:hAnsi="仿宋"/>
                <w:sz w:val="30"/>
                <w:szCs w:val="30"/>
              </w:rPr>
            </w:pPr>
          </w:p>
        </w:tc>
        <w:tc>
          <w:tcPr>
            <w:tcW w:w="1210" w:type="dxa"/>
            <w:vAlign w:val="center"/>
          </w:tcPr>
          <w:p w14:paraId="1D63BA5E" w14:textId="77777777" w:rsidR="0058084A" w:rsidRDefault="0058084A">
            <w:pPr>
              <w:jc w:val="center"/>
              <w:rPr>
                <w:rFonts w:ascii="仿宋_GB2312" w:eastAsia="仿宋_GB2312" w:hAnsi="仿宋"/>
                <w:sz w:val="30"/>
                <w:szCs w:val="30"/>
              </w:rPr>
            </w:pPr>
          </w:p>
        </w:tc>
      </w:tr>
      <w:tr w:rsidR="0058084A" w14:paraId="70B860CA" w14:textId="77777777">
        <w:trPr>
          <w:trHeight w:val="600"/>
        </w:trPr>
        <w:tc>
          <w:tcPr>
            <w:tcW w:w="1034" w:type="dxa"/>
            <w:vAlign w:val="center"/>
          </w:tcPr>
          <w:p w14:paraId="6ABBD39C" w14:textId="77777777" w:rsidR="0058084A" w:rsidRDefault="0058084A">
            <w:pPr>
              <w:jc w:val="center"/>
              <w:rPr>
                <w:rFonts w:ascii="仿宋_GB2312" w:eastAsia="仿宋_GB2312" w:hAnsi="仿宋"/>
                <w:sz w:val="30"/>
                <w:szCs w:val="30"/>
              </w:rPr>
            </w:pPr>
          </w:p>
        </w:tc>
        <w:tc>
          <w:tcPr>
            <w:tcW w:w="917" w:type="dxa"/>
            <w:vAlign w:val="center"/>
          </w:tcPr>
          <w:p w14:paraId="42B1F25F" w14:textId="77777777" w:rsidR="0058084A" w:rsidRDefault="0058084A">
            <w:pPr>
              <w:jc w:val="center"/>
              <w:rPr>
                <w:rFonts w:ascii="仿宋_GB2312" w:eastAsia="仿宋_GB2312" w:hAnsi="仿宋"/>
                <w:sz w:val="30"/>
                <w:szCs w:val="30"/>
              </w:rPr>
            </w:pPr>
          </w:p>
        </w:tc>
        <w:tc>
          <w:tcPr>
            <w:tcW w:w="2552" w:type="dxa"/>
            <w:vAlign w:val="center"/>
          </w:tcPr>
          <w:p w14:paraId="3FABF32A" w14:textId="77777777" w:rsidR="0058084A" w:rsidRDefault="0058084A">
            <w:pPr>
              <w:jc w:val="center"/>
              <w:rPr>
                <w:rFonts w:ascii="仿宋_GB2312" w:eastAsia="仿宋_GB2312" w:hAnsi="仿宋"/>
                <w:sz w:val="30"/>
                <w:szCs w:val="30"/>
              </w:rPr>
            </w:pPr>
          </w:p>
        </w:tc>
        <w:tc>
          <w:tcPr>
            <w:tcW w:w="1134" w:type="dxa"/>
            <w:vAlign w:val="center"/>
          </w:tcPr>
          <w:p w14:paraId="429C6521" w14:textId="77777777" w:rsidR="0058084A" w:rsidRDefault="0058084A">
            <w:pPr>
              <w:jc w:val="center"/>
              <w:rPr>
                <w:rFonts w:ascii="仿宋_GB2312" w:eastAsia="仿宋_GB2312" w:hAnsi="仿宋"/>
                <w:sz w:val="30"/>
                <w:szCs w:val="30"/>
              </w:rPr>
            </w:pPr>
          </w:p>
        </w:tc>
        <w:tc>
          <w:tcPr>
            <w:tcW w:w="1417" w:type="dxa"/>
            <w:vAlign w:val="center"/>
          </w:tcPr>
          <w:p w14:paraId="04E078C9" w14:textId="77777777" w:rsidR="0058084A" w:rsidRDefault="0058084A">
            <w:pPr>
              <w:jc w:val="center"/>
              <w:rPr>
                <w:rFonts w:ascii="仿宋_GB2312" w:eastAsia="仿宋_GB2312" w:hAnsi="仿宋"/>
                <w:sz w:val="30"/>
                <w:szCs w:val="30"/>
              </w:rPr>
            </w:pPr>
          </w:p>
        </w:tc>
        <w:tc>
          <w:tcPr>
            <w:tcW w:w="1276" w:type="dxa"/>
            <w:vAlign w:val="center"/>
          </w:tcPr>
          <w:p w14:paraId="328669AC" w14:textId="77777777" w:rsidR="0058084A" w:rsidRDefault="0058084A">
            <w:pPr>
              <w:jc w:val="center"/>
              <w:rPr>
                <w:rFonts w:ascii="仿宋_GB2312" w:eastAsia="仿宋_GB2312" w:hAnsi="仿宋"/>
                <w:sz w:val="30"/>
                <w:szCs w:val="30"/>
              </w:rPr>
            </w:pPr>
          </w:p>
        </w:tc>
        <w:tc>
          <w:tcPr>
            <w:tcW w:w="1210" w:type="dxa"/>
            <w:vAlign w:val="center"/>
          </w:tcPr>
          <w:p w14:paraId="6990BD3B" w14:textId="77777777" w:rsidR="0058084A" w:rsidRDefault="0058084A">
            <w:pPr>
              <w:jc w:val="center"/>
              <w:rPr>
                <w:rFonts w:ascii="仿宋_GB2312" w:eastAsia="仿宋_GB2312" w:hAnsi="仿宋"/>
                <w:sz w:val="30"/>
                <w:szCs w:val="30"/>
              </w:rPr>
            </w:pPr>
          </w:p>
        </w:tc>
      </w:tr>
      <w:tr w:rsidR="0058084A" w14:paraId="33D01FD0" w14:textId="77777777">
        <w:trPr>
          <w:trHeight w:val="600"/>
        </w:trPr>
        <w:tc>
          <w:tcPr>
            <w:tcW w:w="1034" w:type="dxa"/>
            <w:vAlign w:val="center"/>
          </w:tcPr>
          <w:p w14:paraId="6C6615D9" w14:textId="77777777" w:rsidR="0058084A" w:rsidRDefault="0058084A">
            <w:pPr>
              <w:jc w:val="center"/>
              <w:rPr>
                <w:rFonts w:ascii="仿宋_GB2312" w:eastAsia="仿宋_GB2312" w:hAnsi="仿宋"/>
                <w:sz w:val="30"/>
                <w:szCs w:val="30"/>
              </w:rPr>
            </w:pPr>
          </w:p>
        </w:tc>
        <w:tc>
          <w:tcPr>
            <w:tcW w:w="917" w:type="dxa"/>
            <w:vAlign w:val="center"/>
          </w:tcPr>
          <w:p w14:paraId="23611866" w14:textId="77777777" w:rsidR="0058084A" w:rsidRDefault="0058084A">
            <w:pPr>
              <w:jc w:val="center"/>
              <w:rPr>
                <w:rFonts w:ascii="仿宋_GB2312" w:eastAsia="仿宋_GB2312" w:hAnsi="仿宋"/>
                <w:sz w:val="30"/>
                <w:szCs w:val="30"/>
              </w:rPr>
            </w:pPr>
          </w:p>
        </w:tc>
        <w:tc>
          <w:tcPr>
            <w:tcW w:w="2552" w:type="dxa"/>
            <w:vAlign w:val="center"/>
          </w:tcPr>
          <w:p w14:paraId="5EF1D08D" w14:textId="77777777" w:rsidR="0058084A" w:rsidRDefault="0058084A">
            <w:pPr>
              <w:jc w:val="center"/>
              <w:rPr>
                <w:rFonts w:ascii="仿宋_GB2312" w:eastAsia="仿宋_GB2312" w:hAnsi="仿宋"/>
                <w:sz w:val="30"/>
                <w:szCs w:val="30"/>
              </w:rPr>
            </w:pPr>
          </w:p>
        </w:tc>
        <w:tc>
          <w:tcPr>
            <w:tcW w:w="1134" w:type="dxa"/>
            <w:vAlign w:val="center"/>
          </w:tcPr>
          <w:p w14:paraId="7DDAA6B5" w14:textId="77777777" w:rsidR="0058084A" w:rsidRDefault="0058084A">
            <w:pPr>
              <w:jc w:val="center"/>
              <w:rPr>
                <w:rFonts w:ascii="仿宋_GB2312" w:eastAsia="仿宋_GB2312" w:hAnsi="仿宋"/>
                <w:sz w:val="30"/>
                <w:szCs w:val="30"/>
              </w:rPr>
            </w:pPr>
          </w:p>
        </w:tc>
        <w:tc>
          <w:tcPr>
            <w:tcW w:w="1417" w:type="dxa"/>
            <w:vAlign w:val="center"/>
          </w:tcPr>
          <w:p w14:paraId="483A66C3" w14:textId="77777777" w:rsidR="0058084A" w:rsidRDefault="0058084A">
            <w:pPr>
              <w:jc w:val="center"/>
              <w:rPr>
                <w:rFonts w:ascii="仿宋_GB2312" w:eastAsia="仿宋_GB2312" w:hAnsi="仿宋"/>
                <w:sz w:val="30"/>
                <w:szCs w:val="30"/>
              </w:rPr>
            </w:pPr>
          </w:p>
        </w:tc>
        <w:tc>
          <w:tcPr>
            <w:tcW w:w="1276" w:type="dxa"/>
            <w:vAlign w:val="center"/>
          </w:tcPr>
          <w:p w14:paraId="03852E2C" w14:textId="77777777" w:rsidR="0058084A" w:rsidRDefault="0058084A">
            <w:pPr>
              <w:jc w:val="center"/>
              <w:rPr>
                <w:rFonts w:ascii="仿宋_GB2312" w:eastAsia="仿宋_GB2312" w:hAnsi="仿宋"/>
                <w:sz w:val="30"/>
                <w:szCs w:val="30"/>
              </w:rPr>
            </w:pPr>
          </w:p>
        </w:tc>
        <w:tc>
          <w:tcPr>
            <w:tcW w:w="1210" w:type="dxa"/>
            <w:vAlign w:val="center"/>
          </w:tcPr>
          <w:p w14:paraId="2748ED9B" w14:textId="77777777" w:rsidR="0058084A" w:rsidRDefault="0058084A">
            <w:pPr>
              <w:jc w:val="center"/>
              <w:rPr>
                <w:rFonts w:ascii="仿宋_GB2312" w:eastAsia="仿宋_GB2312" w:hAnsi="仿宋"/>
                <w:sz w:val="30"/>
                <w:szCs w:val="30"/>
              </w:rPr>
            </w:pPr>
          </w:p>
        </w:tc>
      </w:tr>
    </w:tbl>
    <w:p w14:paraId="5261337F" w14:textId="77777777" w:rsidR="0058084A" w:rsidRDefault="0058084A">
      <w:pPr>
        <w:rPr>
          <w:rFonts w:ascii="仿宋_GB2312" w:eastAsia="仿宋_GB2312" w:hAnsi="仿宋"/>
          <w:sz w:val="24"/>
        </w:rPr>
      </w:pPr>
      <w:r>
        <w:rPr>
          <w:rFonts w:ascii="仿宋_GB2312" w:eastAsia="仿宋_GB2312" w:hAnsi="仿宋" w:hint="eastAsia"/>
          <w:sz w:val="24"/>
        </w:rPr>
        <w:t>备注：此表应认真填写，不得提供虚假业绩。</w:t>
      </w:r>
    </w:p>
    <w:p w14:paraId="76016D2B" w14:textId="77777777" w:rsidR="0058084A" w:rsidRDefault="0058084A">
      <w:pPr>
        <w:ind w:firstLineChars="300" w:firstLine="720"/>
        <w:rPr>
          <w:rFonts w:ascii="仿宋_GB2312" w:eastAsia="仿宋_GB2312" w:hAnsi="仿宋"/>
          <w:sz w:val="24"/>
        </w:rPr>
      </w:pPr>
      <w:r>
        <w:rPr>
          <w:rFonts w:ascii="仿宋_GB2312" w:eastAsia="仿宋_GB2312" w:hAnsi="仿宋" w:hint="eastAsia"/>
          <w:sz w:val="24"/>
        </w:rPr>
        <w:t>后附合同书的扫描件；</w:t>
      </w:r>
    </w:p>
    <w:p w14:paraId="2FC60940" w14:textId="77777777" w:rsidR="0058084A" w:rsidRDefault="0058084A">
      <w:pPr>
        <w:ind w:firstLineChars="300" w:firstLine="720"/>
        <w:rPr>
          <w:rFonts w:ascii="仿宋_GB2312" w:eastAsia="仿宋_GB2312" w:hAnsi="仿宋"/>
          <w:sz w:val="24"/>
        </w:rPr>
      </w:pPr>
      <w:r>
        <w:rPr>
          <w:rFonts w:ascii="仿宋_GB2312" w:eastAsia="仿宋_GB2312" w:hAnsi="仿宋" w:hint="eastAsia"/>
          <w:sz w:val="24"/>
        </w:rPr>
        <w:t>界定日期以合同签订时间为准。</w:t>
      </w:r>
    </w:p>
    <w:p w14:paraId="5B5DB530" w14:textId="77777777" w:rsidR="0058084A" w:rsidRDefault="0058084A">
      <w:pPr>
        <w:wordWrap w:val="0"/>
        <w:jc w:val="right"/>
        <w:rPr>
          <w:rFonts w:ascii="仿宋_GB2312" w:eastAsia="仿宋_GB2312" w:hAnsi="仿宋"/>
          <w:sz w:val="24"/>
        </w:rPr>
      </w:pPr>
      <w:r>
        <w:rPr>
          <w:rFonts w:ascii="仿宋_GB2312" w:eastAsia="仿宋_GB2312" w:hAnsi="仿宋" w:hint="eastAsia"/>
          <w:sz w:val="30"/>
          <w:szCs w:val="30"/>
        </w:rPr>
        <w:t xml:space="preserve">供应商名称(盖章): </w:t>
      </w:r>
      <w:r>
        <w:rPr>
          <w:rFonts w:ascii="仿宋_GB2312" w:eastAsia="仿宋_GB2312" w:hAnsi="仿宋"/>
          <w:sz w:val="30"/>
          <w:szCs w:val="30"/>
        </w:rPr>
        <w:t xml:space="preserve">  </w:t>
      </w:r>
      <w:r>
        <w:rPr>
          <w:rFonts w:ascii="仿宋_GB2312" w:eastAsia="仿宋_GB2312" w:hAnsi="仿宋" w:hint="eastAsia"/>
          <w:sz w:val="30"/>
          <w:szCs w:val="30"/>
        </w:rPr>
        <w:t xml:space="preserve">         </w:t>
      </w:r>
    </w:p>
    <w:p w14:paraId="34FCE395" w14:textId="77777777" w:rsidR="0058084A" w:rsidRDefault="0058084A">
      <w:pPr>
        <w:wordWrap w:val="0"/>
        <w:spacing w:line="560" w:lineRule="exact"/>
        <w:jc w:val="right"/>
        <w:rPr>
          <w:rFonts w:ascii="仿宋_GB2312" w:eastAsia="仿宋_GB2312" w:hAnsi="仿宋"/>
          <w:sz w:val="30"/>
          <w:szCs w:val="30"/>
        </w:rPr>
      </w:pPr>
      <w:r>
        <w:rPr>
          <w:rFonts w:ascii="仿宋_GB2312" w:eastAsia="仿宋_GB2312" w:hAnsi="仿宋" w:hint="eastAsia"/>
          <w:sz w:val="30"/>
          <w:szCs w:val="30"/>
        </w:rPr>
        <w:t xml:space="preserve">法定代表人（依法登记的负责人）或授权代表（签字或签章）： </w:t>
      </w:r>
      <w:r>
        <w:rPr>
          <w:rFonts w:ascii="仿宋_GB2312" w:eastAsia="仿宋_GB2312" w:hAnsi="仿宋"/>
          <w:sz w:val="30"/>
          <w:szCs w:val="30"/>
        </w:rPr>
        <w:t xml:space="preserve">  </w:t>
      </w:r>
      <w:r>
        <w:rPr>
          <w:rFonts w:ascii="仿宋_GB2312" w:eastAsia="仿宋_GB2312" w:hAnsi="仿宋" w:hint="eastAsia"/>
          <w:sz w:val="30"/>
          <w:szCs w:val="30"/>
        </w:rPr>
        <w:t xml:space="preserve">         </w:t>
      </w:r>
    </w:p>
    <w:p w14:paraId="64B3893E" w14:textId="77777777" w:rsidR="0058084A" w:rsidRDefault="0058084A">
      <w:pPr>
        <w:jc w:val="center"/>
        <w:rPr>
          <w:rFonts w:ascii="黑体" w:eastAsia="黑体" w:hAnsi="黑体"/>
          <w:sz w:val="44"/>
          <w:szCs w:val="44"/>
        </w:rPr>
      </w:pPr>
      <w:r>
        <w:rPr>
          <w:rFonts w:ascii="仿宋_GB2312" w:eastAsia="仿宋_GB2312" w:hAnsi="仿宋"/>
          <w:b/>
          <w:bCs/>
          <w:sz w:val="30"/>
          <w:szCs w:val="30"/>
        </w:rPr>
        <w:br w:type="page"/>
      </w:r>
      <w:r>
        <w:rPr>
          <w:rFonts w:ascii="黑体" w:eastAsia="黑体" w:hAnsi="黑体" w:hint="eastAsia"/>
          <w:sz w:val="44"/>
          <w:szCs w:val="44"/>
        </w:rPr>
        <w:lastRenderedPageBreak/>
        <w:t>需要采购人提供的配合</w:t>
      </w:r>
    </w:p>
    <w:p w14:paraId="56A4FF9D" w14:textId="77777777" w:rsidR="0058084A" w:rsidRDefault="0058084A">
      <w:pPr>
        <w:sectPr w:rsidR="0058084A">
          <w:pgSz w:w="11906" w:h="16838"/>
          <w:pgMar w:top="1440" w:right="1080" w:bottom="1440" w:left="1080" w:header="851" w:footer="992" w:gutter="0"/>
          <w:cols w:space="720"/>
          <w:docGrid w:type="lines" w:linePitch="312"/>
        </w:sectPr>
      </w:pPr>
    </w:p>
    <w:p w14:paraId="12EF200D" w14:textId="77777777" w:rsidR="0058084A" w:rsidRDefault="0058084A">
      <w:pPr>
        <w:pStyle w:val="afb"/>
        <w:spacing w:before="100" w:beforeAutospacing="1" w:after="100" w:afterAutospacing="1" w:line="415" w:lineRule="auto"/>
        <w:ind w:left="1440"/>
        <w:rPr>
          <w:rFonts w:ascii="楷体_GB2312" w:eastAsia="楷体_GB2312" w:hAnsi="宋体" w:cs="宋体"/>
          <w:sz w:val="44"/>
          <w:szCs w:val="44"/>
        </w:rPr>
      </w:pPr>
      <w:r>
        <w:rPr>
          <w:rFonts w:ascii="楷体_GB2312" w:eastAsia="楷体_GB2312" w:hAnsi="宋体" w:cs="宋体" w:hint="eastAsia"/>
          <w:sz w:val="44"/>
          <w:szCs w:val="44"/>
        </w:rPr>
        <w:lastRenderedPageBreak/>
        <w:t>第六章 采购合同（范本）</w:t>
      </w:r>
    </w:p>
    <w:p w14:paraId="7AAD496B" w14:textId="77777777" w:rsidR="0058084A" w:rsidRDefault="0058084A"/>
    <w:p w14:paraId="64E67EA3" w14:textId="77777777" w:rsidR="0058084A" w:rsidRDefault="0058084A">
      <w:pPr>
        <w:sectPr w:rsidR="0058084A">
          <w:headerReference w:type="even" r:id="rId19"/>
          <w:footerReference w:type="default" r:id="rId20"/>
          <w:headerReference w:type="first" r:id="rId21"/>
          <w:pgSz w:w="11906" w:h="16838"/>
          <w:pgMar w:top="1440" w:right="1077" w:bottom="1440" w:left="1077" w:header="851" w:footer="992" w:gutter="0"/>
          <w:cols w:space="720"/>
          <w:docGrid w:type="lines" w:linePitch="312"/>
        </w:sectPr>
      </w:pPr>
    </w:p>
    <w:p w14:paraId="79951B49" w14:textId="77777777" w:rsidR="0058084A" w:rsidRDefault="0058084A">
      <w:pPr>
        <w:pStyle w:val="ac"/>
        <w:tabs>
          <w:tab w:val="left" w:pos="930"/>
          <w:tab w:val="left" w:pos="1980"/>
          <w:tab w:val="left" w:pos="6400"/>
        </w:tabs>
        <w:spacing w:before="240" w:line="360" w:lineRule="auto"/>
        <w:ind w:firstLine="0"/>
        <w:jc w:val="right"/>
        <w:textAlignment w:val="center"/>
        <w:rPr>
          <w:rFonts w:ascii="仿宋_GB2312" w:eastAsia="仿宋_GB2312" w:hAnsi="仿宋" w:cs="宋体" w:hint="eastAsia"/>
          <w:color w:val="000000"/>
          <w:sz w:val="32"/>
          <w:szCs w:val="32"/>
        </w:rPr>
      </w:pPr>
      <w:r>
        <w:rPr>
          <w:rFonts w:ascii="仿宋_GB2312" w:eastAsia="仿宋_GB2312" w:hAnsi="仿宋" w:cs="宋体" w:hint="eastAsia"/>
          <w:b/>
          <w:bCs/>
          <w:color w:val="000000"/>
          <w:sz w:val="32"/>
          <w:szCs w:val="32"/>
          <w:shd w:val="solid" w:color="EEECE1" w:fill="FFFFFF"/>
        </w:rPr>
        <w:lastRenderedPageBreak/>
        <w:t>合同编号：</w:t>
      </w:r>
      <w:r w:rsidRPr="00EB143B">
        <w:rPr>
          <w:rFonts w:ascii="仿宋_GB2312" w:eastAsia="仿宋_GB2312" w:hAnsi="仿宋" w:cs="宋体"/>
          <w:b/>
          <w:bCs/>
          <w:noProof/>
          <w:color w:val="000000"/>
          <w:sz w:val="32"/>
          <w:szCs w:val="32"/>
          <w:shd w:val="solid" w:color="EEECE1" w:fill="FFFFFF"/>
        </w:rPr>
        <w:t>SDRS-CCDL2026-039</w:t>
      </w:r>
    </w:p>
    <w:p w14:paraId="6844CB2F" w14:textId="77777777" w:rsidR="0058084A" w:rsidRDefault="0058084A">
      <w:pPr>
        <w:jc w:val="center"/>
        <w:rPr>
          <w:rFonts w:ascii="仿宋_GB2312" w:eastAsia="仿宋_GB2312" w:hAnsi="仿宋" w:hint="eastAsia"/>
          <w:b/>
          <w:sz w:val="44"/>
          <w:szCs w:val="44"/>
        </w:rPr>
      </w:pPr>
    </w:p>
    <w:p w14:paraId="3233BA18" w14:textId="77777777" w:rsidR="0058084A" w:rsidRDefault="0058084A">
      <w:pPr>
        <w:pStyle w:val="25"/>
        <w:ind w:firstLine="880"/>
        <w:rPr>
          <w:rFonts w:ascii="仿宋_GB2312" w:eastAsia="仿宋_GB2312" w:hAnsi="仿宋" w:hint="eastAsia"/>
          <w:sz w:val="44"/>
          <w:szCs w:val="44"/>
        </w:rPr>
      </w:pPr>
    </w:p>
    <w:p w14:paraId="0576F367" w14:textId="77777777" w:rsidR="0058084A" w:rsidRDefault="0058084A">
      <w:pPr>
        <w:pStyle w:val="25"/>
        <w:ind w:leftChars="0" w:left="0" w:firstLine="880"/>
        <w:rPr>
          <w:rFonts w:ascii="仿宋_GB2312" w:eastAsia="仿宋_GB2312" w:hAnsi="仿宋" w:hint="eastAsia"/>
          <w:sz w:val="44"/>
          <w:szCs w:val="44"/>
        </w:rPr>
      </w:pPr>
    </w:p>
    <w:p w14:paraId="0B58FB31" w14:textId="77777777" w:rsidR="0058084A" w:rsidRDefault="0058084A">
      <w:pPr>
        <w:ind w:firstLineChars="200" w:firstLine="883"/>
        <w:rPr>
          <w:rFonts w:ascii="仿宋_GB2312" w:eastAsia="仿宋_GB2312" w:hAnsi="仿宋" w:hint="eastAsia"/>
          <w:b/>
          <w:sz w:val="44"/>
          <w:szCs w:val="44"/>
        </w:rPr>
      </w:pPr>
    </w:p>
    <w:p w14:paraId="6FA94BF5" w14:textId="77777777" w:rsidR="0058084A" w:rsidRDefault="0058084A">
      <w:pPr>
        <w:jc w:val="center"/>
        <w:rPr>
          <w:rFonts w:ascii="仿宋_GB2312" w:eastAsia="仿宋_GB2312" w:hAnsi="仿宋" w:hint="eastAsia"/>
          <w:b/>
          <w:sz w:val="44"/>
          <w:szCs w:val="44"/>
        </w:rPr>
      </w:pPr>
      <w:r w:rsidRPr="00EB143B">
        <w:rPr>
          <w:rFonts w:ascii="仿宋_GB2312" w:eastAsia="仿宋_GB2312" w:hAnsi="仿宋"/>
          <w:b/>
          <w:noProof/>
          <w:sz w:val="44"/>
          <w:szCs w:val="44"/>
        </w:rPr>
        <w:t>乳山市非农建设补充耕地报备入库</w:t>
      </w:r>
      <w:r>
        <w:rPr>
          <w:rFonts w:ascii="仿宋_GB2312" w:eastAsia="仿宋_GB2312" w:hAnsi="仿宋" w:hint="eastAsia"/>
          <w:b/>
          <w:sz w:val="44"/>
          <w:szCs w:val="44"/>
        </w:rPr>
        <w:t>合同</w:t>
      </w:r>
    </w:p>
    <w:p w14:paraId="4CD3E8F2" w14:textId="77777777" w:rsidR="0058084A" w:rsidRDefault="0058084A">
      <w:pPr>
        <w:ind w:firstLineChars="700" w:firstLine="3080"/>
        <w:rPr>
          <w:rFonts w:ascii="仿宋_GB2312" w:eastAsia="仿宋_GB2312" w:hAnsi="仿宋" w:hint="eastAsia"/>
          <w:sz w:val="44"/>
          <w:szCs w:val="44"/>
        </w:rPr>
      </w:pPr>
    </w:p>
    <w:p w14:paraId="789C57F7" w14:textId="77777777" w:rsidR="0058084A" w:rsidRDefault="0058084A">
      <w:pPr>
        <w:pStyle w:val="25"/>
        <w:ind w:leftChars="0" w:left="0" w:firstLine="880"/>
        <w:rPr>
          <w:rFonts w:ascii="仿宋_GB2312" w:eastAsia="仿宋_GB2312" w:hAnsi="仿宋" w:hint="eastAsia"/>
          <w:sz w:val="44"/>
          <w:szCs w:val="44"/>
        </w:rPr>
      </w:pPr>
    </w:p>
    <w:p w14:paraId="20E78695" w14:textId="77777777" w:rsidR="0058084A" w:rsidRDefault="0058084A">
      <w:pPr>
        <w:ind w:firstLineChars="650" w:firstLine="2080"/>
        <w:rPr>
          <w:rFonts w:ascii="仿宋_GB2312" w:eastAsia="仿宋_GB2312" w:hAnsi="仿宋" w:hint="eastAsia"/>
          <w:sz w:val="32"/>
          <w:szCs w:val="32"/>
        </w:rPr>
      </w:pPr>
      <w:r>
        <w:rPr>
          <w:rFonts w:ascii="仿宋_GB2312" w:eastAsia="仿宋_GB2312" w:hAnsi="仿宋" w:hint="eastAsia"/>
          <w:sz w:val="32"/>
          <w:szCs w:val="32"/>
        </w:rPr>
        <w:t xml:space="preserve">甲    方: </w:t>
      </w:r>
      <w:r w:rsidRPr="00EB143B">
        <w:rPr>
          <w:rFonts w:ascii="仿宋_GB2312" w:eastAsia="仿宋_GB2312" w:hAnsi="仿宋"/>
          <w:noProof/>
          <w:sz w:val="32"/>
          <w:szCs w:val="32"/>
        </w:rPr>
        <w:t>乳山市兴宇安装工程有限公司</w:t>
      </w:r>
    </w:p>
    <w:p w14:paraId="6D22D2AD" w14:textId="77777777" w:rsidR="0058084A" w:rsidRDefault="0058084A">
      <w:pPr>
        <w:ind w:firstLineChars="650" w:firstLine="2080"/>
        <w:rPr>
          <w:rFonts w:ascii="仿宋_GB2312" w:eastAsia="仿宋_GB2312" w:hAnsi="仿宋" w:hint="eastAsia"/>
          <w:sz w:val="32"/>
          <w:szCs w:val="32"/>
        </w:rPr>
      </w:pPr>
    </w:p>
    <w:p w14:paraId="6BF91ACD" w14:textId="77777777" w:rsidR="0058084A" w:rsidRDefault="0058084A">
      <w:pPr>
        <w:ind w:firstLineChars="650" w:firstLine="2080"/>
        <w:rPr>
          <w:rFonts w:ascii="仿宋_GB2312" w:eastAsia="仿宋_GB2312" w:hAnsi="仿宋" w:hint="eastAsia"/>
          <w:sz w:val="32"/>
          <w:szCs w:val="32"/>
        </w:rPr>
      </w:pPr>
      <w:r>
        <w:rPr>
          <w:rFonts w:ascii="仿宋_GB2312" w:eastAsia="仿宋_GB2312" w:hAnsi="仿宋" w:hint="eastAsia"/>
          <w:sz w:val="32"/>
          <w:szCs w:val="32"/>
        </w:rPr>
        <w:t xml:space="preserve">乙    方: </w:t>
      </w:r>
    </w:p>
    <w:p w14:paraId="4E86104D" w14:textId="77777777" w:rsidR="0058084A" w:rsidRDefault="0058084A">
      <w:pPr>
        <w:pStyle w:val="af"/>
        <w:ind w:firstLineChars="620" w:firstLine="2728"/>
        <w:rPr>
          <w:rFonts w:ascii="仿宋_GB2312" w:eastAsia="仿宋_GB2312" w:hAnsi="仿宋" w:hint="eastAsia"/>
          <w:sz w:val="44"/>
          <w:szCs w:val="44"/>
        </w:rPr>
      </w:pPr>
    </w:p>
    <w:p w14:paraId="082C2E1F" w14:textId="77777777" w:rsidR="0058084A" w:rsidRDefault="0058084A">
      <w:pPr>
        <w:pStyle w:val="af"/>
        <w:ind w:firstLineChars="620" w:firstLine="1984"/>
        <w:rPr>
          <w:rFonts w:ascii="仿宋_GB2312" w:eastAsia="仿宋_GB2312" w:hAnsi="仿宋" w:hint="eastAsia"/>
          <w:sz w:val="32"/>
          <w:szCs w:val="32"/>
        </w:rPr>
      </w:pPr>
      <w:r>
        <w:rPr>
          <w:rFonts w:ascii="仿宋_GB2312" w:eastAsia="仿宋_GB2312" w:hAnsi="仿宋" w:hint="eastAsia"/>
          <w:sz w:val="32"/>
          <w:szCs w:val="32"/>
        </w:rPr>
        <w:t>签订日期:    年   月  日</w:t>
      </w:r>
    </w:p>
    <w:p w14:paraId="21F20E11" w14:textId="77777777" w:rsidR="0058084A" w:rsidRDefault="0058084A">
      <w:pPr>
        <w:spacing w:line="360" w:lineRule="auto"/>
        <w:ind w:firstLineChars="200" w:firstLine="624"/>
        <w:rPr>
          <w:rFonts w:ascii="仿宋_GB2312" w:eastAsia="仿宋_GB2312" w:hAnsi="仿宋" w:hint="eastAsia"/>
          <w:color w:val="000000"/>
          <w:sz w:val="30"/>
          <w:szCs w:val="30"/>
        </w:rPr>
      </w:pPr>
      <w:r>
        <w:rPr>
          <w:rFonts w:ascii="仿宋_GB2312" w:eastAsia="仿宋_GB2312" w:hAnsi="仿宋" w:cs="宋体" w:hint="eastAsia"/>
          <w:spacing w:val="6"/>
          <w:sz w:val="30"/>
          <w:szCs w:val="30"/>
        </w:rPr>
        <w:br w:type="page"/>
      </w:r>
      <w:r>
        <w:rPr>
          <w:rFonts w:ascii="仿宋_GB2312" w:eastAsia="仿宋_GB2312" w:hAnsi="仿宋" w:hint="eastAsia"/>
          <w:color w:val="000000"/>
          <w:sz w:val="30"/>
          <w:szCs w:val="30"/>
        </w:rPr>
        <w:lastRenderedPageBreak/>
        <w:t>本合同于20</w:t>
      </w:r>
      <w:r w:rsidRPr="003A273B">
        <w:rPr>
          <w:rFonts w:ascii="仿宋_GB2312" w:eastAsia="仿宋_GB2312" w:hAnsi="仿宋"/>
          <w:color w:val="000000"/>
          <w:sz w:val="30"/>
          <w:szCs w:val="30"/>
          <w:u w:val="single"/>
        </w:rPr>
        <w:t xml:space="preserve">  </w:t>
      </w:r>
      <w:r>
        <w:rPr>
          <w:rFonts w:ascii="仿宋_GB2312" w:eastAsia="仿宋_GB2312" w:hAnsi="仿宋" w:hint="eastAsia"/>
          <w:color w:val="000000"/>
          <w:sz w:val="30"/>
          <w:szCs w:val="30"/>
        </w:rPr>
        <w:t>年</w:t>
      </w:r>
      <w:r>
        <w:rPr>
          <w:rFonts w:ascii="仿宋_GB2312" w:eastAsia="仿宋_GB2312" w:hAnsi="仿宋" w:hint="eastAsia"/>
          <w:color w:val="000000"/>
          <w:sz w:val="30"/>
          <w:szCs w:val="30"/>
          <w:u w:val="single"/>
        </w:rPr>
        <w:t xml:space="preserve">   </w:t>
      </w:r>
      <w:r>
        <w:rPr>
          <w:rFonts w:ascii="仿宋_GB2312" w:eastAsia="仿宋_GB2312" w:hAnsi="仿宋" w:hint="eastAsia"/>
          <w:color w:val="000000"/>
          <w:sz w:val="30"/>
          <w:szCs w:val="30"/>
        </w:rPr>
        <w:t>月</w:t>
      </w:r>
      <w:r>
        <w:rPr>
          <w:rFonts w:ascii="仿宋_GB2312" w:eastAsia="仿宋_GB2312" w:hAnsi="仿宋" w:hint="eastAsia"/>
          <w:color w:val="000000"/>
          <w:sz w:val="30"/>
          <w:szCs w:val="30"/>
          <w:u w:val="single"/>
        </w:rPr>
        <w:t xml:space="preserve">   </w:t>
      </w:r>
      <w:r>
        <w:rPr>
          <w:rFonts w:ascii="仿宋_GB2312" w:eastAsia="仿宋_GB2312" w:hAnsi="仿宋" w:hint="eastAsia"/>
          <w:color w:val="000000"/>
          <w:sz w:val="30"/>
          <w:szCs w:val="30"/>
        </w:rPr>
        <w:t>日由甲、乙两方共同签订。甲方为用户单位</w:t>
      </w:r>
      <w:r>
        <w:rPr>
          <w:rFonts w:ascii="仿宋_GB2312" w:eastAsia="仿宋_GB2312" w:hAnsi="仿宋" w:hint="eastAsia"/>
          <w:bCs/>
          <w:color w:val="000000"/>
          <w:sz w:val="30"/>
          <w:szCs w:val="30"/>
        </w:rPr>
        <w:t xml:space="preserve"> </w:t>
      </w:r>
      <w:r>
        <w:rPr>
          <w:rFonts w:ascii="仿宋_GB2312" w:eastAsia="仿宋_GB2312" w:hAnsi="仿宋" w:hint="eastAsia"/>
          <w:color w:val="000000"/>
          <w:sz w:val="30"/>
          <w:szCs w:val="30"/>
        </w:rPr>
        <w:t>、乙方为成交供应商。合同各方必须遵守《中华人民共和国民法典》，并各自履行应负的全部责任。本合同书共四份。</w:t>
      </w:r>
    </w:p>
    <w:p w14:paraId="5E125B7F" w14:textId="77777777" w:rsidR="0058084A" w:rsidRDefault="0058084A">
      <w:pPr>
        <w:pStyle w:val="af"/>
        <w:spacing w:line="360" w:lineRule="auto"/>
        <w:ind w:firstLine="560"/>
        <w:rPr>
          <w:rFonts w:ascii="仿宋_GB2312" w:eastAsia="仿宋_GB2312" w:hAnsi="仿宋" w:cs="宋体" w:hint="eastAsia"/>
          <w:b/>
          <w:spacing w:val="6"/>
          <w:sz w:val="30"/>
          <w:szCs w:val="30"/>
        </w:rPr>
      </w:pPr>
      <w:r>
        <w:rPr>
          <w:rFonts w:ascii="仿宋_GB2312" w:eastAsia="仿宋_GB2312" w:hAnsi="仿宋" w:cs="宋体" w:hint="eastAsia"/>
          <w:b/>
          <w:spacing w:val="6"/>
          <w:sz w:val="30"/>
          <w:szCs w:val="30"/>
        </w:rPr>
        <w:t>一、合同的组成部分</w:t>
      </w:r>
    </w:p>
    <w:p w14:paraId="014CEF42" w14:textId="77777777" w:rsidR="0058084A" w:rsidRDefault="0058084A">
      <w:pPr>
        <w:pStyle w:val="af"/>
        <w:spacing w:line="360" w:lineRule="auto"/>
        <w:ind w:firstLine="560"/>
        <w:rPr>
          <w:rFonts w:ascii="仿宋_GB2312" w:eastAsia="仿宋_GB2312" w:hAnsi="仿宋" w:cs="宋体" w:hint="eastAsia"/>
          <w:spacing w:val="6"/>
          <w:sz w:val="30"/>
          <w:szCs w:val="30"/>
        </w:rPr>
      </w:pPr>
      <w:r>
        <w:rPr>
          <w:rFonts w:ascii="仿宋_GB2312" w:eastAsia="仿宋_GB2312" w:hAnsi="仿宋" w:cs="宋体" w:hint="eastAsia"/>
          <w:spacing w:val="6"/>
          <w:sz w:val="30"/>
          <w:szCs w:val="30"/>
        </w:rPr>
        <w:t>1、成交通知书</w:t>
      </w:r>
    </w:p>
    <w:p w14:paraId="7F835B77" w14:textId="77777777" w:rsidR="0058084A" w:rsidRDefault="0058084A">
      <w:pPr>
        <w:pStyle w:val="af"/>
        <w:spacing w:line="360" w:lineRule="auto"/>
        <w:ind w:firstLine="560"/>
        <w:rPr>
          <w:rFonts w:ascii="仿宋_GB2312" w:eastAsia="仿宋_GB2312" w:hAnsi="仿宋" w:cs="宋体" w:hint="eastAsia"/>
          <w:spacing w:val="6"/>
          <w:sz w:val="30"/>
          <w:szCs w:val="30"/>
        </w:rPr>
      </w:pPr>
      <w:r>
        <w:rPr>
          <w:rFonts w:ascii="仿宋_GB2312" w:eastAsia="仿宋_GB2312" w:hAnsi="仿宋" w:cs="宋体" w:hint="eastAsia"/>
          <w:spacing w:val="6"/>
          <w:sz w:val="30"/>
          <w:szCs w:val="30"/>
        </w:rPr>
        <w:t>2、本合同书</w:t>
      </w:r>
    </w:p>
    <w:p w14:paraId="6D58CFAD" w14:textId="77777777" w:rsidR="0058084A" w:rsidRDefault="0058084A">
      <w:pPr>
        <w:pStyle w:val="af"/>
        <w:spacing w:line="360" w:lineRule="auto"/>
        <w:ind w:firstLine="560"/>
        <w:rPr>
          <w:rFonts w:ascii="仿宋_GB2312" w:eastAsia="仿宋_GB2312" w:hAnsi="仿宋" w:cs="宋体" w:hint="eastAsia"/>
          <w:spacing w:val="6"/>
          <w:sz w:val="30"/>
          <w:szCs w:val="30"/>
        </w:rPr>
      </w:pPr>
      <w:r>
        <w:rPr>
          <w:rFonts w:ascii="仿宋_GB2312" w:eastAsia="仿宋_GB2312" w:hAnsi="仿宋" w:cs="宋体" w:hint="eastAsia"/>
          <w:spacing w:val="6"/>
          <w:sz w:val="30"/>
          <w:szCs w:val="30"/>
        </w:rPr>
        <w:t>3、乙方在评审过程中补充、修改或澄清的文件</w:t>
      </w:r>
    </w:p>
    <w:p w14:paraId="0324175D" w14:textId="77777777" w:rsidR="0058084A" w:rsidRDefault="0058084A">
      <w:pPr>
        <w:pStyle w:val="af"/>
        <w:spacing w:line="360" w:lineRule="auto"/>
        <w:ind w:firstLine="560"/>
        <w:rPr>
          <w:rFonts w:ascii="仿宋_GB2312" w:eastAsia="仿宋_GB2312" w:hAnsi="仿宋" w:cs="宋体" w:hint="eastAsia"/>
          <w:spacing w:val="6"/>
          <w:sz w:val="30"/>
          <w:szCs w:val="30"/>
        </w:rPr>
      </w:pPr>
      <w:r>
        <w:rPr>
          <w:rFonts w:ascii="仿宋_GB2312" w:eastAsia="仿宋_GB2312" w:hAnsi="仿宋" w:cs="宋体" w:hint="eastAsia"/>
          <w:spacing w:val="6"/>
          <w:sz w:val="30"/>
          <w:szCs w:val="30"/>
        </w:rPr>
        <w:t>4、</w:t>
      </w:r>
      <w:r w:rsidRPr="00EB143B">
        <w:rPr>
          <w:rFonts w:ascii="仿宋_GB2312" w:eastAsia="仿宋_GB2312" w:hAnsi="仿宋" w:cs="宋体"/>
          <w:noProof/>
          <w:spacing w:val="6"/>
          <w:sz w:val="30"/>
          <w:szCs w:val="30"/>
        </w:rPr>
        <w:t>SDRS-CCDL2026-039</w:t>
      </w:r>
      <w:r>
        <w:rPr>
          <w:rFonts w:ascii="仿宋_GB2312" w:eastAsia="仿宋_GB2312" w:hAnsi="仿宋" w:cs="宋体" w:hint="eastAsia"/>
          <w:spacing w:val="6"/>
          <w:sz w:val="30"/>
          <w:szCs w:val="30"/>
        </w:rPr>
        <w:t>竞争谈判文件</w:t>
      </w:r>
    </w:p>
    <w:p w14:paraId="1AA0F379" w14:textId="77777777" w:rsidR="0058084A" w:rsidRDefault="0058084A">
      <w:pPr>
        <w:pStyle w:val="af"/>
        <w:spacing w:line="360" w:lineRule="auto"/>
        <w:ind w:firstLine="560"/>
        <w:rPr>
          <w:rFonts w:ascii="仿宋_GB2312" w:eastAsia="仿宋_GB2312" w:hAnsi="仿宋" w:cs="宋体" w:hint="eastAsia"/>
          <w:spacing w:val="6"/>
          <w:sz w:val="30"/>
          <w:szCs w:val="30"/>
        </w:rPr>
      </w:pPr>
      <w:r>
        <w:rPr>
          <w:rFonts w:ascii="仿宋_GB2312" w:eastAsia="仿宋_GB2312" w:hAnsi="仿宋" w:cs="宋体" w:hint="eastAsia"/>
          <w:spacing w:val="6"/>
          <w:sz w:val="30"/>
          <w:szCs w:val="30"/>
        </w:rPr>
        <w:t>5、乙方的响应文件</w:t>
      </w:r>
    </w:p>
    <w:p w14:paraId="2BA934A3" w14:textId="77777777" w:rsidR="0058084A" w:rsidRDefault="0058084A">
      <w:pPr>
        <w:pStyle w:val="af"/>
        <w:spacing w:line="360" w:lineRule="auto"/>
        <w:ind w:firstLine="560"/>
        <w:rPr>
          <w:rFonts w:ascii="仿宋_GB2312" w:eastAsia="仿宋_GB2312" w:hAnsi="仿宋" w:cs="宋体" w:hint="eastAsia"/>
          <w:spacing w:val="6"/>
          <w:sz w:val="30"/>
          <w:szCs w:val="30"/>
        </w:rPr>
      </w:pPr>
      <w:r>
        <w:rPr>
          <w:rFonts w:ascii="仿宋_GB2312" w:eastAsia="仿宋_GB2312" w:hAnsi="仿宋" w:cs="宋体" w:hint="eastAsia"/>
          <w:spacing w:val="6"/>
          <w:sz w:val="30"/>
          <w:szCs w:val="30"/>
        </w:rPr>
        <w:t>6、本合同附件</w:t>
      </w:r>
    </w:p>
    <w:p w14:paraId="15552D3B" w14:textId="77777777" w:rsidR="0058084A" w:rsidRDefault="0058084A">
      <w:pPr>
        <w:pStyle w:val="af"/>
        <w:spacing w:line="360" w:lineRule="auto"/>
        <w:ind w:firstLine="560"/>
        <w:rPr>
          <w:rFonts w:ascii="仿宋_GB2312" w:eastAsia="仿宋_GB2312" w:hAnsi="仿宋" w:cs="宋体" w:hint="eastAsia"/>
          <w:spacing w:val="6"/>
          <w:sz w:val="30"/>
          <w:szCs w:val="30"/>
        </w:rPr>
      </w:pPr>
      <w:r>
        <w:rPr>
          <w:rFonts w:ascii="仿宋_GB2312" w:eastAsia="仿宋_GB2312" w:hAnsi="仿宋" w:cs="宋体" w:hint="eastAsia"/>
          <w:spacing w:val="6"/>
          <w:sz w:val="30"/>
          <w:szCs w:val="30"/>
        </w:rPr>
        <w:t>上述文件将相互补充，合同各方必须予以遵守执行。若有不明确或不一致之处，以上列次序在先者为准。</w:t>
      </w:r>
    </w:p>
    <w:p w14:paraId="7FB4E601" w14:textId="77777777" w:rsidR="0058084A" w:rsidRDefault="0058084A">
      <w:pPr>
        <w:pStyle w:val="af"/>
        <w:spacing w:line="360" w:lineRule="auto"/>
        <w:ind w:firstLine="560"/>
        <w:rPr>
          <w:rFonts w:ascii="仿宋_GB2312" w:eastAsia="仿宋_GB2312" w:hAnsi="仿宋" w:cs="宋体" w:hint="eastAsia"/>
          <w:b/>
          <w:spacing w:val="6"/>
          <w:sz w:val="30"/>
          <w:szCs w:val="30"/>
        </w:rPr>
      </w:pPr>
      <w:r>
        <w:rPr>
          <w:rFonts w:ascii="仿宋_GB2312" w:eastAsia="仿宋_GB2312" w:hAnsi="仿宋" w:cs="宋体" w:hint="eastAsia"/>
          <w:b/>
          <w:spacing w:val="6"/>
          <w:sz w:val="30"/>
          <w:szCs w:val="30"/>
        </w:rPr>
        <w:t>二、标的物及数量：</w:t>
      </w:r>
    </w:p>
    <w:p w14:paraId="59E8AFB2" w14:textId="77777777" w:rsidR="0058084A" w:rsidRDefault="0058084A">
      <w:pPr>
        <w:pStyle w:val="af"/>
        <w:spacing w:line="360" w:lineRule="auto"/>
        <w:ind w:firstLine="560"/>
        <w:rPr>
          <w:rFonts w:ascii="仿宋_GB2312" w:eastAsia="仿宋_GB2312" w:hAnsi="仿宋" w:cs="宋体" w:hint="eastAsia"/>
          <w:b/>
          <w:spacing w:val="6"/>
          <w:sz w:val="30"/>
          <w:szCs w:val="30"/>
        </w:rPr>
      </w:pPr>
      <w:r>
        <w:rPr>
          <w:rFonts w:ascii="仿宋_GB2312" w:eastAsia="仿宋_GB2312" w:hAnsi="仿宋" w:cs="宋体" w:hint="eastAsia"/>
          <w:b/>
          <w:spacing w:val="6"/>
          <w:sz w:val="30"/>
          <w:szCs w:val="30"/>
        </w:rPr>
        <w:t>三、价款：</w:t>
      </w:r>
    </w:p>
    <w:p w14:paraId="4EA918E7" w14:textId="77777777" w:rsidR="0058084A" w:rsidRDefault="0058084A">
      <w:pPr>
        <w:pStyle w:val="af"/>
        <w:spacing w:line="360" w:lineRule="auto"/>
        <w:ind w:firstLine="560"/>
        <w:rPr>
          <w:rFonts w:ascii="仿宋_GB2312" w:eastAsia="仿宋_GB2312" w:hAnsi="仿宋" w:hint="eastAsia"/>
          <w:bCs/>
          <w:sz w:val="30"/>
          <w:szCs w:val="30"/>
        </w:rPr>
      </w:pPr>
      <w:r>
        <w:rPr>
          <w:rFonts w:ascii="仿宋_GB2312" w:eastAsia="仿宋_GB2312" w:hAnsi="仿宋" w:hint="eastAsia"/>
          <w:bCs/>
          <w:sz w:val="30"/>
          <w:szCs w:val="30"/>
        </w:rPr>
        <w:t>本合同总价款为人民币</w:t>
      </w:r>
      <w:r>
        <w:rPr>
          <w:rFonts w:ascii="仿宋_GB2312" w:eastAsia="仿宋_GB2312" w:hAnsi="仿宋" w:hint="eastAsia"/>
          <w:bCs/>
          <w:sz w:val="30"/>
          <w:szCs w:val="30"/>
          <w:u w:val="single"/>
        </w:rPr>
        <w:t xml:space="preserve">         </w:t>
      </w:r>
      <w:r>
        <w:rPr>
          <w:rFonts w:ascii="仿宋_GB2312" w:eastAsia="仿宋_GB2312" w:hAnsi="仿宋" w:hint="eastAsia"/>
          <w:bCs/>
          <w:sz w:val="30"/>
          <w:szCs w:val="30"/>
        </w:rPr>
        <w:t>元整（￥</w:t>
      </w:r>
      <w:r>
        <w:rPr>
          <w:rFonts w:ascii="仿宋_GB2312" w:eastAsia="仿宋_GB2312" w:hAnsi="仿宋" w:hint="eastAsia"/>
          <w:bCs/>
          <w:sz w:val="30"/>
          <w:szCs w:val="30"/>
          <w:u w:val="single"/>
        </w:rPr>
        <w:t xml:space="preserve">    </w:t>
      </w:r>
      <w:r>
        <w:rPr>
          <w:rFonts w:ascii="仿宋_GB2312" w:eastAsia="仿宋_GB2312" w:hAnsi="仿宋" w:hint="eastAsia"/>
          <w:bCs/>
          <w:sz w:val="30"/>
          <w:szCs w:val="30"/>
        </w:rPr>
        <w:t>元）。</w:t>
      </w:r>
    </w:p>
    <w:p w14:paraId="482D3C92" w14:textId="77777777" w:rsidR="0058084A" w:rsidRDefault="0058084A">
      <w:pPr>
        <w:spacing w:line="360" w:lineRule="auto"/>
        <w:ind w:firstLineChars="200" w:firstLine="600"/>
        <w:rPr>
          <w:rFonts w:ascii="仿宋_GB2312" w:eastAsia="仿宋_GB2312" w:hAnsi="仿宋"/>
          <w:b/>
          <w:bCs/>
          <w:sz w:val="30"/>
          <w:szCs w:val="30"/>
        </w:rPr>
      </w:pPr>
      <w:r>
        <w:rPr>
          <w:rFonts w:ascii="仿宋_GB2312" w:eastAsia="仿宋_GB2312" w:hAnsi="仿宋" w:hint="eastAsia"/>
          <w:sz w:val="30"/>
          <w:szCs w:val="30"/>
        </w:rPr>
        <w:t>四、质量及专利权</w:t>
      </w:r>
    </w:p>
    <w:p w14:paraId="0A79810A" w14:textId="77777777" w:rsidR="0058084A" w:rsidRDefault="0058084A">
      <w:pPr>
        <w:spacing w:line="360" w:lineRule="auto"/>
        <w:ind w:firstLineChars="200" w:firstLine="600"/>
        <w:rPr>
          <w:rFonts w:ascii="仿宋_GB2312" w:eastAsia="仿宋_GB2312" w:hAnsi="仿宋"/>
          <w:sz w:val="30"/>
          <w:szCs w:val="30"/>
        </w:rPr>
      </w:pPr>
      <w:r>
        <w:rPr>
          <w:rFonts w:ascii="仿宋_GB2312" w:eastAsia="仿宋_GB2312" w:hAnsi="仿宋" w:hint="eastAsia"/>
          <w:sz w:val="30"/>
          <w:szCs w:val="30"/>
        </w:rPr>
        <w:t>１.乙方提供的标的物的技术参数必须符合该项目的采购文件的要求、乙方响应文件的承诺及乙方在评审过程中做出的澄清、说明或者补正内容。</w:t>
      </w:r>
    </w:p>
    <w:p w14:paraId="7258017F" w14:textId="77777777" w:rsidR="0058084A" w:rsidRDefault="0058084A">
      <w:pPr>
        <w:widowControl/>
        <w:tabs>
          <w:tab w:val="left" w:pos="1080"/>
          <w:tab w:val="left" w:pos="1260"/>
        </w:tabs>
        <w:spacing w:line="360" w:lineRule="auto"/>
        <w:ind w:firstLineChars="200" w:firstLine="600"/>
        <w:jc w:val="left"/>
        <w:rPr>
          <w:rFonts w:ascii="仿宋_GB2312" w:eastAsia="仿宋_GB2312" w:hAnsi="仿宋"/>
          <w:kern w:val="0"/>
          <w:sz w:val="30"/>
          <w:szCs w:val="30"/>
        </w:rPr>
      </w:pPr>
      <w:r>
        <w:rPr>
          <w:rFonts w:ascii="仿宋_GB2312" w:eastAsia="仿宋_GB2312" w:hAnsi="仿宋" w:hint="eastAsia"/>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321F3641" w14:textId="77777777" w:rsidR="0058084A" w:rsidRDefault="0058084A">
      <w:pPr>
        <w:spacing w:line="360" w:lineRule="auto"/>
        <w:ind w:left="560"/>
        <w:rPr>
          <w:rFonts w:ascii="仿宋_GB2312" w:eastAsia="仿宋_GB2312" w:hAnsi="仿宋" w:cs="宋体"/>
          <w:b/>
          <w:color w:val="000000"/>
          <w:sz w:val="30"/>
          <w:szCs w:val="30"/>
        </w:rPr>
      </w:pPr>
      <w:r>
        <w:rPr>
          <w:rFonts w:ascii="仿宋_GB2312" w:eastAsia="仿宋_GB2312" w:hAnsi="仿宋" w:cs="宋体" w:hint="eastAsia"/>
          <w:b/>
          <w:color w:val="000000"/>
          <w:sz w:val="30"/>
          <w:szCs w:val="30"/>
        </w:rPr>
        <w:t>五、服务地点及联系人：</w:t>
      </w:r>
    </w:p>
    <w:p w14:paraId="7271347A" w14:textId="77777777" w:rsidR="0058084A" w:rsidRDefault="0058084A">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lastRenderedPageBreak/>
        <w:t>服务地点：甲方指定地点。</w:t>
      </w:r>
    </w:p>
    <w:p w14:paraId="7BF7167E" w14:textId="77777777" w:rsidR="0058084A" w:rsidRDefault="0058084A">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联系人：</w:t>
      </w:r>
      <w:r>
        <w:rPr>
          <w:rFonts w:ascii="仿宋_GB2312" w:eastAsia="仿宋_GB2312" w:hAnsi="仿宋" w:cs="宋体" w:hint="eastAsia"/>
          <w:color w:val="000000"/>
          <w:sz w:val="30"/>
          <w:szCs w:val="30"/>
          <w:u w:val="single"/>
        </w:rPr>
        <w:t xml:space="preserve"> </w:t>
      </w:r>
      <w:r>
        <w:rPr>
          <w:rFonts w:ascii="仿宋_GB2312" w:eastAsia="仿宋_GB2312" w:hAnsi="仿宋" w:cs="宋体" w:hint="eastAsia"/>
          <w:color w:val="000000"/>
          <w:sz w:val="30"/>
          <w:szCs w:val="30"/>
        </w:rPr>
        <w:t>；</w:t>
      </w:r>
    </w:p>
    <w:p w14:paraId="5126C873" w14:textId="77777777" w:rsidR="0058084A" w:rsidRDefault="0058084A">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联系电话：</w:t>
      </w:r>
      <w:r>
        <w:rPr>
          <w:rFonts w:ascii="仿宋_GB2312" w:eastAsia="仿宋_GB2312" w:hAnsi="仿宋" w:cs="宋体" w:hint="eastAsia"/>
          <w:color w:val="000000"/>
          <w:sz w:val="30"/>
          <w:szCs w:val="30"/>
          <w:u w:val="single"/>
        </w:rPr>
        <w:t xml:space="preserve"> </w:t>
      </w:r>
      <w:r>
        <w:rPr>
          <w:rFonts w:ascii="仿宋_GB2312" w:eastAsia="仿宋_GB2312" w:hAnsi="仿宋" w:cs="宋体" w:hint="eastAsia"/>
          <w:color w:val="000000"/>
          <w:sz w:val="30"/>
          <w:szCs w:val="30"/>
        </w:rPr>
        <w:t>。</w:t>
      </w:r>
    </w:p>
    <w:p w14:paraId="57E4B42D" w14:textId="09642487" w:rsidR="0058084A" w:rsidRPr="0079485D" w:rsidRDefault="0058084A">
      <w:pPr>
        <w:spacing w:line="360" w:lineRule="auto"/>
        <w:ind w:firstLine="525"/>
        <w:rPr>
          <w:rFonts w:ascii="仿宋_GB2312" w:eastAsia="仿宋_GB2312" w:hAnsi="仿宋" w:cs="宋体"/>
          <w:bCs/>
          <w:color w:val="000000"/>
          <w:sz w:val="30"/>
          <w:szCs w:val="30"/>
        </w:rPr>
      </w:pPr>
      <w:r>
        <w:rPr>
          <w:rFonts w:ascii="仿宋_GB2312" w:eastAsia="仿宋_GB2312" w:hAnsi="仿宋" w:cs="宋体" w:hint="eastAsia"/>
          <w:b/>
          <w:color w:val="000000"/>
          <w:sz w:val="30"/>
          <w:szCs w:val="30"/>
        </w:rPr>
        <w:t>六、交付期：</w:t>
      </w:r>
      <w:r w:rsidR="0079485D" w:rsidRPr="0079485D">
        <w:rPr>
          <w:rFonts w:ascii="仿宋_GB2312" w:eastAsia="仿宋_GB2312" w:hAnsi="仿宋" w:cs="宋体" w:hint="eastAsia"/>
          <w:bCs/>
          <w:color w:val="000000"/>
          <w:sz w:val="30"/>
          <w:szCs w:val="30"/>
        </w:rPr>
        <w:t>自甲方通知项目启动，交付期为30日，因政策调整等非乙方原因导致成果无法按期交付的，交付期顺延</w:t>
      </w:r>
      <w:r w:rsidRPr="0079485D">
        <w:rPr>
          <w:rFonts w:ascii="仿宋_GB2312" w:eastAsia="仿宋_GB2312" w:hAnsi="仿宋" w:cs="宋体" w:hint="eastAsia"/>
          <w:bCs/>
          <w:color w:val="000000"/>
          <w:sz w:val="30"/>
          <w:szCs w:val="30"/>
        </w:rPr>
        <w:t xml:space="preserve"> 。</w:t>
      </w:r>
    </w:p>
    <w:p w14:paraId="7BE0F85D" w14:textId="77777777" w:rsidR="0058084A" w:rsidRDefault="0058084A">
      <w:pPr>
        <w:spacing w:line="360" w:lineRule="auto"/>
        <w:ind w:firstLine="525"/>
        <w:rPr>
          <w:rFonts w:ascii="仿宋_GB2312" w:eastAsia="仿宋_GB2312" w:hAnsi="仿宋" w:cs="宋体"/>
          <w:color w:val="000000"/>
          <w:sz w:val="30"/>
          <w:szCs w:val="30"/>
        </w:rPr>
      </w:pPr>
      <w:r>
        <w:rPr>
          <w:rFonts w:ascii="仿宋_GB2312" w:eastAsia="仿宋_GB2312" w:hAnsi="仿宋" w:cs="宋体" w:hint="eastAsia"/>
          <w:b/>
          <w:color w:val="000000"/>
          <w:sz w:val="30"/>
          <w:szCs w:val="30"/>
        </w:rPr>
        <w:t>七、验收</w:t>
      </w:r>
    </w:p>
    <w:p w14:paraId="00A4F5B6" w14:textId="77777777" w:rsidR="0058084A" w:rsidRDefault="0058084A">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1、乙方提供的服务标的物必须符合国家、省、市有关部门的相关规定，且满足本项目相关需求。</w:t>
      </w:r>
    </w:p>
    <w:p w14:paraId="5372E636" w14:textId="77777777" w:rsidR="0058084A" w:rsidRDefault="0058084A">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79F68E11" w14:textId="77777777" w:rsidR="0058084A" w:rsidRDefault="0058084A">
      <w:pPr>
        <w:pStyle w:val="af"/>
        <w:tabs>
          <w:tab w:val="left" w:pos="720"/>
          <w:tab w:val="left" w:pos="900"/>
        </w:tabs>
        <w:spacing w:line="360" w:lineRule="auto"/>
        <w:ind w:leftChars="24" w:left="50" w:firstLineChars="196" w:firstLine="590"/>
        <w:rPr>
          <w:rFonts w:ascii="仿宋_GB2312" w:eastAsia="仿宋_GB2312" w:hAnsi="仿宋" w:cs="宋体"/>
          <w:b/>
          <w:color w:val="000000"/>
          <w:sz w:val="30"/>
          <w:szCs w:val="30"/>
        </w:rPr>
      </w:pPr>
      <w:r>
        <w:rPr>
          <w:rFonts w:ascii="仿宋_GB2312" w:eastAsia="仿宋_GB2312" w:hAnsi="仿宋" w:cs="宋体" w:hint="eastAsia"/>
          <w:b/>
          <w:color w:val="000000"/>
          <w:sz w:val="30"/>
          <w:szCs w:val="30"/>
        </w:rPr>
        <w:t>八、付款：</w:t>
      </w:r>
    </w:p>
    <w:p w14:paraId="02B50F6D" w14:textId="77777777" w:rsidR="0058084A" w:rsidRDefault="0058084A">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（1）本合同以人民币付款。</w:t>
      </w:r>
    </w:p>
    <w:p w14:paraId="771D75C7" w14:textId="77777777" w:rsidR="0058084A" w:rsidRDefault="0058084A">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 xml:space="preserve">（2）付款方式： </w:t>
      </w:r>
    </w:p>
    <w:p w14:paraId="403C4171" w14:textId="77777777" w:rsidR="0058084A" w:rsidRDefault="0058084A">
      <w:pPr>
        <w:pStyle w:val="af"/>
        <w:tabs>
          <w:tab w:val="left" w:pos="1040"/>
        </w:tabs>
        <w:spacing w:line="360" w:lineRule="auto"/>
        <w:ind w:left="50" w:firstLineChars="200" w:firstLine="600"/>
        <w:jc w:val="left"/>
        <w:rPr>
          <w:rFonts w:ascii="仿宋_GB2312" w:eastAsia="仿宋_GB2312" w:hAnsi="仿宋" w:cs="宋体"/>
          <w:color w:val="000000"/>
          <w:sz w:val="30"/>
          <w:szCs w:val="30"/>
        </w:rPr>
      </w:pPr>
      <w:r>
        <w:rPr>
          <w:rFonts w:ascii="仿宋_GB2312" w:eastAsia="仿宋_GB2312" w:hAnsi="仿宋" w:cs="宋体" w:hint="eastAsia"/>
          <w:color w:val="000000"/>
          <w:sz w:val="30"/>
          <w:szCs w:val="30"/>
        </w:rPr>
        <w:t>（3）付款按以下资信办理</w:t>
      </w:r>
    </w:p>
    <w:p w14:paraId="62A7570D" w14:textId="77777777" w:rsidR="0058084A" w:rsidRDefault="0058084A">
      <w:pPr>
        <w:pStyle w:val="af"/>
        <w:tabs>
          <w:tab w:val="left" w:pos="1040"/>
        </w:tabs>
        <w:spacing w:line="360" w:lineRule="auto"/>
        <w:ind w:firstLineChars="455" w:firstLine="1365"/>
        <w:jc w:val="left"/>
        <w:rPr>
          <w:rFonts w:ascii="仿宋_GB2312" w:eastAsia="仿宋_GB2312" w:hAnsi="仿宋" w:cs="宋体"/>
          <w:color w:val="000000"/>
          <w:sz w:val="30"/>
          <w:szCs w:val="30"/>
        </w:rPr>
      </w:pPr>
      <w:r>
        <w:rPr>
          <w:rFonts w:ascii="仿宋_GB2312" w:eastAsia="仿宋_GB2312" w:hAnsi="仿宋" w:cs="宋体" w:hint="eastAsia"/>
          <w:color w:val="000000"/>
          <w:sz w:val="30"/>
          <w:szCs w:val="30"/>
        </w:rPr>
        <w:t>收 款 人：</w:t>
      </w:r>
    </w:p>
    <w:p w14:paraId="48C3871B" w14:textId="77777777" w:rsidR="0058084A" w:rsidRDefault="0058084A">
      <w:pPr>
        <w:pStyle w:val="af"/>
        <w:tabs>
          <w:tab w:val="left" w:pos="1040"/>
        </w:tabs>
        <w:spacing w:line="360" w:lineRule="auto"/>
        <w:ind w:firstLineChars="455" w:firstLine="1365"/>
        <w:jc w:val="left"/>
        <w:rPr>
          <w:rFonts w:ascii="仿宋_GB2312" w:eastAsia="仿宋_GB2312" w:hAnsi="仿宋" w:cs="宋体"/>
          <w:color w:val="000000"/>
          <w:sz w:val="30"/>
          <w:szCs w:val="30"/>
        </w:rPr>
      </w:pPr>
      <w:r>
        <w:rPr>
          <w:rFonts w:ascii="仿宋_GB2312" w:eastAsia="仿宋_GB2312" w:hAnsi="仿宋" w:cs="宋体" w:hint="eastAsia"/>
          <w:color w:val="000000"/>
          <w:sz w:val="30"/>
          <w:szCs w:val="30"/>
        </w:rPr>
        <w:t>开户银行：</w:t>
      </w:r>
    </w:p>
    <w:p w14:paraId="1022FA8B" w14:textId="77777777" w:rsidR="0058084A" w:rsidRDefault="0058084A">
      <w:pPr>
        <w:pStyle w:val="af"/>
        <w:tabs>
          <w:tab w:val="left" w:pos="1040"/>
        </w:tabs>
        <w:spacing w:line="360" w:lineRule="auto"/>
        <w:ind w:firstLineChars="455" w:firstLine="1365"/>
        <w:jc w:val="left"/>
        <w:rPr>
          <w:rFonts w:ascii="仿宋_GB2312" w:eastAsia="仿宋_GB2312" w:hAnsi="仿宋" w:cs="宋体"/>
          <w:color w:val="000000"/>
          <w:sz w:val="30"/>
          <w:szCs w:val="30"/>
        </w:rPr>
      </w:pPr>
      <w:r>
        <w:rPr>
          <w:rFonts w:ascii="仿宋_GB2312" w:eastAsia="仿宋_GB2312" w:hAnsi="仿宋" w:cs="宋体" w:hint="eastAsia"/>
          <w:color w:val="000000"/>
          <w:sz w:val="30"/>
          <w:szCs w:val="30"/>
        </w:rPr>
        <w:t>银行账号：</w:t>
      </w:r>
    </w:p>
    <w:p w14:paraId="28F250E8" w14:textId="77777777" w:rsidR="0058084A" w:rsidRDefault="0058084A">
      <w:pPr>
        <w:spacing w:line="360" w:lineRule="auto"/>
        <w:ind w:firstLineChars="455" w:firstLine="1365"/>
        <w:rPr>
          <w:rFonts w:ascii="仿宋_GB2312" w:eastAsia="仿宋_GB2312" w:hAnsi="仿宋" w:cs="宋体"/>
          <w:color w:val="000000"/>
          <w:sz w:val="30"/>
          <w:szCs w:val="30"/>
        </w:rPr>
      </w:pPr>
      <w:r>
        <w:rPr>
          <w:rFonts w:ascii="仿宋_GB2312" w:eastAsia="仿宋_GB2312" w:hAnsi="仿宋" w:cs="宋体" w:hint="eastAsia"/>
          <w:color w:val="000000"/>
          <w:sz w:val="30"/>
          <w:szCs w:val="30"/>
        </w:rPr>
        <w:t>联 系 人：</w:t>
      </w:r>
    </w:p>
    <w:p w14:paraId="7316A6C6" w14:textId="77777777" w:rsidR="0058084A" w:rsidRDefault="0058084A">
      <w:pPr>
        <w:spacing w:line="360" w:lineRule="auto"/>
        <w:ind w:firstLineChars="455" w:firstLine="1365"/>
        <w:rPr>
          <w:rFonts w:ascii="仿宋_GB2312" w:eastAsia="仿宋_GB2312" w:hAnsi="仿宋" w:cs="宋体"/>
          <w:color w:val="000000"/>
          <w:sz w:val="30"/>
          <w:szCs w:val="30"/>
        </w:rPr>
      </w:pPr>
      <w:r>
        <w:rPr>
          <w:rFonts w:ascii="仿宋_GB2312" w:eastAsia="仿宋_GB2312" w:hAnsi="仿宋" w:cs="宋体" w:hint="eastAsia"/>
          <w:color w:val="000000"/>
          <w:sz w:val="30"/>
          <w:szCs w:val="30"/>
        </w:rPr>
        <w:t>联系电话：</w:t>
      </w:r>
    </w:p>
    <w:p w14:paraId="4708F99B" w14:textId="77777777" w:rsidR="0058084A" w:rsidRDefault="0058084A">
      <w:pPr>
        <w:pStyle w:val="af"/>
        <w:spacing w:line="360" w:lineRule="auto"/>
        <w:ind w:left="50" w:firstLine="640"/>
        <w:rPr>
          <w:rFonts w:ascii="仿宋_GB2312" w:eastAsia="仿宋_GB2312" w:hAnsi="仿宋" w:cs="宋体"/>
          <w:b/>
          <w:color w:val="000000"/>
          <w:sz w:val="30"/>
          <w:szCs w:val="30"/>
        </w:rPr>
      </w:pPr>
      <w:r>
        <w:rPr>
          <w:rFonts w:ascii="仿宋_GB2312" w:eastAsia="仿宋_GB2312" w:hAnsi="仿宋" w:cs="宋体" w:hint="eastAsia"/>
          <w:b/>
          <w:color w:val="000000"/>
          <w:sz w:val="30"/>
          <w:szCs w:val="30"/>
        </w:rPr>
        <w:t>九、服务要求：</w:t>
      </w:r>
    </w:p>
    <w:p w14:paraId="3E5C9CEE" w14:textId="77777777" w:rsidR="0058084A" w:rsidRDefault="0058084A">
      <w:pPr>
        <w:widowControl/>
        <w:spacing w:line="360" w:lineRule="auto"/>
        <w:ind w:firstLineChars="200" w:firstLine="420"/>
        <w:jc w:val="left"/>
        <w:rPr>
          <w:rFonts w:ascii="仿宋_GB2312" w:eastAsia="仿宋_GB2312" w:hAnsi="宋体"/>
          <w:szCs w:val="28"/>
        </w:rPr>
      </w:pPr>
    </w:p>
    <w:p w14:paraId="01FD2657" w14:textId="77777777" w:rsidR="0058084A" w:rsidRDefault="0058084A">
      <w:pPr>
        <w:spacing w:line="360" w:lineRule="auto"/>
        <w:ind w:left="-10" w:firstLine="561"/>
        <w:rPr>
          <w:rFonts w:ascii="仿宋_GB2312" w:eastAsia="仿宋_GB2312" w:hAnsi="仿宋" w:cs="宋体"/>
          <w:b/>
          <w:color w:val="000000"/>
          <w:sz w:val="30"/>
          <w:szCs w:val="30"/>
        </w:rPr>
      </w:pPr>
      <w:r>
        <w:rPr>
          <w:rFonts w:ascii="仿宋_GB2312" w:eastAsia="仿宋_GB2312" w:hAnsi="仿宋" w:cs="宋体" w:hint="eastAsia"/>
          <w:b/>
          <w:color w:val="000000"/>
          <w:sz w:val="30"/>
          <w:szCs w:val="30"/>
        </w:rPr>
        <w:t>十、变更与修改</w:t>
      </w:r>
    </w:p>
    <w:p w14:paraId="67B47CD8" w14:textId="77777777" w:rsidR="0058084A" w:rsidRDefault="0058084A">
      <w:pPr>
        <w:pStyle w:val="af"/>
        <w:spacing w:line="360" w:lineRule="auto"/>
        <w:ind w:left="50" w:firstLine="638"/>
        <w:rPr>
          <w:rFonts w:ascii="仿宋_GB2312" w:eastAsia="仿宋_GB2312" w:hAnsi="仿宋" w:cs="宋体"/>
          <w:color w:val="000000"/>
          <w:sz w:val="30"/>
          <w:szCs w:val="30"/>
        </w:rPr>
      </w:pPr>
      <w:r>
        <w:rPr>
          <w:rFonts w:ascii="仿宋_GB2312" w:eastAsia="仿宋_GB2312" w:hAnsi="仿宋" w:cs="宋体" w:hint="eastAsia"/>
          <w:color w:val="000000"/>
          <w:sz w:val="30"/>
          <w:szCs w:val="30"/>
        </w:rPr>
        <w:t>乙方应严格按合同要求提供服务，未经甲方书面同意，乙方不得擅自就合同标的物的数量、质量、服务起始时间或服务期限、技术规格以及其他的合同条款进行变更、修改。</w:t>
      </w:r>
    </w:p>
    <w:p w14:paraId="12264EE1" w14:textId="77777777" w:rsidR="0058084A" w:rsidRDefault="0058084A">
      <w:pPr>
        <w:spacing w:line="360" w:lineRule="auto"/>
        <w:ind w:firstLineChars="200" w:firstLine="602"/>
        <w:rPr>
          <w:rFonts w:ascii="仿宋_GB2312" w:eastAsia="仿宋_GB2312" w:hAnsi="仿宋" w:cs="宋体"/>
          <w:color w:val="000000"/>
          <w:sz w:val="30"/>
          <w:szCs w:val="30"/>
        </w:rPr>
      </w:pPr>
      <w:r>
        <w:rPr>
          <w:rFonts w:ascii="仿宋_GB2312" w:eastAsia="仿宋_GB2312" w:hAnsi="仿宋" w:cs="宋体" w:hint="eastAsia"/>
          <w:b/>
          <w:color w:val="000000"/>
          <w:sz w:val="30"/>
          <w:szCs w:val="30"/>
        </w:rPr>
        <w:t>十一、</w:t>
      </w:r>
      <w:r>
        <w:rPr>
          <w:rFonts w:ascii="仿宋_GB2312" w:eastAsia="仿宋_GB2312" w:hAnsi="仿宋" w:cs="宋体" w:hint="eastAsia"/>
          <w:b/>
          <w:bCs/>
          <w:color w:val="000000"/>
          <w:sz w:val="30"/>
          <w:szCs w:val="30"/>
        </w:rPr>
        <w:t>合同解除：</w:t>
      </w:r>
    </w:p>
    <w:p w14:paraId="62ACC123" w14:textId="77777777" w:rsidR="0058084A" w:rsidRDefault="0058084A">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有下列情况之一的，招标公司经甲方书面同意，可向乙方发出书面通知，解除本合同。</w:t>
      </w:r>
    </w:p>
    <w:p w14:paraId="187A4CC9" w14:textId="77777777" w:rsidR="0058084A" w:rsidRDefault="0058084A">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（1）乙方未能在合同约定的限期内履行合同义务的；</w:t>
      </w:r>
    </w:p>
    <w:p w14:paraId="26E0722B" w14:textId="77777777" w:rsidR="0058084A" w:rsidRDefault="0058084A">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（2）乙方没有按照合同约定的要求交付标的物，或标的物验收不合格的；</w:t>
      </w:r>
    </w:p>
    <w:p w14:paraId="0B88A97A" w14:textId="77777777" w:rsidR="0058084A" w:rsidRDefault="0058084A">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（3）乙方未经书面同意部分转让或全部转让其应履行的合同义务；</w:t>
      </w:r>
    </w:p>
    <w:p w14:paraId="14DA563C" w14:textId="77777777" w:rsidR="0058084A" w:rsidRDefault="0058084A">
      <w:pPr>
        <w:spacing w:line="360" w:lineRule="auto"/>
        <w:ind w:firstLineChars="200" w:firstLine="602"/>
        <w:rPr>
          <w:rFonts w:ascii="仿宋_GB2312" w:eastAsia="仿宋_GB2312" w:hAnsi="仿宋" w:cs="宋体"/>
          <w:b/>
          <w:bCs/>
          <w:color w:val="000000"/>
          <w:sz w:val="30"/>
          <w:szCs w:val="30"/>
        </w:rPr>
      </w:pPr>
      <w:r>
        <w:rPr>
          <w:rFonts w:ascii="仿宋_GB2312" w:eastAsia="仿宋_GB2312" w:hAnsi="仿宋" w:cs="宋体" w:hint="eastAsia"/>
          <w:b/>
          <w:bCs/>
          <w:color w:val="000000"/>
          <w:sz w:val="30"/>
          <w:szCs w:val="30"/>
        </w:rPr>
        <w:t>十二、违约赔偿：</w:t>
      </w:r>
    </w:p>
    <w:p w14:paraId="172AF605" w14:textId="77777777" w:rsidR="0058084A" w:rsidRDefault="0058084A">
      <w:pPr>
        <w:spacing w:line="360" w:lineRule="auto"/>
        <w:ind w:firstLine="534"/>
        <w:rPr>
          <w:rFonts w:ascii="仿宋_GB2312" w:eastAsia="仿宋_GB2312" w:hAnsi="仿宋" w:cs="宋体"/>
          <w:color w:val="000000"/>
          <w:sz w:val="30"/>
          <w:szCs w:val="30"/>
        </w:rPr>
      </w:pPr>
      <w:r>
        <w:rPr>
          <w:rFonts w:ascii="仿宋_GB2312" w:eastAsia="仿宋_GB2312" w:hAnsi="仿宋" w:cs="宋体" w:hint="eastAsia"/>
          <w:color w:val="000000"/>
          <w:sz w:val="30"/>
          <w:szCs w:val="30"/>
        </w:rPr>
        <w:t>1、除“不可抗力”外，乙方延期履行合同或验收不合格而造成的损失由乙方承担。“不可抗力”仅限于战争、严重火灾、洪水、台风、地震及甲方认可的其他事件。</w:t>
      </w:r>
    </w:p>
    <w:p w14:paraId="662CD676" w14:textId="77777777" w:rsidR="0058084A" w:rsidRDefault="0058084A">
      <w:pPr>
        <w:spacing w:line="360" w:lineRule="auto"/>
        <w:ind w:firstLine="534"/>
        <w:rPr>
          <w:rFonts w:ascii="仿宋_GB2312" w:eastAsia="仿宋_GB2312" w:hAnsi="仿宋" w:cs="宋体"/>
          <w:color w:val="000000"/>
          <w:sz w:val="30"/>
          <w:szCs w:val="30"/>
        </w:rPr>
      </w:pPr>
      <w:r>
        <w:rPr>
          <w:rFonts w:ascii="仿宋_GB2312" w:eastAsia="仿宋_GB2312" w:hAnsi="仿宋" w:cs="宋体" w:hint="eastAsia"/>
          <w:color w:val="000000"/>
          <w:sz w:val="30"/>
          <w:szCs w:val="30"/>
        </w:rPr>
        <w:t>2、乙方逾期履行合同的，除甲方书面同意的原因外，每逾期一日按照逾期部分合同价款的3‰向甲方交纳违约金，不足一日，按一日计算（下同）。</w:t>
      </w:r>
    </w:p>
    <w:p w14:paraId="612C52FE" w14:textId="77777777" w:rsidR="0058084A" w:rsidRPr="00627C98" w:rsidRDefault="0058084A">
      <w:pPr>
        <w:spacing w:line="360" w:lineRule="auto"/>
        <w:ind w:firstLine="534"/>
        <w:rPr>
          <w:rFonts w:ascii="仿宋_GB2312" w:eastAsia="仿宋_GB2312" w:hAnsi="仿宋" w:cs="宋体" w:hint="eastAsia"/>
          <w:color w:val="000000"/>
          <w:sz w:val="30"/>
          <w:szCs w:val="30"/>
        </w:rPr>
      </w:pPr>
      <w:r w:rsidRPr="00627C98">
        <w:rPr>
          <w:rFonts w:ascii="仿宋_GB2312" w:eastAsia="仿宋_GB2312" w:hAnsi="仿宋" w:cs="宋体" w:hint="eastAsia"/>
          <w:color w:val="000000"/>
          <w:sz w:val="30"/>
          <w:szCs w:val="30"/>
        </w:rPr>
        <w:t>3、任何一方违反本合同约定或有其他违法行为时，守约方有权要求其限期改正，如果在规定的期限内拒绝改正或改正后仍不符合要求的，守约方有权单方书面通知违约方解除合同。违约方除应当按照合同约定赔偿损失、承担违约责任外，还应当承担守约方为维护合法权益而支出的费用，包括但</w:t>
      </w:r>
      <w:r w:rsidRPr="00627C98">
        <w:rPr>
          <w:rFonts w:ascii="仿宋_GB2312" w:eastAsia="仿宋_GB2312" w:hAnsi="仿宋" w:cs="宋体" w:hint="eastAsia"/>
          <w:color w:val="000000"/>
          <w:sz w:val="30"/>
          <w:szCs w:val="30"/>
        </w:rPr>
        <w:lastRenderedPageBreak/>
        <w:t>不限于律师费、诉讼费、保全费、保全保险费、担保费、公告费、鉴定费、差旅费等。</w:t>
      </w:r>
    </w:p>
    <w:p w14:paraId="7C78CA37" w14:textId="77777777" w:rsidR="0058084A" w:rsidRDefault="0058084A">
      <w:pPr>
        <w:spacing w:line="360" w:lineRule="auto"/>
        <w:ind w:firstLine="534"/>
        <w:rPr>
          <w:rFonts w:ascii="仿宋_GB2312" w:eastAsia="仿宋_GB2312" w:hAnsi="仿宋" w:cs="宋体"/>
          <w:b/>
          <w:bCs/>
          <w:color w:val="000000"/>
          <w:sz w:val="30"/>
          <w:szCs w:val="30"/>
        </w:rPr>
      </w:pPr>
      <w:r>
        <w:rPr>
          <w:rFonts w:ascii="仿宋_GB2312" w:eastAsia="仿宋_GB2312" w:hAnsi="仿宋" w:cs="宋体" w:hint="eastAsia"/>
          <w:b/>
          <w:bCs/>
          <w:color w:val="000000"/>
          <w:sz w:val="30"/>
          <w:szCs w:val="30"/>
        </w:rPr>
        <w:t>十三、争议解决：</w:t>
      </w:r>
    </w:p>
    <w:p w14:paraId="40F2880E" w14:textId="77777777" w:rsidR="0058084A" w:rsidRDefault="0058084A">
      <w:pPr>
        <w:spacing w:line="360" w:lineRule="auto"/>
        <w:ind w:firstLineChars="200" w:firstLine="600"/>
        <w:rPr>
          <w:rFonts w:ascii="仿宋_GB2312" w:eastAsia="仿宋_GB2312" w:hAnsi="仿宋" w:cs="宋体"/>
          <w:color w:val="000000"/>
          <w:sz w:val="30"/>
          <w:szCs w:val="30"/>
        </w:rPr>
      </w:pPr>
      <w:r>
        <w:rPr>
          <w:rFonts w:ascii="仿宋_GB2312" w:eastAsia="仿宋_GB2312" w:hAnsi="仿宋" w:cs="宋体" w:hint="eastAsia"/>
          <w:color w:val="000000"/>
          <w:sz w:val="30"/>
          <w:szCs w:val="30"/>
        </w:rPr>
        <w:t>1、合同双方应通过友好协商，解决执行本合同中所发生的或与本合同有关的一切争议，如协商不成，可向乳山市人民法院提起诉讼；</w:t>
      </w:r>
    </w:p>
    <w:p w14:paraId="335A6677" w14:textId="77777777" w:rsidR="0058084A" w:rsidRDefault="0058084A">
      <w:pPr>
        <w:spacing w:line="360" w:lineRule="auto"/>
        <w:ind w:firstLine="534"/>
        <w:rPr>
          <w:rFonts w:ascii="仿宋_GB2312" w:eastAsia="仿宋_GB2312" w:hAnsi="仿宋" w:cs="宋体"/>
          <w:color w:val="000000"/>
          <w:sz w:val="30"/>
          <w:szCs w:val="30"/>
        </w:rPr>
      </w:pPr>
      <w:r>
        <w:rPr>
          <w:rFonts w:ascii="仿宋_GB2312" w:eastAsia="仿宋_GB2312" w:hAnsi="仿宋" w:cs="宋体" w:hint="eastAsia"/>
          <w:color w:val="000000"/>
          <w:sz w:val="30"/>
          <w:szCs w:val="30"/>
        </w:rPr>
        <w:t>2、在诉讼期间，本合同无争议的部分应继续执行。</w:t>
      </w:r>
    </w:p>
    <w:p w14:paraId="2E19B3DB" w14:textId="77777777" w:rsidR="0058084A" w:rsidRDefault="0058084A">
      <w:pPr>
        <w:spacing w:line="360" w:lineRule="auto"/>
        <w:ind w:firstLineChars="200" w:firstLine="602"/>
        <w:rPr>
          <w:rFonts w:ascii="仿宋_GB2312" w:eastAsia="仿宋_GB2312" w:hAnsi="仿宋" w:cs="宋体"/>
          <w:b/>
          <w:bCs/>
          <w:color w:val="000000"/>
          <w:sz w:val="30"/>
          <w:szCs w:val="30"/>
        </w:rPr>
      </w:pPr>
      <w:r>
        <w:rPr>
          <w:rFonts w:ascii="仿宋_GB2312" w:eastAsia="仿宋_GB2312" w:hAnsi="仿宋" w:cs="宋体" w:hint="eastAsia"/>
          <w:b/>
          <w:bCs/>
          <w:color w:val="000000"/>
          <w:sz w:val="30"/>
          <w:szCs w:val="30"/>
        </w:rPr>
        <w:t>十四、合同生效：</w:t>
      </w:r>
    </w:p>
    <w:p w14:paraId="2B159D1F" w14:textId="77777777" w:rsidR="0058084A" w:rsidRDefault="0058084A">
      <w:pPr>
        <w:spacing w:line="360" w:lineRule="auto"/>
        <w:ind w:firstLineChars="200" w:firstLine="600"/>
        <w:rPr>
          <w:rFonts w:ascii="仿宋_GB2312" w:eastAsia="仿宋_GB2312" w:hAnsi="仿宋" w:cs="宋体" w:hint="eastAsia"/>
          <w:color w:val="000000"/>
          <w:sz w:val="30"/>
          <w:szCs w:val="30"/>
        </w:rPr>
      </w:pPr>
      <w:r>
        <w:rPr>
          <w:rFonts w:ascii="仿宋_GB2312" w:eastAsia="仿宋_GB2312" w:hAnsi="仿宋" w:cs="宋体" w:hint="eastAsia"/>
          <w:color w:val="000000"/>
          <w:sz w:val="30"/>
          <w:szCs w:val="30"/>
        </w:rPr>
        <w:t>本合同由双方代表签字或加盖双方公章或合同章后生效。</w:t>
      </w:r>
    </w:p>
    <w:p w14:paraId="77396974" w14:textId="77777777" w:rsidR="0058084A" w:rsidRDefault="0058084A">
      <w:pPr>
        <w:widowControl/>
        <w:spacing w:line="360" w:lineRule="auto"/>
        <w:ind w:firstLineChars="201" w:firstLine="605"/>
        <w:jc w:val="left"/>
        <w:rPr>
          <w:rFonts w:ascii="仿宋_GB2312" w:eastAsia="仿宋_GB2312" w:hAnsi="仿宋" w:cs="宋体" w:hint="eastAsia"/>
          <w:color w:val="000000"/>
          <w:sz w:val="30"/>
          <w:szCs w:val="30"/>
          <w:shd w:val="pct10" w:color="auto" w:fill="FFFFFF"/>
        </w:rPr>
      </w:pPr>
      <w:r>
        <w:rPr>
          <w:rFonts w:ascii="仿宋_GB2312" w:eastAsia="仿宋_GB2312" w:hAnsi="仿宋" w:cs="宋体" w:hint="eastAsia"/>
          <w:b/>
          <w:bCs/>
          <w:color w:val="000000"/>
          <w:sz w:val="30"/>
          <w:szCs w:val="30"/>
        </w:rPr>
        <w:t>十五、签约地点：</w:t>
      </w:r>
      <w:r>
        <w:rPr>
          <w:rFonts w:ascii="仿宋_GB2312" w:eastAsia="仿宋_GB2312" w:hAnsi="仿宋" w:cs="宋体" w:hint="eastAsia"/>
          <w:color w:val="000000"/>
          <w:sz w:val="30"/>
          <w:szCs w:val="30"/>
        </w:rPr>
        <w:t>山东省乳山市。</w:t>
      </w:r>
    </w:p>
    <w:p w14:paraId="708F7402" w14:textId="77777777" w:rsidR="0058084A" w:rsidRDefault="0058084A">
      <w:pPr>
        <w:spacing w:line="360" w:lineRule="auto"/>
        <w:ind w:firstLineChars="201" w:firstLine="605"/>
        <w:rPr>
          <w:rFonts w:ascii="仿宋_GB2312" w:eastAsia="仿宋_GB2312" w:hAnsi="仿宋" w:cs="宋体" w:hint="eastAsia"/>
          <w:b/>
          <w:bCs/>
          <w:color w:val="000000"/>
          <w:sz w:val="30"/>
          <w:szCs w:val="30"/>
        </w:rPr>
      </w:pPr>
      <w:r>
        <w:rPr>
          <w:rFonts w:ascii="仿宋_GB2312" w:eastAsia="仿宋_GB2312" w:hAnsi="仿宋" w:cs="宋体" w:hint="eastAsia"/>
          <w:b/>
          <w:bCs/>
          <w:color w:val="000000"/>
          <w:sz w:val="30"/>
          <w:szCs w:val="30"/>
        </w:rPr>
        <w:t>十六、通知与送达</w:t>
      </w:r>
    </w:p>
    <w:p w14:paraId="4A626E15" w14:textId="77777777" w:rsidR="0058084A" w:rsidRDefault="0058084A">
      <w:pPr>
        <w:spacing w:line="360" w:lineRule="auto"/>
        <w:ind w:firstLineChars="200" w:firstLine="600"/>
        <w:rPr>
          <w:rFonts w:ascii="仿宋_GB2312" w:eastAsia="仿宋_GB2312" w:hAnsi="仿宋" w:cs="宋体" w:hint="eastAsia"/>
          <w:color w:val="000000"/>
          <w:sz w:val="30"/>
          <w:szCs w:val="30"/>
        </w:rPr>
      </w:pPr>
      <w:r>
        <w:rPr>
          <w:rFonts w:ascii="仿宋_GB2312" w:eastAsia="仿宋_GB2312" w:hAnsi="仿宋" w:cs="宋体" w:hint="eastAsia"/>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3D25F11F" w14:textId="77777777" w:rsidR="0058084A" w:rsidRDefault="0058084A">
      <w:pPr>
        <w:spacing w:line="360" w:lineRule="auto"/>
        <w:rPr>
          <w:rFonts w:ascii="仿宋_GB2312" w:eastAsia="仿宋_GB2312" w:hAnsi="仿宋" w:cs="宋体" w:hint="eastAsia"/>
          <w:color w:val="000000"/>
          <w:sz w:val="30"/>
          <w:szCs w:val="30"/>
        </w:rPr>
      </w:pPr>
      <w:r>
        <w:rPr>
          <w:rFonts w:ascii="仿宋_GB2312" w:eastAsia="仿宋_GB2312" w:hAnsi="仿宋" w:cs="宋体" w:hint="eastAsia"/>
          <w:color w:val="000000"/>
          <w:sz w:val="30"/>
          <w:szCs w:val="30"/>
        </w:rPr>
        <w:t>双方地址与联系方式如下：</w:t>
      </w:r>
    </w:p>
    <w:p w14:paraId="73A015C3" w14:textId="77777777" w:rsidR="0058084A" w:rsidRDefault="0058084A">
      <w:pPr>
        <w:spacing w:line="360" w:lineRule="auto"/>
        <w:rPr>
          <w:rFonts w:ascii="仿宋_GB2312" w:eastAsia="仿宋_GB2312" w:hAnsi="仿宋" w:cs="宋体" w:hint="eastAsia"/>
          <w:color w:val="000000"/>
          <w:sz w:val="30"/>
          <w:szCs w:val="30"/>
        </w:rPr>
      </w:pPr>
      <w:r>
        <w:rPr>
          <w:rFonts w:ascii="仿宋_GB2312" w:eastAsia="仿宋_GB2312" w:hAnsi="仿宋" w:cs="宋体" w:hint="eastAsia"/>
          <w:color w:val="000000"/>
          <w:sz w:val="30"/>
          <w:szCs w:val="30"/>
        </w:rPr>
        <w:t>如致甲方：</w:t>
      </w:r>
    </w:p>
    <w:p w14:paraId="5F6FE26F" w14:textId="77777777" w:rsidR="0058084A" w:rsidRDefault="0058084A">
      <w:pPr>
        <w:spacing w:line="360" w:lineRule="auto"/>
        <w:rPr>
          <w:rFonts w:ascii="仿宋_GB2312" w:eastAsia="仿宋_GB2312" w:hAnsi="仿宋" w:cs="宋体" w:hint="eastAsia"/>
          <w:color w:val="000000"/>
          <w:sz w:val="30"/>
          <w:szCs w:val="30"/>
        </w:rPr>
      </w:pPr>
      <w:r>
        <w:rPr>
          <w:rFonts w:ascii="仿宋_GB2312" w:eastAsia="仿宋_GB2312" w:hAnsi="仿宋" w:cs="宋体" w:hint="eastAsia"/>
          <w:color w:val="000000"/>
          <w:sz w:val="30"/>
          <w:szCs w:val="30"/>
        </w:rPr>
        <w:t>【】</w:t>
      </w:r>
    </w:p>
    <w:p w14:paraId="624E9B42" w14:textId="77777777" w:rsidR="0058084A" w:rsidRDefault="0058084A">
      <w:pPr>
        <w:spacing w:line="360" w:lineRule="auto"/>
        <w:rPr>
          <w:rFonts w:ascii="仿宋_GB2312" w:eastAsia="仿宋_GB2312" w:hAnsi="仿宋" w:cs="宋体" w:hint="eastAsia"/>
          <w:color w:val="000000"/>
          <w:sz w:val="30"/>
          <w:szCs w:val="30"/>
        </w:rPr>
      </w:pPr>
      <w:r>
        <w:rPr>
          <w:rFonts w:ascii="仿宋_GB2312" w:eastAsia="仿宋_GB2312" w:hAnsi="仿宋" w:cs="宋体" w:hint="eastAsia"/>
          <w:color w:val="000000"/>
          <w:sz w:val="30"/>
          <w:szCs w:val="30"/>
        </w:rPr>
        <w:t>地址：【】</w:t>
      </w:r>
    </w:p>
    <w:p w14:paraId="7CA71222" w14:textId="77777777" w:rsidR="0058084A" w:rsidRDefault="0058084A">
      <w:pPr>
        <w:spacing w:line="360" w:lineRule="auto"/>
        <w:rPr>
          <w:rFonts w:ascii="仿宋_GB2312" w:eastAsia="仿宋_GB2312" w:hAnsi="仿宋" w:cs="宋体" w:hint="eastAsia"/>
          <w:color w:val="000000"/>
          <w:sz w:val="30"/>
          <w:szCs w:val="30"/>
        </w:rPr>
      </w:pPr>
      <w:r>
        <w:rPr>
          <w:rFonts w:ascii="仿宋_GB2312" w:eastAsia="仿宋_GB2312" w:hAnsi="仿宋" w:cs="宋体" w:hint="eastAsia"/>
          <w:color w:val="000000"/>
          <w:sz w:val="30"/>
          <w:szCs w:val="30"/>
        </w:rPr>
        <w:t>电话：【】</w:t>
      </w:r>
    </w:p>
    <w:p w14:paraId="306F966B" w14:textId="77777777" w:rsidR="0058084A" w:rsidRDefault="0058084A">
      <w:pPr>
        <w:spacing w:line="360" w:lineRule="auto"/>
        <w:rPr>
          <w:rFonts w:ascii="仿宋_GB2312" w:eastAsia="仿宋_GB2312" w:hAnsi="仿宋" w:cs="宋体" w:hint="eastAsia"/>
          <w:color w:val="000000"/>
          <w:sz w:val="30"/>
          <w:szCs w:val="30"/>
        </w:rPr>
      </w:pPr>
      <w:r>
        <w:rPr>
          <w:rFonts w:ascii="仿宋_GB2312" w:eastAsia="仿宋_GB2312" w:hAnsi="仿宋" w:cs="宋体" w:hint="eastAsia"/>
          <w:color w:val="000000"/>
          <w:sz w:val="30"/>
          <w:szCs w:val="30"/>
        </w:rPr>
        <w:t>邮政编码：【】</w:t>
      </w:r>
    </w:p>
    <w:p w14:paraId="43EA4849" w14:textId="77777777" w:rsidR="0058084A" w:rsidRDefault="0058084A">
      <w:pPr>
        <w:spacing w:line="360" w:lineRule="auto"/>
        <w:rPr>
          <w:rFonts w:ascii="仿宋_GB2312" w:eastAsia="仿宋_GB2312" w:hAnsi="仿宋" w:cs="宋体" w:hint="eastAsia"/>
          <w:color w:val="000000"/>
          <w:sz w:val="30"/>
          <w:szCs w:val="30"/>
        </w:rPr>
      </w:pPr>
      <w:r>
        <w:rPr>
          <w:rFonts w:ascii="仿宋_GB2312" w:eastAsia="仿宋_GB2312" w:hAnsi="仿宋" w:cs="宋体" w:hint="eastAsia"/>
          <w:color w:val="000000"/>
          <w:sz w:val="30"/>
          <w:szCs w:val="30"/>
        </w:rPr>
        <w:t>如致乙方：</w:t>
      </w:r>
    </w:p>
    <w:p w14:paraId="0DE3E1F4" w14:textId="77777777" w:rsidR="0058084A" w:rsidRDefault="0058084A">
      <w:pPr>
        <w:spacing w:line="360" w:lineRule="auto"/>
        <w:rPr>
          <w:rFonts w:ascii="仿宋_GB2312" w:eastAsia="仿宋_GB2312" w:hAnsi="仿宋" w:cs="宋体" w:hint="eastAsia"/>
          <w:color w:val="000000"/>
          <w:sz w:val="30"/>
          <w:szCs w:val="30"/>
        </w:rPr>
      </w:pPr>
      <w:r>
        <w:rPr>
          <w:rFonts w:ascii="仿宋_GB2312" w:eastAsia="仿宋_GB2312" w:hAnsi="仿宋" w:cs="宋体" w:hint="eastAsia"/>
          <w:color w:val="000000"/>
          <w:sz w:val="30"/>
          <w:szCs w:val="30"/>
        </w:rPr>
        <w:t>【】</w:t>
      </w:r>
    </w:p>
    <w:p w14:paraId="7A60016A" w14:textId="77777777" w:rsidR="0058084A" w:rsidRDefault="0058084A">
      <w:pPr>
        <w:spacing w:line="360" w:lineRule="auto"/>
        <w:rPr>
          <w:rFonts w:ascii="仿宋_GB2312" w:eastAsia="仿宋_GB2312" w:hAnsi="仿宋" w:cs="宋体" w:hint="eastAsia"/>
          <w:color w:val="000000"/>
          <w:sz w:val="30"/>
          <w:szCs w:val="30"/>
        </w:rPr>
      </w:pPr>
      <w:r>
        <w:rPr>
          <w:rFonts w:ascii="仿宋_GB2312" w:eastAsia="仿宋_GB2312" w:hAnsi="仿宋" w:cs="宋体" w:hint="eastAsia"/>
          <w:color w:val="000000"/>
          <w:sz w:val="30"/>
          <w:szCs w:val="30"/>
        </w:rPr>
        <w:lastRenderedPageBreak/>
        <w:t>地址：【】</w:t>
      </w:r>
    </w:p>
    <w:p w14:paraId="50232D0D" w14:textId="77777777" w:rsidR="0058084A" w:rsidRDefault="0058084A">
      <w:pPr>
        <w:spacing w:line="360" w:lineRule="auto"/>
        <w:rPr>
          <w:rFonts w:ascii="仿宋_GB2312" w:eastAsia="仿宋_GB2312" w:hAnsi="仿宋" w:cs="宋体" w:hint="eastAsia"/>
          <w:color w:val="000000"/>
          <w:sz w:val="30"/>
          <w:szCs w:val="30"/>
        </w:rPr>
      </w:pPr>
      <w:r>
        <w:rPr>
          <w:rFonts w:ascii="仿宋_GB2312" w:eastAsia="仿宋_GB2312" w:hAnsi="仿宋" w:cs="宋体" w:hint="eastAsia"/>
          <w:color w:val="000000"/>
          <w:sz w:val="30"/>
          <w:szCs w:val="30"/>
        </w:rPr>
        <w:t>电话：【】</w:t>
      </w:r>
    </w:p>
    <w:p w14:paraId="70843B23" w14:textId="77777777" w:rsidR="0058084A" w:rsidRDefault="0058084A">
      <w:pPr>
        <w:spacing w:line="360" w:lineRule="auto"/>
        <w:rPr>
          <w:rFonts w:ascii="仿宋_GB2312" w:eastAsia="仿宋_GB2312" w:hAnsi="仿宋" w:cs="宋体" w:hint="eastAsia"/>
          <w:color w:val="000000"/>
          <w:sz w:val="30"/>
          <w:szCs w:val="30"/>
        </w:rPr>
      </w:pPr>
      <w:r>
        <w:rPr>
          <w:rFonts w:ascii="仿宋_GB2312" w:eastAsia="仿宋_GB2312" w:hAnsi="仿宋" w:cs="宋体" w:hint="eastAsia"/>
          <w:color w:val="000000"/>
          <w:sz w:val="30"/>
          <w:szCs w:val="30"/>
        </w:rPr>
        <w:t>邮政编码：【】</w:t>
      </w:r>
    </w:p>
    <w:tbl>
      <w:tblPr>
        <w:tblW w:w="0" w:type="auto"/>
        <w:tblInd w:w="0" w:type="dxa"/>
        <w:tblLook w:val="0000" w:firstRow="0" w:lastRow="0" w:firstColumn="0" w:lastColumn="0" w:noHBand="0" w:noVBand="0"/>
      </w:tblPr>
      <w:tblGrid>
        <w:gridCol w:w="4876"/>
        <w:gridCol w:w="4876"/>
      </w:tblGrid>
      <w:tr w:rsidR="0058084A" w14:paraId="31AA718D" w14:textId="77777777">
        <w:trPr>
          <w:trHeight w:val="1064"/>
        </w:trPr>
        <w:tc>
          <w:tcPr>
            <w:tcW w:w="5035" w:type="dxa"/>
          </w:tcPr>
          <w:p w14:paraId="1BDDB1BE" w14:textId="77777777" w:rsidR="0058084A" w:rsidRDefault="0058084A">
            <w:pPr>
              <w:pStyle w:val="af"/>
              <w:rPr>
                <w:rFonts w:ascii="仿宋_GB2312" w:eastAsia="仿宋_GB2312" w:hAnsi="仿宋" w:cs="宋体" w:hint="eastAsia"/>
                <w:color w:val="000000"/>
                <w:sz w:val="30"/>
                <w:szCs w:val="30"/>
              </w:rPr>
            </w:pPr>
            <w:r>
              <w:rPr>
                <w:rFonts w:ascii="仿宋_GB2312" w:eastAsia="仿宋_GB2312" w:hAnsi="仿宋" w:hint="eastAsia"/>
                <w:bCs/>
                <w:sz w:val="30"/>
                <w:szCs w:val="30"/>
              </w:rPr>
              <w:t>甲方:</w:t>
            </w:r>
            <w:r w:rsidRPr="00EB143B">
              <w:rPr>
                <w:rFonts w:ascii="仿宋_GB2312" w:eastAsia="仿宋_GB2312" w:hAnsi="仿宋"/>
                <w:bCs/>
                <w:noProof/>
                <w:sz w:val="30"/>
                <w:szCs w:val="30"/>
              </w:rPr>
              <w:t>乳山市兴宇安装工程有限公司</w:t>
            </w:r>
          </w:p>
        </w:tc>
        <w:tc>
          <w:tcPr>
            <w:tcW w:w="5035" w:type="dxa"/>
          </w:tcPr>
          <w:p w14:paraId="22F87B99" w14:textId="77777777" w:rsidR="0058084A" w:rsidRDefault="0058084A">
            <w:pPr>
              <w:pStyle w:val="af"/>
              <w:rPr>
                <w:rFonts w:ascii="仿宋_GB2312" w:eastAsia="仿宋_GB2312" w:hAnsi="仿宋" w:cs="宋体" w:hint="eastAsia"/>
                <w:color w:val="000000"/>
                <w:sz w:val="30"/>
                <w:szCs w:val="30"/>
              </w:rPr>
            </w:pPr>
            <w:r>
              <w:rPr>
                <w:rFonts w:ascii="仿宋_GB2312" w:eastAsia="仿宋_GB2312" w:hAnsi="仿宋" w:hint="eastAsia"/>
                <w:bCs/>
                <w:sz w:val="30"/>
                <w:szCs w:val="30"/>
              </w:rPr>
              <w:t>乙方:</w:t>
            </w:r>
          </w:p>
        </w:tc>
      </w:tr>
      <w:tr w:rsidR="0058084A" w14:paraId="4FA98E87" w14:textId="77777777">
        <w:trPr>
          <w:trHeight w:val="1681"/>
        </w:trPr>
        <w:tc>
          <w:tcPr>
            <w:tcW w:w="5035" w:type="dxa"/>
          </w:tcPr>
          <w:p w14:paraId="72D3074F" w14:textId="77777777" w:rsidR="0058084A" w:rsidRDefault="0058084A">
            <w:pPr>
              <w:pStyle w:val="af"/>
              <w:rPr>
                <w:rFonts w:ascii="仿宋_GB2312" w:eastAsia="仿宋_GB2312" w:hAnsi="仿宋" w:cs="宋体" w:hint="eastAsia"/>
                <w:color w:val="000000"/>
                <w:sz w:val="30"/>
                <w:szCs w:val="30"/>
              </w:rPr>
            </w:pPr>
            <w:r>
              <w:rPr>
                <w:rFonts w:ascii="仿宋_GB2312" w:eastAsia="仿宋_GB2312" w:hAnsi="仿宋" w:hint="eastAsia"/>
                <w:bCs/>
                <w:sz w:val="30"/>
                <w:szCs w:val="30"/>
              </w:rPr>
              <w:t>单位盖章:</w:t>
            </w:r>
          </w:p>
        </w:tc>
        <w:tc>
          <w:tcPr>
            <w:tcW w:w="5035" w:type="dxa"/>
          </w:tcPr>
          <w:p w14:paraId="24CC60C8" w14:textId="77777777" w:rsidR="0058084A" w:rsidRDefault="0058084A">
            <w:pPr>
              <w:pStyle w:val="af"/>
              <w:rPr>
                <w:rFonts w:ascii="仿宋_GB2312" w:eastAsia="仿宋_GB2312" w:hAnsi="仿宋" w:cs="宋体" w:hint="eastAsia"/>
                <w:color w:val="000000"/>
                <w:sz w:val="30"/>
                <w:szCs w:val="30"/>
              </w:rPr>
            </w:pPr>
            <w:r>
              <w:rPr>
                <w:rFonts w:ascii="仿宋_GB2312" w:eastAsia="仿宋_GB2312" w:hAnsi="仿宋" w:hint="eastAsia"/>
                <w:bCs/>
                <w:sz w:val="30"/>
                <w:szCs w:val="30"/>
              </w:rPr>
              <w:t>单位盖章:</w:t>
            </w:r>
          </w:p>
        </w:tc>
      </w:tr>
      <w:tr w:rsidR="0058084A" w14:paraId="5B878EC0" w14:textId="77777777">
        <w:trPr>
          <w:trHeight w:val="1713"/>
        </w:trPr>
        <w:tc>
          <w:tcPr>
            <w:tcW w:w="5035" w:type="dxa"/>
          </w:tcPr>
          <w:p w14:paraId="36CDC1E3" w14:textId="77777777" w:rsidR="0058084A" w:rsidRDefault="0058084A">
            <w:pPr>
              <w:pStyle w:val="af"/>
              <w:rPr>
                <w:rFonts w:ascii="仿宋_GB2312" w:eastAsia="仿宋_GB2312" w:hAnsi="仿宋" w:cs="宋体" w:hint="eastAsia"/>
                <w:color w:val="000000"/>
                <w:sz w:val="30"/>
                <w:szCs w:val="30"/>
              </w:rPr>
            </w:pPr>
            <w:r>
              <w:rPr>
                <w:rFonts w:ascii="仿宋_GB2312" w:eastAsia="仿宋_GB2312" w:hAnsi="仿宋" w:hint="eastAsia"/>
                <w:bCs/>
                <w:sz w:val="30"/>
                <w:szCs w:val="30"/>
              </w:rPr>
              <w:t>代表签字:</w:t>
            </w:r>
          </w:p>
        </w:tc>
        <w:tc>
          <w:tcPr>
            <w:tcW w:w="5035" w:type="dxa"/>
          </w:tcPr>
          <w:p w14:paraId="0E93EA13" w14:textId="77777777" w:rsidR="0058084A" w:rsidRDefault="0058084A">
            <w:pPr>
              <w:pStyle w:val="af"/>
              <w:rPr>
                <w:rFonts w:ascii="仿宋_GB2312" w:eastAsia="仿宋_GB2312" w:hAnsi="仿宋" w:cs="宋体" w:hint="eastAsia"/>
                <w:color w:val="000000"/>
                <w:sz w:val="30"/>
                <w:szCs w:val="30"/>
              </w:rPr>
            </w:pPr>
            <w:r>
              <w:rPr>
                <w:rFonts w:ascii="仿宋_GB2312" w:eastAsia="仿宋_GB2312" w:hAnsi="仿宋" w:hint="eastAsia"/>
                <w:bCs/>
                <w:sz w:val="30"/>
                <w:szCs w:val="30"/>
              </w:rPr>
              <w:t>代表签字:</w:t>
            </w:r>
          </w:p>
        </w:tc>
      </w:tr>
    </w:tbl>
    <w:p w14:paraId="7A7C5043" w14:textId="77777777" w:rsidR="0058084A" w:rsidRDefault="0058084A">
      <w:pPr>
        <w:widowControl/>
        <w:jc w:val="left"/>
        <w:rPr>
          <w:rFonts w:ascii="仿宋_GB2312" w:eastAsia="仿宋_GB2312" w:hAnsi="宋体"/>
          <w:sz w:val="28"/>
          <w:szCs w:val="28"/>
        </w:rPr>
        <w:sectPr w:rsidR="0058084A">
          <w:pgSz w:w="11906" w:h="16838"/>
          <w:pgMar w:top="1440" w:right="1077" w:bottom="1440" w:left="1077" w:header="851" w:footer="992" w:gutter="0"/>
          <w:cols w:space="720"/>
          <w:docGrid w:type="linesAndChars" w:linePitch="312"/>
        </w:sectPr>
      </w:pPr>
    </w:p>
    <w:p w14:paraId="0E20057E" w14:textId="77777777" w:rsidR="0058084A" w:rsidRDefault="0058084A">
      <w:pPr>
        <w:rPr>
          <w:rFonts w:ascii="仿宋_GB2312" w:eastAsia="仿宋_GB2312" w:hAnsi="宋体" w:cs="Bookman Old Style"/>
          <w:bCs/>
          <w:sz w:val="28"/>
          <w:szCs w:val="28"/>
        </w:rPr>
      </w:pPr>
      <w:r>
        <w:rPr>
          <w:rFonts w:ascii="仿宋_GB2312" w:eastAsia="仿宋_GB2312" w:hAnsi="宋体" w:hint="eastAsia"/>
          <w:sz w:val="28"/>
          <w:szCs w:val="28"/>
        </w:rPr>
        <w:lastRenderedPageBreak/>
        <w:t xml:space="preserve">附表如下： </w:t>
      </w:r>
    </w:p>
    <w:tbl>
      <w:tblPr>
        <w:tblW w:w="5000" w:type="pct"/>
        <w:jc w:val="center"/>
        <w:tblInd w:w="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687"/>
        <w:gridCol w:w="1279"/>
        <w:gridCol w:w="6598"/>
        <w:gridCol w:w="1267"/>
        <w:gridCol w:w="1267"/>
        <w:gridCol w:w="1266"/>
        <w:gridCol w:w="1584"/>
      </w:tblGrid>
      <w:tr w:rsidR="0058084A" w14:paraId="4D2DCA34" w14:textId="77777777">
        <w:trPr>
          <w:trHeight w:val="661"/>
          <w:jc w:val="center"/>
        </w:trPr>
        <w:tc>
          <w:tcPr>
            <w:tcW w:w="246" w:type="pct"/>
            <w:tcBorders>
              <w:top w:val="single" w:sz="4" w:space="0" w:color="auto"/>
              <w:left w:val="single" w:sz="4" w:space="0" w:color="auto"/>
              <w:bottom w:val="single" w:sz="6" w:space="0" w:color="auto"/>
              <w:right w:val="single" w:sz="6" w:space="0" w:color="auto"/>
            </w:tcBorders>
            <w:vAlign w:val="center"/>
          </w:tcPr>
          <w:p w14:paraId="7D7F5CA8" w14:textId="77777777" w:rsidR="0058084A" w:rsidRDefault="0058084A">
            <w:pPr>
              <w:spacing w:line="560" w:lineRule="exact"/>
              <w:jc w:val="center"/>
              <w:rPr>
                <w:rFonts w:ascii="仿宋_GB2312" w:eastAsia="仿宋_GB2312" w:hAnsi="宋体"/>
                <w:sz w:val="24"/>
                <w:szCs w:val="28"/>
              </w:rPr>
            </w:pPr>
            <w:r>
              <w:rPr>
                <w:rFonts w:ascii="仿宋_GB2312" w:eastAsia="仿宋_GB2312" w:hAnsi="宋体" w:hint="eastAsia"/>
                <w:sz w:val="24"/>
                <w:szCs w:val="28"/>
              </w:rPr>
              <w:t>序号</w:t>
            </w:r>
          </w:p>
        </w:tc>
        <w:tc>
          <w:tcPr>
            <w:tcW w:w="458" w:type="pct"/>
            <w:tcBorders>
              <w:top w:val="single" w:sz="4" w:space="0" w:color="auto"/>
              <w:left w:val="single" w:sz="6" w:space="0" w:color="auto"/>
              <w:bottom w:val="single" w:sz="6" w:space="0" w:color="auto"/>
              <w:right w:val="single" w:sz="6" w:space="0" w:color="auto"/>
            </w:tcBorders>
            <w:vAlign w:val="center"/>
          </w:tcPr>
          <w:p w14:paraId="1A12877A" w14:textId="77777777" w:rsidR="0058084A" w:rsidRDefault="0058084A">
            <w:pPr>
              <w:spacing w:line="560" w:lineRule="exact"/>
              <w:jc w:val="center"/>
              <w:rPr>
                <w:rFonts w:ascii="仿宋_GB2312" w:eastAsia="仿宋_GB2312" w:hAnsi="宋体"/>
                <w:sz w:val="24"/>
                <w:szCs w:val="28"/>
              </w:rPr>
            </w:pPr>
            <w:r>
              <w:rPr>
                <w:rFonts w:ascii="仿宋_GB2312" w:eastAsia="仿宋_GB2312" w:hAnsi="宋体" w:hint="eastAsia"/>
                <w:sz w:val="24"/>
                <w:szCs w:val="28"/>
              </w:rPr>
              <w:t>名称</w:t>
            </w:r>
          </w:p>
        </w:tc>
        <w:tc>
          <w:tcPr>
            <w:tcW w:w="2365" w:type="pct"/>
            <w:tcBorders>
              <w:top w:val="single" w:sz="4" w:space="0" w:color="auto"/>
              <w:left w:val="single" w:sz="6" w:space="0" w:color="auto"/>
              <w:bottom w:val="single" w:sz="6" w:space="0" w:color="auto"/>
              <w:right w:val="single" w:sz="6" w:space="0" w:color="auto"/>
            </w:tcBorders>
            <w:vAlign w:val="center"/>
          </w:tcPr>
          <w:p w14:paraId="53E42345" w14:textId="77777777" w:rsidR="0058084A" w:rsidRDefault="0058084A">
            <w:pPr>
              <w:spacing w:line="560" w:lineRule="exact"/>
              <w:jc w:val="center"/>
              <w:rPr>
                <w:rFonts w:ascii="仿宋_GB2312" w:eastAsia="仿宋_GB2312" w:hAnsi="宋体"/>
                <w:sz w:val="24"/>
                <w:szCs w:val="28"/>
              </w:rPr>
            </w:pPr>
            <w:r>
              <w:rPr>
                <w:rFonts w:ascii="仿宋_GB2312" w:eastAsia="仿宋_GB2312" w:hAnsi="宋体" w:hint="eastAsia"/>
                <w:sz w:val="24"/>
                <w:szCs w:val="28"/>
              </w:rPr>
              <w:t>详细说明</w:t>
            </w:r>
          </w:p>
        </w:tc>
        <w:tc>
          <w:tcPr>
            <w:tcW w:w="454" w:type="pct"/>
            <w:tcBorders>
              <w:top w:val="single" w:sz="4" w:space="0" w:color="auto"/>
              <w:left w:val="single" w:sz="6" w:space="0" w:color="auto"/>
              <w:bottom w:val="single" w:sz="6" w:space="0" w:color="auto"/>
              <w:right w:val="single" w:sz="6" w:space="0" w:color="auto"/>
            </w:tcBorders>
            <w:vAlign w:val="center"/>
          </w:tcPr>
          <w:p w14:paraId="7229E0A2" w14:textId="77777777" w:rsidR="0058084A" w:rsidRDefault="0058084A">
            <w:pPr>
              <w:spacing w:line="560" w:lineRule="exact"/>
              <w:jc w:val="center"/>
              <w:rPr>
                <w:rFonts w:ascii="仿宋_GB2312" w:eastAsia="仿宋_GB2312" w:hAnsi="宋体"/>
                <w:sz w:val="24"/>
                <w:szCs w:val="28"/>
              </w:rPr>
            </w:pPr>
            <w:r>
              <w:rPr>
                <w:rFonts w:ascii="仿宋_GB2312" w:eastAsia="仿宋_GB2312" w:hAnsi="宋体" w:hint="eastAsia"/>
                <w:sz w:val="24"/>
                <w:szCs w:val="28"/>
              </w:rPr>
              <w:t>数量</w:t>
            </w:r>
          </w:p>
        </w:tc>
        <w:tc>
          <w:tcPr>
            <w:tcW w:w="454" w:type="pct"/>
            <w:tcBorders>
              <w:top w:val="single" w:sz="4" w:space="0" w:color="auto"/>
              <w:left w:val="single" w:sz="6" w:space="0" w:color="auto"/>
              <w:bottom w:val="single" w:sz="6" w:space="0" w:color="auto"/>
              <w:right w:val="single" w:sz="4" w:space="0" w:color="auto"/>
            </w:tcBorders>
            <w:vAlign w:val="center"/>
          </w:tcPr>
          <w:p w14:paraId="4B9BAD7F" w14:textId="77777777" w:rsidR="0058084A" w:rsidRDefault="0058084A">
            <w:pPr>
              <w:spacing w:line="560" w:lineRule="exact"/>
              <w:jc w:val="center"/>
              <w:rPr>
                <w:rFonts w:ascii="仿宋_GB2312" w:eastAsia="仿宋_GB2312" w:hAnsi="宋体"/>
                <w:sz w:val="24"/>
                <w:szCs w:val="28"/>
              </w:rPr>
            </w:pPr>
            <w:r>
              <w:rPr>
                <w:rFonts w:ascii="仿宋_GB2312" w:eastAsia="仿宋_GB2312" w:hAnsi="宋体" w:hint="eastAsia"/>
                <w:sz w:val="24"/>
                <w:szCs w:val="28"/>
              </w:rPr>
              <w:t>单价（元）</w:t>
            </w:r>
          </w:p>
        </w:tc>
        <w:tc>
          <w:tcPr>
            <w:tcW w:w="454" w:type="pct"/>
            <w:tcBorders>
              <w:top w:val="single" w:sz="4" w:space="0" w:color="auto"/>
              <w:left w:val="single" w:sz="4" w:space="0" w:color="auto"/>
              <w:bottom w:val="single" w:sz="6" w:space="0" w:color="auto"/>
              <w:right w:val="single" w:sz="4" w:space="0" w:color="auto"/>
            </w:tcBorders>
            <w:vAlign w:val="center"/>
          </w:tcPr>
          <w:p w14:paraId="2E5BCAB6" w14:textId="77777777" w:rsidR="0058084A" w:rsidRDefault="0058084A">
            <w:pPr>
              <w:spacing w:line="560" w:lineRule="exact"/>
              <w:jc w:val="center"/>
              <w:rPr>
                <w:rFonts w:ascii="仿宋_GB2312" w:eastAsia="仿宋_GB2312" w:hAnsi="宋体"/>
                <w:sz w:val="24"/>
                <w:szCs w:val="28"/>
              </w:rPr>
            </w:pPr>
            <w:r>
              <w:rPr>
                <w:rFonts w:ascii="仿宋_GB2312" w:eastAsia="仿宋_GB2312" w:hAnsi="宋体" w:hint="eastAsia"/>
                <w:sz w:val="24"/>
                <w:szCs w:val="28"/>
              </w:rPr>
              <w:t>总价（元）</w:t>
            </w:r>
          </w:p>
        </w:tc>
        <w:tc>
          <w:tcPr>
            <w:tcW w:w="568" w:type="pct"/>
            <w:tcBorders>
              <w:top w:val="single" w:sz="4" w:space="0" w:color="auto"/>
              <w:left w:val="single" w:sz="4" w:space="0" w:color="auto"/>
              <w:bottom w:val="single" w:sz="6" w:space="0" w:color="auto"/>
              <w:right w:val="single" w:sz="4" w:space="0" w:color="auto"/>
            </w:tcBorders>
            <w:vAlign w:val="center"/>
          </w:tcPr>
          <w:p w14:paraId="127C7F56" w14:textId="77777777" w:rsidR="0058084A" w:rsidRDefault="0058084A">
            <w:pPr>
              <w:spacing w:line="560" w:lineRule="exact"/>
              <w:jc w:val="center"/>
              <w:rPr>
                <w:rFonts w:ascii="仿宋_GB2312" w:eastAsia="仿宋_GB2312" w:hAnsi="宋体"/>
                <w:sz w:val="24"/>
                <w:szCs w:val="28"/>
              </w:rPr>
            </w:pPr>
            <w:r>
              <w:rPr>
                <w:rFonts w:ascii="仿宋_GB2312" w:eastAsia="仿宋_GB2312" w:hAnsi="宋体" w:hint="eastAsia"/>
                <w:sz w:val="24"/>
                <w:szCs w:val="28"/>
              </w:rPr>
              <w:t>备注</w:t>
            </w:r>
          </w:p>
        </w:tc>
      </w:tr>
      <w:tr w:rsidR="0058084A" w14:paraId="1DB94F51" w14:textId="77777777">
        <w:trPr>
          <w:trHeight w:val="661"/>
          <w:jc w:val="center"/>
        </w:trPr>
        <w:tc>
          <w:tcPr>
            <w:tcW w:w="246" w:type="pct"/>
            <w:tcBorders>
              <w:top w:val="single" w:sz="6" w:space="0" w:color="auto"/>
              <w:left w:val="single" w:sz="4" w:space="0" w:color="auto"/>
              <w:bottom w:val="single" w:sz="6" w:space="0" w:color="auto"/>
              <w:right w:val="single" w:sz="6" w:space="0" w:color="auto"/>
            </w:tcBorders>
            <w:vAlign w:val="center"/>
          </w:tcPr>
          <w:p w14:paraId="70B2FD10" w14:textId="77777777" w:rsidR="0058084A" w:rsidRDefault="0058084A">
            <w:pPr>
              <w:spacing w:line="560" w:lineRule="exact"/>
              <w:rPr>
                <w:rFonts w:ascii="仿宋_GB2312" w:eastAsia="仿宋_GB2312" w:hAnsi="宋体"/>
                <w:sz w:val="24"/>
                <w:szCs w:val="28"/>
              </w:rPr>
            </w:pPr>
            <w:r>
              <w:rPr>
                <w:rFonts w:ascii="仿宋_GB2312" w:eastAsia="仿宋_GB2312" w:hAnsi="宋体" w:hint="eastAsia"/>
                <w:bCs/>
                <w:sz w:val="24"/>
                <w:szCs w:val="28"/>
              </w:rPr>
              <w:t>0</w:t>
            </w:r>
          </w:p>
        </w:tc>
        <w:tc>
          <w:tcPr>
            <w:tcW w:w="458" w:type="pct"/>
            <w:tcBorders>
              <w:top w:val="single" w:sz="6" w:space="0" w:color="auto"/>
              <w:left w:val="single" w:sz="6" w:space="0" w:color="auto"/>
              <w:bottom w:val="single" w:sz="6" w:space="0" w:color="auto"/>
              <w:right w:val="single" w:sz="6" w:space="0" w:color="auto"/>
            </w:tcBorders>
            <w:vAlign w:val="center"/>
          </w:tcPr>
          <w:p w14:paraId="1DA3364A" w14:textId="77777777" w:rsidR="0058084A" w:rsidRDefault="0058084A">
            <w:pPr>
              <w:spacing w:line="560" w:lineRule="exact"/>
              <w:rPr>
                <w:rFonts w:ascii="仿宋_GB2312" w:eastAsia="仿宋_GB2312" w:hAnsi="宋体"/>
                <w:sz w:val="24"/>
                <w:szCs w:val="28"/>
              </w:rPr>
            </w:pPr>
          </w:p>
        </w:tc>
        <w:tc>
          <w:tcPr>
            <w:tcW w:w="2365" w:type="pct"/>
            <w:tcBorders>
              <w:top w:val="single" w:sz="6" w:space="0" w:color="auto"/>
              <w:left w:val="single" w:sz="6" w:space="0" w:color="auto"/>
              <w:bottom w:val="single" w:sz="6" w:space="0" w:color="auto"/>
              <w:right w:val="single" w:sz="6" w:space="0" w:color="auto"/>
            </w:tcBorders>
            <w:vAlign w:val="center"/>
          </w:tcPr>
          <w:p w14:paraId="196688E1" w14:textId="77777777" w:rsidR="0058084A" w:rsidRDefault="0058084A">
            <w:pPr>
              <w:spacing w:line="560" w:lineRule="exact"/>
              <w:jc w:val="center"/>
              <w:rPr>
                <w:rFonts w:ascii="仿宋_GB2312" w:eastAsia="仿宋_GB2312" w:hAnsi="宋体"/>
                <w:bCs/>
                <w:sz w:val="24"/>
                <w:szCs w:val="28"/>
              </w:rPr>
            </w:pPr>
          </w:p>
        </w:tc>
        <w:tc>
          <w:tcPr>
            <w:tcW w:w="454" w:type="pct"/>
            <w:tcBorders>
              <w:top w:val="single" w:sz="6" w:space="0" w:color="auto"/>
              <w:left w:val="single" w:sz="6" w:space="0" w:color="auto"/>
              <w:bottom w:val="single" w:sz="6" w:space="0" w:color="auto"/>
              <w:right w:val="single" w:sz="6" w:space="0" w:color="auto"/>
            </w:tcBorders>
            <w:vAlign w:val="center"/>
          </w:tcPr>
          <w:p w14:paraId="0D9DEAF8" w14:textId="77777777" w:rsidR="0058084A" w:rsidRDefault="0058084A">
            <w:pPr>
              <w:spacing w:line="560" w:lineRule="exact"/>
              <w:rPr>
                <w:rFonts w:ascii="仿宋_GB2312" w:eastAsia="仿宋_GB2312" w:hAnsi="宋体"/>
                <w:sz w:val="24"/>
                <w:szCs w:val="28"/>
              </w:rPr>
            </w:pPr>
            <w:r>
              <w:rPr>
                <w:rFonts w:ascii="仿宋_GB2312" w:eastAsia="仿宋_GB2312" w:hAnsi="宋体" w:hint="eastAsia"/>
                <w:bCs/>
                <w:sz w:val="24"/>
                <w:szCs w:val="28"/>
              </w:rPr>
              <w:t xml:space="preserve">  </w:t>
            </w:r>
          </w:p>
        </w:tc>
        <w:tc>
          <w:tcPr>
            <w:tcW w:w="454" w:type="pct"/>
            <w:tcBorders>
              <w:top w:val="single" w:sz="6" w:space="0" w:color="auto"/>
              <w:left w:val="single" w:sz="6" w:space="0" w:color="auto"/>
              <w:bottom w:val="single" w:sz="6" w:space="0" w:color="auto"/>
              <w:right w:val="single" w:sz="4" w:space="0" w:color="auto"/>
            </w:tcBorders>
            <w:vAlign w:val="center"/>
          </w:tcPr>
          <w:p w14:paraId="7E4BEDA7" w14:textId="77777777" w:rsidR="0058084A" w:rsidRDefault="0058084A">
            <w:pPr>
              <w:spacing w:line="560" w:lineRule="exact"/>
              <w:rPr>
                <w:rFonts w:ascii="仿宋_GB2312" w:eastAsia="仿宋_GB2312" w:hAnsi="宋体"/>
                <w:sz w:val="24"/>
                <w:szCs w:val="28"/>
              </w:rPr>
            </w:pPr>
            <w:r>
              <w:rPr>
                <w:rFonts w:ascii="仿宋_GB2312" w:eastAsia="仿宋_GB2312" w:hAnsi="宋体" w:hint="eastAsia"/>
                <w:bCs/>
                <w:sz w:val="24"/>
                <w:szCs w:val="28"/>
              </w:rPr>
              <w:t xml:space="preserve">  </w:t>
            </w:r>
          </w:p>
        </w:tc>
        <w:tc>
          <w:tcPr>
            <w:tcW w:w="454" w:type="pct"/>
            <w:tcBorders>
              <w:top w:val="single" w:sz="6" w:space="0" w:color="auto"/>
              <w:left w:val="single" w:sz="4" w:space="0" w:color="auto"/>
              <w:bottom w:val="single" w:sz="6" w:space="0" w:color="auto"/>
              <w:right w:val="single" w:sz="4" w:space="0" w:color="auto"/>
            </w:tcBorders>
            <w:vAlign w:val="center"/>
          </w:tcPr>
          <w:p w14:paraId="41E91D66" w14:textId="77777777" w:rsidR="0058084A" w:rsidRDefault="0058084A">
            <w:pPr>
              <w:spacing w:line="560" w:lineRule="exact"/>
              <w:rPr>
                <w:rFonts w:ascii="仿宋_GB2312" w:eastAsia="仿宋_GB2312" w:hAnsi="宋体"/>
                <w:sz w:val="24"/>
                <w:szCs w:val="28"/>
              </w:rPr>
            </w:pPr>
            <w:r>
              <w:rPr>
                <w:rFonts w:ascii="仿宋_GB2312" w:eastAsia="仿宋_GB2312" w:hAnsi="宋体" w:hint="eastAsia"/>
                <w:bCs/>
                <w:sz w:val="24"/>
                <w:szCs w:val="28"/>
              </w:rPr>
              <w:t xml:space="preserve">  </w:t>
            </w:r>
          </w:p>
        </w:tc>
        <w:tc>
          <w:tcPr>
            <w:tcW w:w="568" w:type="pct"/>
            <w:tcBorders>
              <w:top w:val="single" w:sz="6" w:space="0" w:color="auto"/>
              <w:left w:val="single" w:sz="4" w:space="0" w:color="auto"/>
              <w:bottom w:val="single" w:sz="6" w:space="0" w:color="auto"/>
              <w:right w:val="single" w:sz="4" w:space="0" w:color="auto"/>
            </w:tcBorders>
            <w:vAlign w:val="center"/>
          </w:tcPr>
          <w:p w14:paraId="2719A41A" w14:textId="77777777" w:rsidR="0058084A" w:rsidRDefault="0058084A">
            <w:pPr>
              <w:spacing w:line="560" w:lineRule="exact"/>
              <w:rPr>
                <w:rFonts w:ascii="仿宋_GB2312" w:eastAsia="仿宋_GB2312" w:hAnsi="宋体"/>
                <w:sz w:val="24"/>
                <w:szCs w:val="28"/>
              </w:rPr>
            </w:pPr>
            <w:r>
              <w:rPr>
                <w:rFonts w:ascii="仿宋_GB2312" w:eastAsia="仿宋_GB2312" w:hAnsi="宋体" w:hint="eastAsia"/>
                <w:sz w:val="24"/>
                <w:szCs w:val="28"/>
              </w:rPr>
              <w:t xml:space="preserve">  </w:t>
            </w:r>
          </w:p>
        </w:tc>
      </w:tr>
      <w:tr w:rsidR="0058084A" w14:paraId="7B7715BC" w14:textId="77777777">
        <w:trPr>
          <w:trHeight w:val="661"/>
          <w:jc w:val="center"/>
        </w:trPr>
        <w:tc>
          <w:tcPr>
            <w:tcW w:w="3977" w:type="pct"/>
            <w:gridSpan w:val="5"/>
            <w:tcBorders>
              <w:top w:val="single" w:sz="6" w:space="0" w:color="auto"/>
              <w:left w:val="single" w:sz="4" w:space="0" w:color="auto"/>
              <w:bottom w:val="single" w:sz="6" w:space="0" w:color="auto"/>
              <w:right w:val="single" w:sz="6" w:space="0" w:color="auto"/>
            </w:tcBorders>
            <w:vAlign w:val="center"/>
          </w:tcPr>
          <w:p w14:paraId="6924900B" w14:textId="77777777" w:rsidR="0058084A" w:rsidRDefault="0058084A">
            <w:pPr>
              <w:spacing w:line="560" w:lineRule="exact"/>
              <w:rPr>
                <w:rFonts w:ascii="仿宋_GB2312" w:eastAsia="仿宋_GB2312" w:hAnsi="宋体"/>
                <w:sz w:val="24"/>
                <w:szCs w:val="28"/>
              </w:rPr>
            </w:pPr>
            <w:r>
              <w:rPr>
                <w:rFonts w:ascii="仿宋_GB2312" w:eastAsia="仿宋_GB2312" w:hAnsi="宋体" w:hint="eastAsia"/>
                <w:b/>
                <w:bCs/>
                <w:sz w:val="24"/>
                <w:szCs w:val="28"/>
              </w:rPr>
              <w:t>本表总计</w:t>
            </w:r>
          </w:p>
        </w:tc>
        <w:tc>
          <w:tcPr>
            <w:tcW w:w="454" w:type="pct"/>
            <w:tcBorders>
              <w:top w:val="single" w:sz="6" w:space="0" w:color="auto"/>
              <w:left w:val="single" w:sz="4" w:space="0" w:color="auto"/>
              <w:bottom w:val="single" w:sz="6" w:space="0" w:color="auto"/>
              <w:right w:val="single" w:sz="4" w:space="0" w:color="auto"/>
            </w:tcBorders>
            <w:vAlign w:val="center"/>
          </w:tcPr>
          <w:p w14:paraId="3AB6E9FC" w14:textId="77777777" w:rsidR="0058084A" w:rsidRDefault="0058084A">
            <w:pPr>
              <w:spacing w:line="560" w:lineRule="exact"/>
              <w:rPr>
                <w:rFonts w:ascii="仿宋_GB2312" w:eastAsia="仿宋_GB2312" w:hAnsi="宋体"/>
                <w:sz w:val="24"/>
                <w:szCs w:val="28"/>
              </w:rPr>
            </w:pPr>
            <w:r>
              <w:rPr>
                <w:rFonts w:ascii="仿宋_GB2312" w:eastAsia="仿宋_GB2312" w:hAnsi="宋体" w:hint="eastAsia"/>
                <w:b/>
                <w:bCs/>
                <w:sz w:val="24"/>
                <w:szCs w:val="28"/>
              </w:rPr>
              <w:t>0</w:t>
            </w:r>
          </w:p>
        </w:tc>
        <w:tc>
          <w:tcPr>
            <w:tcW w:w="568" w:type="pct"/>
            <w:tcBorders>
              <w:top w:val="single" w:sz="6" w:space="0" w:color="auto"/>
              <w:left w:val="single" w:sz="4" w:space="0" w:color="auto"/>
              <w:bottom w:val="single" w:sz="6" w:space="0" w:color="auto"/>
              <w:right w:val="single" w:sz="4" w:space="0" w:color="auto"/>
            </w:tcBorders>
            <w:vAlign w:val="center"/>
          </w:tcPr>
          <w:p w14:paraId="163B4948" w14:textId="77777777" w:rsidR="0058084A" w:rsidRDefault="0058084A">
            <w:pPr>
              <w:spacing w:line="560" w:lineRule="exact"/>
              <w:rPr>
                <w:rFonts w:ascii="仿宋_GB2312" w:eastAsia="仿宋_GB2312" w:hAnsi="宋体"/>
                <w:sz w:val="24"/>
                <w:szCs w:val="28"/>
              </w:rPr>
            </w:pPr>
          </w:p>
        </w:tc>
      </w:tr>
    </w:tbl>
    <w:p w14:paraId="2289D18C" w14:textId="77777777" w:rsidR="0058084A" w:rsidRDefault="0058084A"/>
    <w:p w14:paraId="1C38B244" w14:textId="77777777" w:rsidR="0058084A" w:rsidRDefault="0058084A">
      <w:pPr>
        <w:sectPr w:rsidR="0058084A">
          <w:footerReference w:type="default" r:id="rId22"/>
          <w:pgSz w:w="16838" w:h="11906" w:orient="landscape"/>
          <w:pgMar w:top="1077" w:right="1440" w:bottom="1077" w:left="1440" w:header="851" w:footer="992" w:gutter="0"/>
          <w:cols w:space="720"/>
          <w:docGrid w:type="lines" w:linePitch="312"/>
        </w:sectPr>
      </w:pPr>
    </w:p>
    <w:p w14:paraId="461B9C57" w14:textId="77777777" w:rsidR="0058084A" w:rsidRDefault="0058084A"/>
    <w:sectPr w:rsidR="0058084A" w:rsidSect="0058084A">
      <w:footerReference w:type="default" r:id="rId23"/>
      <w:type w:val="continuous"/>
      <w:pgSz w:w="16838" w:h="11906" w:orient="landscape"/>
      <w:pgMar w:top="1077" w:right="1440" w:bottom="1077" w:left="144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BC2E9" w14:textId="77777777" w:rsidR="0058084A" w:rsidRDefault="0058084A">
      <w:r>
        <w:separator/>
      </w:r>
    </w:p>
  </w:endnote>
  <w:endnote w:type="continuationSeparator" w:id="0">
    <w:p w14:paraId="7E17CFED" w14:textId="77777777" w:rsidR="0058084A" w:rsidRDefault="00580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Mono CJK JP Regular">
    <w:altName w:val="宋体"/>
    <w:panose1 w:val="00000000000000000000"/>
    <w:charset w:val="00"/>
    <w:family w:val="roman"/>
    <w:notTrueType/>
    <w:pitch w:val="default"/>
  </w:font>
  <w:font w:name="方正小标宋简体">
    <w:altName w:val="微软雅黑"/>
    <w:charset w:val="86"/>
    <w:family w:val="auto"/>
    <w:pitch w:val="default"/>
    <w:sig w:usb0="00000001" w:usb1="08000000" w:usb2="00000000" w:usb3="00000000" w:csb0="00040000" w:csb1="00000000"/>
  </w:font>
  <w:font w:name="仿宋">
    <w:panose1 w:val="02010609060101010101"/>
    <w:charset w:val="86"/>
    <w:family w:val="modern"/>
    <w:pitch w:val="fixed"/>
    <w:sig w:usb0="800002BF" w:usb1="38CF7CFA" w:usb2="00000016" w:usb3="00000000" w:csb0="00040001" w:csb1="00000000"/>
  </w:font>
  <w:font w:name="方正楷体简体">
    <w:altName w:val="微软雅黑"/>
    <w:charset w:val="00"/>
    <w:family w:val="auto"/>
    <w:pitch w:val="variable"/>
    <w:sig w:usb0="00000000" w:usb1="080E0000" w:usb2="00000010" w:usb3="00000000" w:csb0="00040000" w:csb1="00000000"/>
  </w:font>
  <w:font w:name="楷体_GB2312">
    <w:altName w:val="微软雅黑"/>
    <w:charset w:val="86"/>
    <w:family w:val="modern"/>
    <w:pitch w:val="fixed"/>
    <w:sig w:usb0="00000000" w:usb1="080E0000" w:usb2="00000010" w:usb3="00000000" w:csb0="00040000" w:csb1="00000000"/>
  </w:font>
  <w:font w:name="Bookman Old Style">
    <w:panose1 w:val="02050604050505020204"/>
    <w:charset w:val="00"/>
    <w:family w:val="roman"/>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AF568" w14:textId="77777777" w:rsidR="0058084A" w:rsidRDefault="0058084A">
    <w:pPr>
      <w:pStyle w:val="af5"/>
      <w:ind w:left="420" w:hanging="420"/>
      <w:jc w:val="center"/>
    </w:pPr>
    <w:r>
      <w:fldChar w:fldCharType="begin"/>
    </w:r>
    <w:r>
      <w:instrText>PAGE   \* MERGEFORMAT</w:instrText>
    </w:r>
    <w:r>
      <w:fldChar w:fldCharType="separate"/>
    </w:r>
    <w:r>
      <w:rPr>
        <w:lang w:val="zh-CN"/>
      </w:rPr>
      <w:t>2</w:t>
    </w:r>
    <w:r>
      <w:fldChar w:fldCharType="end"/>
    </w:r>
  </w:p>
  <w:p w14:paraId="7E554B27" w14:textId="77777777" w:rsidR="0058084A" w:rsidRDefault="0058084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D68CA" w14:textId="77777777" w:rsidR="0058084A" w:rsidRDefault="0058084A">
    <w:pPr>
      <w:jc w:val="center"/>
    </w:pPr>
    <w:r>
      <w:fldChar w:fldCharType="begin"/>
    </w:r>
    <w:r>
      <w:instrText xml:space="preserve"> PAGE   \* MERGEFORMAT </w:instrText>
    </w:r>
    <w:r>
      <w:fldChar w:fldCharType="separate"/>
    </w:r>
    <w:r>
      <w:rPr>
        <w:lang w:val="en-US" w:eastAsia="zh-CN"/>
      </w:rPr>
      <w:t>8</w:t>
    </w:r>
    <w:r>
      <w:rPr>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C6DD1" w14:textId="77777777" w:rsidR="0058084A" w:rsidRDefault="0058084A">
    <w:pPr>
      <w:pStyle w:val="af5"/>
      <w:jc w:val="center"/>
    </w:pPr>
    <w:r>
      <w:fldChar w:fldCharType="begin"/>
    </w:r>
    <w:r>
      <w:instrText>PAGE   \* MERGEFORMAT</w:instrText>
    </w:r>
    <w:r>
      <w:fldChar w:fldCharType="separate"/>
    </w:r>
    <w:r>
      <w:rPr>
        <w:lang w:val="zh-CN"/>
      </w:rPr>
      <w:t>2</w:t>
    </w:r>
    <w:r>
      <w:fldChar w:fldCharType="end"/>
    </w:r>
  </w:p>
  <w:p w14:paraId="5A9DB674" w14:textId="77777777" w:rsidR="0058084A" w:rsidRDefault="0058084A">
    <w:pPr>
      <w:pStyle w:val="af5"/>
      <w:tabs>
        <w:tab w:val="clear" w:pos="4153"/>
        <w:tab w:val="clear" w:pos="8306"/>
      </w:tabs>
      <w:rPr>
        <w:rFonts w:ascii="宋体" w:hAnsi="宋体"/>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1DEF9" w14:textId="77777777" w:rsidR="0058084A" w:rsidRDefault="0058084A">
    <w:pPr>
      <w:jc w:val="center"/>
    </w:pPr>
    <w:r>
      <w:fldChar w:fldCharType="begin"/>
    </w:r>
    <w:r>
      <w:instrText xml:space="preserve"> PAGE   \* MERGEFORMAT </w:instrText>
    </w:r>
    <w:r>
      <w:fldChar w:fldCharType="separate"/>
    </w:r>
    <w:r>
      <w:rPr>
        <w:lang w:val="en-US" w:eastAsia="zh-CN"/>
      </w:rPr>
      <w:t>6</w:t>
    </w:r>
    <w:r>
      <w:rPr>
        <w:lang w:val="en-US" w:eastAsia="zh-CN"/>
      </w:rPr>
      <w:t>6</w:t>
    </w:r>
    <w:r>
      <w:rPr>
        <w:lang w:val="zh-CN" w:eastAsia="zh-C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33FE0" w14:textId="77777777" w:rsidR="0058084A" w:rsidRDefault="0058084A">
    <w:pPr>
      <w:jc w:val="center"/>
    </w:pPr>
    <w:r>
      <w:fldChar w:fldCharType="begin"/>
    </w:r>
    <w:r>
      <w:instrText xml:space="preserve"> PAGE   \* MERGEFORMAT </w:instrText>
    </w:r>
    <w:r>
      <w:fldChar w:fldCharType="separate"/>
    </w:r>
    <w:r>
      <w:rPr>
        <w:lang w:val="en-US" w:eastAsia="zh-CN"/>
      </w:rPr>
      <w:t>8</w:t>
    </w:r>
    <w:r>
      <w:rPr>
        <w:lang w:val="en-US" w:eastAsia="zh-CN"/>
      </w:rPr>
      <w:t>9</w:t>
    </w:r>
    <w:r>
      <w:rPr>
        <w:lang w:val="zh-CN" w:eastAsia="zh-C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3EAA1" w14:textId="77777777" w:rsidR="0058084A" w:rsidRDefault="0058084A">
    <w:pPr>
      <w:pStyle w:val="af5"/>
      <w:jc w:val="center"/>
    </w:pPr>
    <w:r>
      <w:fldChar w:fldCharType="begin"/>
    </w:r>
    <w:r>
      <w:instrText>PAGE   \* MERGEFORMAT</w:instrText>
    </w:r>
    <w:r>
      <w:fldChar w:fldCharType="separate"/>
    </w:r>
    <w:r>
      <w:rPr>
        <w:rFonts w:hint="eastAsia"/>
        <w:lang w:val="zh-CN" w:eastAsia="zh-CN"/>
      </w:rPr>
      <w:t>7</w:t>
    </w:r>
    <w:r>
      <w:rPr>
        <w:lang w:val="zh-CN" w:eastAsia="zh-CN"/>
      </w:rPr>
      <w:fldChar w:fldCharType="end"/>
    </w:r>
  </w:p>
  <w:p w14:paraId="5DAD06AA" w14:textId="77777777" w:rsidR="0058084A" w:rsidRDefault="0058084A">
    <w:pPr>
      <w:pStyle w:val="a3"/>
      <w:spacing w:line="14" w:lineRule="auto"/>
      <w:jc w:val="center"/>
      <w:rPr>
        <w:sz w:val="20"/>
        <w:szCs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1C3BC" w14:textId="77777777" w:rsidR="001533CA" w:rsidRDefault="001533CA">
    <w:pPr>
      <w:pStyle w:val="af5"/>
      <w:jc w:val="center"/>
    </w:pPr>
    <w:r>
      <w:fldChar w:fldCharType="begin"/>
    </w:r>
    <w:r>
      <w:instrText>PAGE   \* MERGEFORMAT</w:instrText>
    </w:r>
    <w:r>
      <w:fldChar w:fldCharType="separate"/>
    </w:r>
    <w:r>
      <w:rPr>
        <w:rFonts w:hint="eastAsia"/>
        <w:lang w:val="zh-CN" w:eastAsia="zh-CN"/>
      </w:rPr>
      <w:t>7</w:t>
    </w:r>
    <w:r>
      <w:rPr>
        <w:lang w:val="zh-CN" w:eastAsia="zh-CN"/>
      </w:rPr>
      <w:fldChar w:fldCharType="end"/>
    </w:r>
  </w:p>
  <w:p w14:paraId="000F053A" w14:textId="77777777" w:rsidR="001533CA" w:rsidRDefault="001533CA">
    <w:pPr>
      <w:pStyle w:val="a3"/>
      <w:spacing w:line="14" w:lineRule="auto"/>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993F1" w14:textId="77777777" w:rsidR="0058084A" w:rsidRDefault="0058084A">
      <w:r>
        <w:separator/>
      </w:r>
    </w:p>
  </w:footnote>
  <w:footnote w:type="continuationSeparator" w:id="0">
    <w:p w14:paraId="030C28D3" w14:textId="77777777" w:rsidR="0058084A" w:rsidRDefault="005808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E4395" w14:textId="77777777" w:rsidR="0058084A" w:rsidRDefault="0058084A">
    <w:pPr>
      <w:spacing w:afterLines="50" w:after="120" w:line="360" w:lineRule="auto"/>
      <w:jc w:val="left"/>
      <w:rPr>
        <w:rFonts w:ascii="方正小标宋简体" w:eastAsia="方正小标宋简体" w:hAnsi="黑体"/>
        <w:color w:val="8080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39FE0" w14:textId="77777777" w:rsidR="0058084A" w:rsidRDefault="0058084A">
    <w:pPr>
      <w:pStyle w:val="af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40904" w14:textId="77777777" w:rsidR="0058084A" w:rsidRDefault="0058084A">
    <w:pPr>
      <w:pStyle w:val="af7"/>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98B88" w14:textId="77777777" w:rsidR="0058084A" w:rsidRDefault="0058084A">
    <w:r>
      <w:c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19948" w14:textId="77777777" w:rsidR="0058084A" w:rsidRDefault="0058084A"/>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BBDA6" w14:textId="77777777" w:rsidR="0058084A" w:rsidRDefault="0058084A"/>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BC25D" w14:textId="77777777" w:rsidR="0058084A" w:rsidRDefault="0058084A">
    <w:pPr>
      <w:pStyle w:val="af7"/>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C248D" w14:textId="77777777" w:rsidR="0058084A" w:rsidRDefault="0058084A">
    <w:pPr>
      <w:pStyle w:val="af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348"/>
    <w:rsid w:val="000024B6"/>
    <w:rsid w:val="000426EF"/>
    <w:rsid w:val="0007711C"/>
    <w:rsid w:val="000C72C2"/>
    <w:rsid w:val="000E39A8"/>
    <w:rsid w:val="00104F93"/>
    <w:rsid w:val="00111991"/>
    <w:rsid w:val="001301D7"/>
    <w:rsid w:val="001533CA"/>
    <w:rsid w:val="00171FAC"/>
    <w:rsid w:val="001933F3"/>
    <w:rsid w:val="001A001D"/>
    <w:rsid w:val="001E01C2"/>
    <w:rsid w:val="001E20FD"/>
    <w:rsid w:val="001E4545"/>
    <w:rsid w:val="00234CE9"/>
    <w:rsid w:val="0029657A"/>
    <w:rsid w:val="003579DC"/>
    <w:rsid w:val="003905C8"/>
    <w:rsid w:val="00394EBD"/>
    <w:rsid w:val="003A273B"/>
    <w:rsid w:val="003B7BC1"/>
    <w:rsid w:val="003F6FE8"/>
    <w:rsid w:val="00430140"/>
    <w:rsid w:val="00433EF6"/>
    <w:rsid w:val="00437B4F"/>
    <w:rsid w:val="004543CA"/>
    <w:rsid w:val="004554D7"/>
    <w:rsid w:val="00482F33"/>
    <w:rsid w:val="004C0DD6"/>
    <w:rsid w:val="0058084A"/>
    <w:rsid w:val="005C4132"/>
    <w:rsid w:val="00613D12"/>
    <w:rsid w:val="00627C98"/>
    <w:rsid w:val="00661F30"/>
    <w:rsid w:val="00693A6A"/>
    <w:rsid w:val="006A3C6F"/>
    <w:rsid w:val="006A3C82"/>
    <w:rsid w:val="006B2502"/>
    <w:rsid w:val="006D2675"/>
    <w:rsid w:val="006F34F4"/>
    <w:rsid w:val="0079485D"/>
    <w:rsid w:val="007B2816"/>
    <w:rsid w:val="007B3BE2"/>
    <w:rsid w:val="007B3E3C"/>
    <w:rsid w:val="007C0684"/>
    <w:rsid w:val="007D5D86"/>
    <w:rsid w:val="007E7217"/>
    <w:rsid w:val="00826954"/>
    <w:rsid w:val="00826C3C"/>
    <w:rsid w:val="008526F8"/>
    <w:rsid w:val="008F4294"/>
    <w:rsid w:val="009056E5"/>
    <w:rsid w:val="00912714"/>
    <w:rsid w:val="0091581F"/>
    <w:rsid w:val="0095657C"/>
    <w:rsid w:val="00987D0B"/>
    <w:rsid w:val="009969F4"/>
    <w:rsid w:val="00996B95"/>
    <w:rsid w:val="009A2A8B"/>
    <w:rsid w:val="009A2B52"/>
    <w:rsid w:val="009C41A9"/>
    <w:rsid w:val="009E3DCC"/>
    <w:rsid w:val="00A06548"/>
    <w:rsid w:val="00A12C57"/>
    <w:rsid w:val="00A46E99"/>
    <w:rsid w:val="00A71AF8"/>
    <w:rsid w:val="00A85A8B"/>
    <w:rsid w:val="00AA083E"/>
    <w:rsid w:val="00AD6F82"/>
    <w:rsid w:val="00AE7FE8"/>
    <w:rsid w:val="00B00342"/>
    <w:rsid w:val="00B03F5A"/>
    <w:rsid w:val="00B11DDA"/>
    <w:rsid w:val="00B329AB"/>
    <w:rsid w:val="00B3509A"/>
    <w:rsid w:val="00B44957"/>
    <w:rsid w:val="00B5426E"/>
    <w:rsid w:val="00B83515"/>
    <w:rsid w:val="00BF61F2"/>
    <w:rsid w:val="00C16C5E"/>
    <w:rsid w:val="00C30FDB"/>
    <w:rsid w:val="00C36176"/>
    <w:rsid w:val="00C47348"/>
    <w:rsid w:val="00C60A8C"/>
    <w:rsid w:val="00C62923"/>
    <w:rsid w:val="00CA0668"/>
    <w:rsid w:val="00CD07CF"/>
    <w:rsid w:val="00D01531"/>
    <w:rsid w:val="00D85E38"/>
    <w:rsid w:val="00D87271"/>
    <w:rsid w:val="00DA2BFC"/>
    <w:rsid w:val="00DD685D"/>
    <w:rsid w:val="00DF6BEF"/>
    <w:rsid w:val="00E84C79"/>
    <w:rsid w:val="00EA7A86"/>
    <w:rsid w:val="00ED6809"/>
    <w:rsid w:val="00F203F7"/>
    <w:rsid w:val="00FA5A9D"/>
    <w:rsid w:val="00FE54AA"/>
    <w:rsid w:val="30BA5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15CCA2"/>
  <w15:chartTrackingRefBased/>
  <w15:docId w15:val="{1C574CA7-0361-47F8-B75F-F43D74C0A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uiPriority="39" w:unhideWhenUsed="1"/>
    <w:lsdException w:name="toc 3" w:uiPriority="0"/>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lsdException w:name="footnote text" w:semiHidden="1" w:unhideWhenUsed="1"/>
    <w:lsdException w:name="annotation text" w:uiPriority="0"/>
    <w:lsdException w:name="header" w:uiPriority="0"/>
    <w:lsdException w:name="index heading" w:uiPriority="0"/>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uiPriority="0"/>
    <w:lsdException w:name="Hyperlink" w:uiPriority="0" w:qFormat="1"/>
    <w:lsdException w:name="Strong" w:uiPriority="0" w:qFormat="1"/>
    <w:lsdException w:name="Emphasis" w:uiPriority="20" w:qFormat="1"/>
    <w:lsdException w:name="Document Map"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0"/>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kern w:val="2"/>
      <w:sz w:val="21"/>
      <w:szCs w:val="22"/>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Cambria" w:hAnsi="Cambria"/>
      <w:b/>
      <w:bCs/>
      <w:kern w:val="0"/>
      <w:sz w:val="28"/>
      <w:szCs w:val="28"/>
    </w:rPr>
  </w:style>
  <w:style w:type="paragraph" w:styleId="3">
    <w:name w:val="heading 3"/>
    <w:basedOn w:val="a"/>
    <w:next w:val="a"/>
    <w:link w:val="30"/>
    <w:qFormat/>
    <w:pPr>
      <w:keepNext/>
      <w:keepLines/>
      <w:spacing w:before="260" w:after="260" w:line="416" w:lineRule="auto"/>
      <w:outlineLvl w:val="2"/>
    </w:pPr>
    <w:rPr>
      <w:b/>
      <w:bCs/>
      <w:kern w:val="0"/>
      <w:sz w:val="32"/>
      <w:szCs w:val="32"/>
    </w:rPr>
  </w:style>
  <w:style w:type="paragraph" w:styleId="4">
    <w:name w:val="heading 4"/>
    <w:basedOn w:val="a"/>
    <w:next w:val="a"/>
    <w:link w:val="40"/>
    <w:qFormat/>
    <w:pPr>
      <w:keepNext/>
      <w:keepLines/>
      <w:spacing w:before="280" w:after="290" w:line="376" w:lineRule="auto"/>
      <w:outlineLvl w:val="3"/>
    </w:pPr>
    <w:rPr>
      <w:rFonts w:ascii="Cambria" w:hAnsi="Cambria"/>
      <w:b/>
      <w:bCs/>
      <w:kern w:val="0"/>
      <w:sz w:val="28"/>
      <w:szCs w:val="28"/>
    </w:rPr>
  </w:style>
  <w:style w:type="paragraph" w:styleId="5">
    <w:name w:val="heading 5"/>
    <w:basedOn w:val="a"/>
    <w:next w:val="a"/>
    <w:link w:val="50"/>
    <w:qFormat/>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6">
    <w:name w:val="heading 6"/>
    <w:basedOn w:val="a"/>
    <w:next w:val="a"/>
    <w:link w:val="60"/>
    <w:uiPriority w:val="9"/>
    <w:qFormat/>
    <w:pPr>
      <w:keepNext/>
      <w:keepLines/>
      <w:widowControl/>
      <w:tabs>
        <w:tab w:val="left" w:pos="1152"/>
      </w:tabs>
      <w:spacing w:before="240" w:after="64" w:line="320" w:lineRule="auto"/>
      <w:ind w:left="1152" w:hanging="1152"/>
      <w:jc w:val="left"/>
      <w:outlineLvl w:val="5"/>
    </w:pPr>
    <w:rPr>
      <w:rFonts w:ascii="Arial" w:eastAsia="黑体" w:hAnsi="Arial"/>
      <w:b/>
      <w:bCs/>
      <w:kern w:val="0"/>
      <w:sz w:val="24"/>
      <w:szCs w:val="24"/>
    </w:rPr>
  </w:style>
  <w:style w:type="paragraph" w:styleId="7">
    <w:name w:val="heading 7"/>
    <w:basedOn w:val="a"/>
    <w:next w:val="a"/>
    <w:link w:val="70"/>
    <w:qFormat/>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8">
    <w:name w:val="heading 8"/>
    <w:basedOn w:val="a"/>
    <w:next w:val="a"/>
    <w:link w:val="80"/>
    <w:qFormat/>
    <w:pPr>
      <w:keepNext/>
      <w:keepLines/>
      <w:widowControl/>
      <w:tabs>
        <w:tab w:val="left" w:pos="1440"/>
      </w:tabs>
      <w:spacing w:before="240" w:after="64" w:line="320" w:lineRule="auto"/>
      <w:ind w:left="1440" w:hanging="1440"/>
      <w:jc w:val="left"/>
      <w:outlineLvl w:val="7"/>
    </w:pPr>
    <w:rPr>
      <w:rFonts w:ascii="Arial" w:eastAsia="黑体" w:hAnsi="Arial"/>
      <w:kern w:val="0"/>
      <w:sz w:val="24"/>
      <w:szCs w:val="24"/>
    </w:rPr>
  </w:style>
  <w:style w:type="paragraph" w:styleId="9">
    <w:name w:val="heading 9"/>
    <w:basedOn w:val="a"/>
    <w:next w:val="a"/>
    <w:link w:val="90"/>
    <w:qFormat/>
    <w:pPr>
      <w:keepNext/>
      <w:keepLines/>
      <w:widowControl/>
      <w:tabs>
        <w:tab w:val="left" w:pos="1584"/>
      </w:tabs>
      <w:spacing w:before="240" w:after="64" w:line="320" w:lineRule="auto"/>
      <w:ind w:left="1584" w:hanging="1584"/>
      <w:jc w:val="left"/>
      <w:outlineLvl w:val="8"/>
    </w:pPr>
    <w:rPr>
      <w:rFonts w:ascii="Arial" w:eastAsia="黑体" w:hAnsi="Arial"/>
      <w:kern w:val="0"/>
      <w:sz w:val="20"/>
      <w:szCs w:val="20"/>
    </w:rPr>
  </w:style>
  <w:style w:type="character" w:default="1" w:styleId="a0">
    <w:name w:val="Default Paragraph Font"/>
    <w:uiPriority w:val="1"/>
    <w:unhideWhenUsed/>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Pr>
      <w:rFonts w:ascii="Times New Roman" w:eastAsia="宋体" w:hAnsi="Times New Roman" w:cs="Times New Roman"/>
      <w:b/>
      <w:bCs/>
      <w:kern w:val="44"/>
      <w:sz w:val="44"/>
      <w:szCs w:val="44"/>
    </w:rPr>
  </w:style>
  <w:style w:type="character" w:customStyle="1" w:styleId="20">
    <w:name w:val="标题 2 字符"/>
    <w:link w:val="2"/>
    <w:rPr>
      <w:rFonts w:ascii="Cambria" w:eastAsia="宋体" w:hAnsi="Cambria" w:cs="Times New Roman"/>
      <w:b/>
      <w:bCs/>
      <w:kern w:val="0"/>
      <w:sz w:val="28"/>
      <w:szCs w:val="28"/>
    </w:rPr>
  </w:style>
  <w:style w:type="character" w:customStyle="1" w:styleId="30">
    <w:name w:val="标题 3 字符"/>
    <w:link w:val="3"/>
    <w:rPr>
      <w:rFonts w:ascii="Times New Roman" w:eastAsia="宋体" w:hAnsi="Times New Roman" w:cs="Times New Roman"/>
      <w:b/>
      <w:bCs/>
      <w:kern w:val="0"/>
      <w:sz w:val="32"/>
      <w:szCs w:val="32"/>
    </w:rPr>
  </w:style>
  <w:style w:type="character" w:customStyle="1" w:styleId="40">
    <w:name w:val="标题 4 字符"/>
    <w:link w:val="4"/>
    <w:rPr>
      <w:rFonts w:ascii="Cambria" w:eastAsia="宋体" w:hAnsi="Cambria" w:cs="Times New Roman"/>
      <w:b/>
      <w:bCs/>
      <w:kern w:val="0"/>
      <w:sz w:val="28"/>
      <w:szCs w:val="28"/>
    </w:rPr>
  </w:style>
  <w:style w:type="character" w:customStyle="1" w:styleId="50">
    <w:name w:val="标题 5 字符"/>
    <w:link w:val="5"/>
    <w:rPr>
      <w:rFonts w:ascii="Times New Roman" w:eastAsia="宋体" w:hAnsi="Times New Roman" w:cs="Times New Roman"/>
      <w:b/>
      <w:bCs/>
      <w:kern w:val="0"/>
      <w:sz w:val="28"/>
      <w:szCs w:val="28"/>
    </w:rPr>
  </w:style>
  <w:style w:type="character" w:customStyle="1" w:styleId="60">
    <w:name w:val="标题 6 字符"/>
    <w:link w:val="6"/>
    <w:uiPriority w:val="9"/>
    <w:rPr>
      <w:rFonts w:ascii="Arial" w:eastAsia="黑体" w:hAnsi="Arial" w:cs="Times New Roman"/>
      <w:b/>
      <w:bCs/>
      <w:kern w:val="0"/>
      <w:sz w:val="24"/>
      <w:szCs w:val="24"/>
    </w:rPr>
  </w:style>
  <w:style w:type="character" w:customStyle="1" w:styleId="70">
    <w:name w:val="标题 7 字符"/>
    <w:link w:val="7"/>
    <w:rPr>
      <w:rFonts w:ascii="Times New Roman" w:eastAsia="宋体" w:hAnsi="Times New Roman" w:cs="Times New Roman"/>
      <w:b/>
      <w:bCs/>
      <w:kern w:val="0"/>
      <w:sz w:val="24"/>
      <w:szCs w:val="24"/>
    </w:rPr>
  </w:style>
  <w:style w:type="character" w:customStyle="1" w:styleId="80">
    <w:name w:val="标题 8 字符"/>
    <w:link w:val="8"/>
    <w:rPr>
      <w:rFonts w:ascii="Arial" w:eastAsia="黑体" w:hAnsi="Arial" w:cs="Times New Roman"/>
      <w:kern w:val="0"/>
      <w:sz w:val="24"/>
      <w:szCs w:val="24"/>
    </w:rPr>
  </w:style>
  <w:style w:type="character" w:customStyle="1" w:styleId="90">
    <w:name w:val="标题 9 字符"/>
    <w:link w:val="9"/>
    <w:rPr>
      <w:rFonts w:ascii="Arial" w:eastAsia="黑体" w:hAnsi="Arial" w:cs="Times New Roman"/>
      <w:kern w:val="0"/>
      <w:sz w:val="20"/>
      <w:szCs w:val="20"/>
    </w:rPr>
  </w:style>
  <w:style w:type="paragraph" w:styleId="a3">
    <w:name w:val="Normal Indent"/>
    <w:basedOn w:val="a"/>
    <w:link w:val="a4"/>
    <w:pPr>
      <w:ind w:firstLine="420"/>
    </w:pPr>
    <w:rPr>
      <w:szCs w:val="21"/>
    </w:rPr>
  </w:style>
  <w:style w:type="character" w:customStyle="1" w:styleId="a4">
    <w:name w:val="正文缩进 字符"/>
    <w:link w:val="a3"/>
    <w:locked/>
    <w:rPr>
      <w:rFonts w:ascii="Times New Roman" w:eastAsia="宋体" w:hAnsi="Times New Roman" w:cs="Times New Roman"/>
      <w:szCs w:val="21"/>
    </w:rPr>
  </w:style>
  <w:style w:type="paragraph" w:styleId="a5">
    <w:name w:val="List Bullet"/>
    <w:basedOn w:val="a"/>
    <w:pPr>
      <w:tabs>
        <w:tab w:val="left" w:pos="360"/>
      </w:tabs>
      <w:ind w:left="360" w:hangingChars="200" w:hanging="200"/>
    </w:pPr>
    <w:rPr>
      <w:szCs w:val="21"/>
    </w:rPr>
  </w:style>
  <w:style w:type="paragraph" w:styleId="a6">
    <w:name w:val="Document Map"/>
    <w:basedOn w:val="a"/>
    <w:link w:val="a7"/>
    <w:rPr>
      <w:rFonts w:ascii="宋体"/>
      <w:sz w:val="18"/>
      <w:szCs w:val="18"/>
    </w:rPr>
  </w:style>
  <w:style w:type="character" w:customStyle="1" w:styleId="a7">
    <w:name w:val="文档结构图 字符"/>
    <w:link w:val="a6"/>
    <w:rPr>
      <w:rFonts w:ascii="宋体" w:eastAsia="宋体" w:hAnsi="Times New Roman" w:cs="Times New Roman"/>
      <w:sz w:val="18"/>
      <w:szCs w:val="18"/>
    </w:rPr>
  </w:style>
  <w:style w:type="paragraph" w:styleId="a8">
    <w:name w:val="annotation text"/>
    <w:basedOn w:val="a"/>
    <w:link w:val="a9"/>
    <w:pPr>
      <w:jc w:val="left"/>
    </w:pPr>
    <w:rPr>
      <w:kern w:val="0"/>
      <w:sz w:val="28"/>
      <w:szCs w:val="28"/>
    </w:rPr>
  </w:style>
  <w:style w:type="character" w:customStyle="1" w:styleId="a9">
    <w:name w:val="批注文字 字符"/>
    <w:link w:val="a8"/>
    <w:rPr>
      <w:rFonts w:ascii="Times New Roman" w:eastAsia="宋体" w:hAnsi="Times New Roman" w:cs="Times New Roman"/>
      <w:kern w:val="0"/>
      <w:sz w:val="28"/>
      <w:szCs w:val="28"/>
    </w:rPr>
  </w:style>
  <w:style w:type="paragraph" w:styleId="aa">
    <w:name w:val="Body Text"/>
    <w:basedOn w:val="a"/>
    <w:link w:val="ab"/>
    <w:pPr>
      <w:spacing w:line="420" w:lineRule="auto"/>
    </w:pPr>
    <w:rPr>
      <w:kern w:val="0"/>
      <w:sz w:val="24"/>
      <w:szCs w:val="24"/>
    </w:rPr>
  </w:style>
  <w:style w:type="character" w:customStyle="1" w:styleId="ab">
    <w:name w:val="正文文本 字符"/>
    <w:link w:val="aa"/>
    <w:rPr>
      <w:rFonts w:ascii="Times New Roman" w:eastAsia="宋体" w:hAnsi="Times New Roman" w:cs="Times New Roman"/>
      <w:kern w:val="0"/>
      <w:sz w:val="24"/>
      <w:szCs w:val="24"/>
    </w:rPr>
  </w:style>
  <w:style w:type="paragraph" w:styleId="ac">
    <w:name w:val="Body Text Indent"/>
    <w:basedOn w:val="a"/>
    <w:link w:val="ad"/>
    <w:uiPriority w:val="99"/>
    <w:pPr>
      <w:ind w:firstLine="600"/>
    </w:pPr>
    <w:rPr>
      <w:kern w:val="0"/>
      <w:sz w:val="20"/>
      <w:szCs w:val="20"/>
    </w:rPr>
  </w:style>
  <w:style w:type="character" w:customStyle="1" w:styleId="ad">
    <w:name w:val="正文文本缩进 字符"/>
    <w:link w:val="ac"/>
    <w:uiPriority w:val="99"/>
    <w:rPr>
      <w:rFonts w:ascii="Times New Roman" w:eastAsia="宋体" w:hAnsi="Times New Roman" w:cs="Times New Roman"/>
      <w:kern w:val="0"/>
      <w:sz w:val="20"/>
      <w:szCs w:val="20"/>
    </w:rPr>
  </w:style>
  <w:style w:type="paragraph" w:styleId="ae">
    <w:name w:val="Block Text"/>
    <w:basedOn w:val="a"/>
    <w:pPr>
      <w:autoSpaceDE w:val="0"/>
      <w:autoSpaceDN w:val="0"/>
      <w:adjustRightInd w:val="0"/>
      <w:spacing w:line="500" w:lineRule="exact"/>
      <w:ind w:left="391" w:right="246"/>
    </w:pPr>
    <w:rPr>
      <w:rFonts w:ascii="仿宋_GB2312" w:eastAsia="仿宋_GB2312" w:cs="仿宋_GB2312"/>
      <w:kern w:val="0"/>
      <w:sz w:val="24"/>
      <w:szCs w:val="24"/>
    </w:rPr>
  </w:style>
  <w:style w:type="paragraph" w:styleId="TOC3">
    <w:name w:val="toc 3"/>
    <w:basedOn w:val="a"/>
    <w:next w:val="a"/>
    <w:pPr>
      <w:ind w:leftChars="400" w:left="840"/>
    </w:pPr>
    <w:rPr>
      <w:szCs w:val="21"/>
    </w:rPr>
  </w:style>
  <w:style w:type="paragraph" w:styleId="af">
    <w:name w:val="Plain Text"/>
    <w:basedOn w:val="a"/>
    <w:link w:val="af0"/>
    <w:qFormat/>
    <w:rPr>
      <w:rFonts w:ascii="宋体" w:hAnsi="Courier New"/>
      <w:kern w:val="0"/>
      <w:szCs w:val="21"/>
    </w:rPr>
  </w:style>
  <w:style w:type="character" w:customStyle="1" w:styleId="af0">
    <w:name w:val="纯文本 字符"/>
    <w:link w:val="af"/>
    <w:qFormat/>
    <w:rPr>
      <w:rFonts w:ascii="宋体" w:eastAsia="宋体" w:hAnsi="Courier New" w:cs="Times New Roman"/>
      <w:kern w:val="0"/>
      <w:szCs w:val="21"/>
    </w:rPr>
  </w:style>
  <w:style w:type="paragraph" w:styleId="af1">
    <w:name w:val="Date"/>
    <w:basedOn w:val="a"/>
    <w:next w:val="a"/>
    <w:link w:val="af2"/>
    <w:pPr>
      <w:ind w:leftChars="2500" w:left="100"/>
    </w:pPr>
    <w:rPr>
      <w:rFonts w:eastAsia="等线"/>
      <w:szCs w:val="21"/>
    </w:rPr>
  </w:style>
  <w:style w:type="character" w:customStyle="1" w:styleId="af2">
    <w:name w:val="日期 字符"/>
    <w:link w:val="af1"/>
    <w:locked/>
    <w:rPr>
      <w:rFonts w:ascii="Times New Roman" w:hAnsi="Times New Roman"/>
      <w:szCs w:val="21"/>
    </w:rPr>
  </w:style>
  <w:style w:type="paragraph" w:styleId="21">
    <w:name w:val="Body Text Indent 2"/>
    <w:basedOn w:val="a"/>
    <w:link w:val="22"/>
    <w:pPr>
      <w:spacing w:after="120" w:line="480" w:lineRule="auto"/>
      <w:ind w:leftChars="200" w:left="420"/>
    </w:pPr>
    <w:rPr>
      <w:rFonts w:eastAsia="等线"/>
      <w:szCs w:val="21"/>
    </w:rPr>
  </w:style>
  <w:style w:type="character" w:customStyle="1" w:styleId="22">
    <w:name w:val="正文文本缩进 2 字符"/>
    <w:link w:val="21"/>
    <w:locked/>
    <w:rPr>
      <w:rFonts w:ascii="Times New Roman" w:hAnsi="Times New Roman"/>
      <w:szCs w:val="21"/>
    </w:rPr>
  </w:style>
  <w:style w:type="paragraph" w:styleId="af3">
    <w:name w:val="Balloon Text"/>
    <w:basedOn w:val="a"/>
    <w:link w:val="af4"/>
    <w:rPr>
      <w:kern w:val="0"/>
      <w:sz w:val="18"/>
      <w:szCs w:val="18"/>
    </w:rPr>
  </w:style>
  <w:style w:type="character" w:customStyle="1" w:styleId="af4">
    <w:name w:val="批注框文本 字符"/>
    <w:link w:val="af3"/>
    <w:rPr>
      <w:rFonts w:ascii="Times New Roman" w:eastAsia="宋体" w:hAnsi="Times New Roman" w:cs="Times New Roman"/>
      <w:kern w:val="0"/>
      <w:sz w:val="18"/>
      <w:szCs w:val="18"/>
    </w:rPr>
  </w:style>
  <w:style w:type="paragraph" w:styleId="af5">
    <w:name w:val="footer"/>
    <w:basedOn w:val="a"/>
    <w:link w:val="af6"/>
    <w:uiPriority w:val="99"/>
    <w:pPr>
      <w:tabs>
        <w:tab w:val="center" w:pos="4153"/>
        <w:tab w:val="right" w:pos="8306"/>
      </w:tabs>
      <w:snapToGrid w:val="0"/>
      <w:jc w:val="left"/>
    </w:pPr>
    <w:rPr>
      <w:kern w:val="0"/>
      <w:sz w:val="18"/>
      <w:szCs w:val="18"/>
    </w:rPr>
  </w:style>
  <w:style w:type="character" w:customStyle="1" w:styleId="af6">
    <w:name w:val="页脚 字符"/>
    <w:link w:val="af5"/>
    <w:uiPriority w:val="99"/>
    <w:rPr>
      <w:rFonts w:ascii="Times New Roman" w:eastAsia="宋体" w:hAnsi="Times New Roman" w:cs="Times New Roman"/>
      <w:kern w:val="0"/>
      <w:sz w:val="18"/>
      <w:szCs w:val="18"/>
    </w:rPr>
  </w:style>
  <w:style w:type="paragraph" w:styleId="af7">
    <w:name w:val="header"/>
    <w:basedOn w:val="a"/>
    <w:link w:val="af8"/>
    <w:pPr>
      <w:pBdr>
        <w:bottom w:val="single" w:sz="6" w:space="1" w:color="auto"/>
      </w:pBdr>
      <w:tabs>
        <w:tab w:val="center" w:pos="4153"/>
        <w:tab w:val="right" w:pos="8306"/>
      </w:tabs>
      <w:snapToGrid w:val="0"/>
      <w:jc w:val="center"/>
    </w:pPr>
    <w:rPr>
      <w:kern w:val="0"/>
      <w:sz w:val="18"/>
      <w:szCs w:val="18"/>
    </w:rPr>
  </w:style>
  <w:style w:type="character" w:customStyle="1" w:styleId="af8">
    <w:name w:val="页眉 字符"/>
    <w:link w:val="af7"/>
    <w:rPr>
      <w:rFonts w:ascii="Times New Roman" w:eastAsia="宋体" w:hAnsi="Times New Roman" w:cs="Times New Roman"/>
      <w:kern w:val="0"/>
      <w:sz w:val="18"/>
      <w:szCs w:val="18"/>
    </w:rPr>
  </w:style>
  <w:style w:type="paragraph" w:styleId="TOC1">
    <w:name w:val="toc 1"/>
    <w:basedOn w:val="a"/>
    <w:next w:val="a"/>
    <w:rPr>
      <w:szCs w:val="21"/>
    </w:rPr>
  </w:style>
  <w:style w:type="paragraph" w:styleId="af9">
    <w:name w:val="index heading"/>
    <w:basedOn w:val="a"/>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31">
    <w:name w:val="Body Text Indent 3"/>
    <w:basedOn w:val="a"/>
    <w:link w:val="32"/>
    <w:pPr>
      <w:spacing w:after="120"/>
      <w:ind w:leftChars="200" w:left="420"/>
    </w:pPr>
    <w:rPr>
      <w:kern w:val="0"/>
      <w:sz w:val="16"/>
      <w:szCs w:val="16"/>
    </w:rPr>
  </w:style>
  <w:style w:type="character" w:customStyle="1" w:styleId="32">
    <w:name w:val="正文文本缩进 3 字符"/>
    <w:link w:val="31"/>
    <w:rPr>
      <w:rFonts w:ascii="Times New Roman" w:eastAsia="宋体" w:hAnsi="Times New Roman" w:cs="Times New Roman"/>
      <w:kern w:val="0"/>
      <w:sz w:val="16"/>
      <w:szCs w:val="16"/>
    </w:rPr>
  </w:style>
  <w:style w:type="paragraph" w:styleId="23">
    <w:name w:val="Body Text 2"/>
    <w:basedOn w:val="a"/>
    <w:link w:val="24"/>
    <w:pPr>
      <w:spacing w:after="120" w:line="480" w:lineRule="auto"/>
    </w:pPr>
    <w:rPr>
      <w:kern w:val="0"/>
      <w:sz w:val="24"/>
      <w:szCs w:val="24"/>
    </w:rPr>
  </w:style>
  <w:style w:type="character" w:customStyle="1" w:styleId="24">
    <w:name w:val="正文文本 2 字符"/>
    <w:link w:val="23"/>
    <w:rPr>
      <w:rFonts w:ascii="Times New Roman" w:eastAsia="宋体" w:hAnsi="Times New Roman" w:cs="Times New Roman"/>
      <w:kern w:val="0"/>
      <w:sz w:val="24"/>
      <w:szCs w:val="24"/>
    </w:rPr>
  </w:style>
  <w:style w:type="paragraph" w:styleId="afa">
    <w:name w:val="Normal (Web)"/>
    <w:basedOn w:val="a"/>
    <w:rPr>
      <w:sz w:val="24"/>
      <w:szCs w:val="24"/>
    </w:rPr>
  </w:style>
  <w:style w:type="paragraph" w:styleId="11">
    <w:name w:val="index 1"/>
    <w:basedOn w:val="a"/>
    <w:next w:val="a"/>
    <w:uiPriority w:val="99"/>
    <w:unhideWhenUsed/>
  </w:style>
  <w:style w:type="paragraph" w:styleId="afb">
    <w:name w:val="Title"/>
    <w:basedOn w:val="a"/>
    <w:next w:val="a"/>
    <w:link w:val="afc"/>
    <w:qFormat/>
    <w:pPr>
      <w:spacing w:before="240" w:after="60"/>
      <w:jc w:val="center"/>
      <w:outlineLvl w:val="0"/>
    </w:pPr>
    <w:rPr>
      <w:rFonts w:ascii="Cambria" w:hAnsi="Cambria"/>
      <w:b/>
      <w:bCs/>
      <w:kern w:val="0"/>
      <w:sz w:val="32"/>
      <w:szCs w:val="32"/>
    </w:rPr>
  </w:style>
  <w:style w:type="character" w:customStyle="1" w:styleId="afc">
    <w:name w:val="标题 字符"/>
    <w:link w:val="afb"/>
    <w:rPr>
      <w:rFonts w:ascii="Cambria" w:eastAsia="宋体" w:hAnsi="Cambria" w:cs="Times New Roman"/>
      <w:b/>
      <w:bCs/>
      <w:kern w:val="0"/>
      <w:sz w:val="32"/>
      <w:szCs w:val="32"/>
    </w:rPr>
  </w:style>
  <w:style w:type="paragraph" w:styleId="afd">
    <w:name w:val="annotation subject"/>
    <w:basedOn w:val="a8"/>
    <w:next w:val="a8"/>
    <w:link w:val="afe"/>
    <w:rPr>
      <w:rFonts w:eastAsia="等线"/>
      <w:b/>
      <w:bCs/>
      <w:kern w:val="2"/>
      <w:sz w:val="24"/>
      <w:szCs w:val="24"/>
    </w:rPr>
  </w:style>
  <w:style w:type="character" w:customStyle="1" w:styleId="afe">
    <w:name w:val="批注主题 字符"/>
    <w:link w:val="afd"/>
    <w:locked/>
    <w:rPr>
      <w:rFonts w:ascii="Times New Roman" w:hAnsi="Times New Roman"/>
      <w:b/>
      <w:bCs/>
      <w:sz w:val="24"/>
      <w:szCs w:val="24"/>
    </w:rPr>
  </w:style>
  <w:style w:type="paragraph" w:styleId="25">
    <w:name w:val="Body Text First Indent 2"/>
    <w:basedOn w:val="ac"/>
    <w:link w:val="26"/>
    <w:uiPriority w:val="99"/>
    <w:unhideWhenUsed/>
    <w:pPr>
      <w:spacing w:after="120"/>
      <w:ind w:leftChars="200" w:left="420" w:firstLineChars="200" w:firstLine="420"/>
    </w:pPr>
    <w:rPr>
      <w:kern w:val="2"/>
      <w:sz w:val="21"/>
      <w:szCs w:val="22"/>
    </w:rPr>
  </w:style>
  <w:style w:type="character" w:customStyle="1" w:styleId="26">
    <w:name w:val="正文文本首行缩进 2 字符"/>
    <w:link w:val="25"/>
    <w:uiPriority w:val="99"/>
    <w:semiHidden/>
  </w:style>
  <w:style w:type="table" w:styleId="aff">
    <w:name w:val="Table Grid"/>
    <w:basedOn w:val="a1"/>
    <w:rPr>
      <w:rFonts w:ascii="Times New Roman" w:eastAsia="宋体"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Strong"/>
    <w:qFormat/>
    <w:rPr>
      <w:b/>
      <w:bCs/>
    </w:rPr>
  </w:style>
  <w:style w:type="character" w:styleId="aff1">
    <w:name w:val="page number"/>
  </w:style>
  <w:style w:type="character" w:styleId="aff2">
    <w:name w:val="FollowedHyperlink"/>
    <w:uiPriority w:val="99"/>
    <w:rPr>
      <w:color w:val="800080"/>
      <w:u w:val="single"/>
    </w:rPr>
  </w:style>
  <w:style w:type="character" w:styleId="aff3">
    <w:name w:val="Hyperlink"/>
    <w:qFormat/>
    <w:rPr>
      <w:color w:val="0000FF"/>
      <w:u w:val="single"/>
    </w:rPr>
  </w:style>
  <w:style w:type="character" w:styleId="aff4">
    <w:name w:val="annotation reference"/>
    <w:rPr>
      <w:sz w:val="21"/>
      <w:szCs w:val="21"/>
    </w:rPr>
  </w:style>
  <w:style w:type="paragraph" w:styleId="aff5">
    <w:name w:val="List Paragraph"/>
    <w:basedOn w:val="a"/>
    <w:qFormat/>
    <w:pPr>
      <w:ind w:firstLineChars="200" w:firstLine="420"/>
    </w:pPr>
    <w:rPr>
      <w:sz w:val="28"/>
      <w:szCs w:val="28"/>
    </w:rPr>
  </w:style>
  <w:style w:type="character" w:customStyle="1" w:styleId="4Char">
    <w:name w:val="标题 4 Char"/>
    <w:rPr>
      <w:rFonts w:ascii="Cambria" w:hAnsi="Cambria" w:cs="宋体"/>
      <w:b/>
      <w:bCs/>
      <w:kern w:val="2"/>
      <w:sz w:val="28"/>
      <w:szCs w:val="28"/>
    </w:rPr>
  </w:style>
  <w:style w:type="table" w:customStyle="1" w:styleId="12">
    <w:name w:val="网格型1"/>
    <w:basedOn w:val="a1"/>
    <w:rPr>
      <w:rFonts w:ascii="Times New Roman" w:eastAsia="宋体" w:hAnsi="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列出段落1"/>
    <w:basedOn w:val="a"/>
    <w:pPr>
      <w:ind w:firstLineChars="200" w:firstLine="420"/>
    </w:pPr>
    <w:rPr>
      <w:rFonts w:cs="Calibri"/>
      <w:szCs w:val="21"/>
    </w:rPr>
  </w:style>
  <w:style w:type="paragraph" w:customStyle="1" w:styleId="14">
    <w:name w:val="无间隔1"/>
    <w:pPr>
      <w:widowControl w:val="0"/>
      <w:jc w:val="both"/>
    </w:pPr>
    <w:rPr>
      <w:rFonts w:ascii="Times New Roman" w:eastAsia="宋体" w:hAnsi="Times New Roman" w:cs="Calibri"/>
      <w:kern w:val="2"/>
      <w:sz w:val="21"/>
      <w:szCs w:val="21"/>
    </w:rPr>
  </w:style>
  <w:style w:type="paragraph" w:customStyle="1" w:styleId="CharChar">
    <w:name w:val="Char Char"/>
    <w:basedOn w:val="a"/>
    <w:rPr>
      <w:rFonts w:ascii="Tahoma" w:hAnsi="Tahoma" w:cs="Tahoma"/>
      <w:sz w:val="24"/>
      <w:szCs w:val="24"/>
    </w:rPr>
  </w:style>
  <w:style w:type="paragraph" w:customStyle="1" w:styleId="aff6">
    <w:name w:val="大汉方案正文"/>
    <w:basedOn w:val="a"/>
    <w:pPr>
      <w:spacing w:line="360" w:lineRule="auto"/>
      <w:ind w:firstLineChars="200" w:firstLine="200"/>
    </w:pPr>
    <w:rPr>
      <w:rFonts w:ascii="Arial" w:hAnsi="Arial" w:cs="Arial"/>
      <w:sz w:val="24"/>
      <w:szCs w:val="24"/>
    </w:rPr>
  </w:style>
  <w:style w:type="character" w:customStyle="1" w:styleId="Char1">
    <w:name w:val="纯文本 Char1"/>
    <w:rPr>
      <w:rFonts w:ascii="宋体" w:hAnsi="Courier New" w:cs="宋体"/>
      <w:kern w:val="2"/>
      <w:sz w:val="21"/>
      <w:szCs w:val="21"/>
    </w:rPr>
  </w:style>
  <w:style w:type="character" w:customStyle="1" w:styleId="Char10">
    <w:name w:val="批注文字 Char1"/>
    <w:rPr>
      <w:rFonts w:ascii="Times New Roman" w:eastAsia="宋体" w:hAnsi="Times New Roman" w:cs="Times New Roman"/>
      <w:sz w:val="24"/>
      <w:szCs w:val="24"/>
    </w:rPr>
  </w:style>
  <w:style w:type="paragraph" w:customStyle="1" w:styleId="retrait3">
    <w:name w:val="retrait3"/>
    <w:basedOn w:val="a"/>
    <w:pPr>
      <w:widowControl/>
      <w:spacing w:before="20" w:after="20"/>
      <w:ind w:left="851"/>
      <w:jc w:val="left"/>
    </w:pPr>
    <w:rPr>
      <w:rFonts w:ascii="Arial" w:hAnsi="Arial" w:cs="Arial"/>
      <w:kern w:val="0"/>
      <w:sz w:val="24"/>
      <w:szCs w:val="24"/>
      <w:lang w:val="en-GB"/>
    </w:rPr>
  </w:style>
  <w:style w:type="character" w:customStyle="1" w:styleId="apple-converted-space">
    <w:name w:val="apple-converted-space"/>
  </w:style>
  <w:style w:type="paragraph" w:customStyle="1" w:styleId="xl26">
    <w:name w:val="xl26"/>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27">
    <w:name w:val="列出段落2"/>
    <w:basedOn w:val="a"/>
    <w:pPr>
      <w:ind w:firstLineChars="200" w:firstLine="420"/>
    </w:pPr>
    <w:rPr>
      <w:rFonts w:cs="Calibri"/>
      <w:szCs w:val="21"/>
    </w:rPr>
  </w:style>
  <w:style w:type="paragraph" w:customStyle="1" w:styleId="28">
    <w:name w:val="无间隔2"/>
    <w:pPr>
      <w:widowControl w:val="0"/>
      <w:jc w:val="both"/>
    </w:pPr>
    <w:rPr>
      <w:rFonts w:ascii="Times New Roman" w:eastAsia="宋体" w:hAnsi="Times New Roman" w:cs="Calibri"/>
      <w:kern w:val="2"/>
      <w:sz w:val="21"/>
      <w:szCs w:val="21"/>
    </w:rPr>
  </w:style>
  <w:style w:type="character" w:customStyle="1" w:styleId="3Char1">
    <w:name w:val="标题 3 Char1"/>
    <w:rPr>
      <w:rFonts w:ascii="Times New Roman" w:eastAsia="宋体" w:hAnsi="Times New Roman" w:cs="Times New Roman"/>
      <w:sz w:val="20"/>
      <w:szCs w:val="20"/>
    </w:rPr>
  </w:style>
  <w:style w:type="paragraph" w:customStyle="1" w:styleId="CharChar11CharCharCharChar">
    <w:name w:val="Char Char11 Char Char Char Char"/>
    <w:basedOn w:val="a"/>
    <w:pPr>
      <w:tabs>
        <w:tab w:val="left" w:pos="360"/>
      </w:tabs>
    </w:pPr>
    <w:rPr>
      <w:szCs w:val="21"/>
    </w:rPr>
  </w:style>
  <w:style w:type="paragraph" w:customStyle="1" w:styleId="xl65">
    <w:name w:val="xl65"/>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66">
    <w:name w:val="xl66"/>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67">
    <w:name w:val="xl67"/>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68">
    <w:name w:val="xl68"/>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69">
    <w:name w:val="xl69"/>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0">
    <w:name w:val="xl70"/>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1">
    <w:name w:val="xl71"/>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2">
    <w:name w:val="xl72"/>
    <w:basedOn w:val="a"/>
    <w:pPr>
      <w:widowControl/>
      <w:spacing w:before="100" w:beforeAutospacing="1" w:after="100" w:afterAutospacing="1"/>
      <w:jc w:val="left"/>
      <w:textAlignment w:val="bottom"/>
    </w:pPr>
    <w:rPr>
      <w:rFonts w:ascii="宋体" w:hAnsi="宋体" w:cs="宋体"/>
      <w:kern w:val="0"/>
      <w:sz w:val="16"/>
      <w:szCs w:val="16"/>
    </w:rPr>
  </w:style>
  <w:style w:type="paragraph" w:customStyle="1" w:styleId="xl73">
    <w:name w:val="xl73"/>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74">
    <w:name w:val="xl74"/>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5">
    <w:name w:val="xl75"/>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6">
    <w:name w:val="xl76"/>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7">
    <w:name w:val="xl77"/>
    <w:basedOn w:val="a"/>
    <w:pPr>
      <w:widowControl/>
      <w:spacing w:before="100" w:beforeAutospacing="1" w:after="100" w:afterAutospacing="1"/>
      <w:jc w:val="left"/>
      <w:textAlignment w:val="bottom"/>
    </w:pPr>
    <w:rPr>
      <w:rFonts w:ascii="宋体" w:hAnsi="宋体" w:cs="宋体"/>
      <w:kern w:val="0"/>
      <w:sz w:val="16"/>
      <w:szCs w:val="16"/>
    </w:rPr>
  </w:style>
  <w:style w:type="paragraph" w:customStyle="1" w:styleId="xl78">
    <w:name w:val="xl78"/>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79">
    <w:name w:val="xl79"/>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80">
    <w:name w:val="xl80"/>
    <w:basedOn w:val="a"/>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xl81">
    <w:name w:val="xl81"/>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82">
    <w:name w:val="xl82"/>
    <w:basedOn w:val="a"/>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xl83">
    <w:name w:val="xl83"/>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4">
    <w:name w:val="xl84"/>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85">
    <w:name w:val="xl85"/>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6">
    <w:name w:val="xl86"/>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7">
    <w:name w:val="xl87"/>
    <w:basedOn w:val="a"/>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xl88">
    <w:name w:val="xl88"/>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89">
    <w:name w:val="xl89"/>
    <w:basedOn w:val="a"/>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xl90">
    <w:name w:val="xl90"/>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1">
    <w:name w:val="xl91"/>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2">
    <w:name w:val="xl92"/>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3">
    <w:name w:val="xl93"/>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4">
    <w:name w:val="xl94"/>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5">
    <w:name w:val="xl95"/>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6">
    <w:name w:val="xl96"/>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7">
    <w:name w:val="xl97"/>
    <w:basedOn w:val="a"/>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xl98">
    <w:name w:val="xl98"/>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99">
    <w:name w:val="xl99"/>
    <w:basedOn w:val="a"/>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xl100">
    <w:name w:val="xl100"/>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101">
    <w:name w:val="xl101"/>
    <w:basedOn w:val="a"/>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TableNormal1">
    <w:name w:val="Table Normal1"/>
    <w:pPr>
      <w:widowControl w:val="0"/>
      <w:autoSpaceDE w:val="0"/>
      <w:autoSpaceDN w:val="0"/>
    </w:pPr>
    <w:rPr>
      <w:rFonts w:ascii="Times New Roman" w:eastAsia="宋体" w:hAnsi="Times New Roman" w:cs="Calibri"/>
      <w:sz w:val="22"/>
      <w:szCs w:val="22"/>
      <w:lang w:eastAsia="en-US"/>
    </w:rPr>
    <w:tblPr>
      <w:tblCellMar>
        <w:top w:w="0" w:type="dxa"/>
        <w:left w:w="0" w:type="dxa"/>
        <w:bottom w:w="0" w:type="dxa"/>
        <w:right w:w="0" w:type="dxa"/>
      </w:tblCellMar>
    </w:tblPr>
  </w:style>
  <w:style w:type="paragraph" w:customStyle="1" w:styleId="TableParagraph">
    <w:name w:val="Table Paragraph"/>
    <w:basedOn w:val="a"/>
    <w:pPr>
      <w:autoSpaceDE w:val="0"/>
      <w:autoSpaceDN w:val="0"/>
      <w:jc w:val="left"/>
    </w:pPr>
    <w:rPr>
      <w:rFonts w:ascii="Noto Sans Mono CJK JP Regular" w:hAnsi="Noto Sans Mono CJK JP Regular" w:cs="Noto Sans Mono CJK JP Regular"/>
      <w:kern w:val="0"/>
      <w:sz w:val="22"/>
      <w:lang w:val="zh-CN"/>
    </w:rPr>
  </w:style>
  <w:style w:type="character" w:customStyle="1" w:styleId="Char3">
    <w:name w:val="纯文本 Char3"/>
    <w:aliases w:val="普通文字 Char3,Char Char Char Char Char Char Char3,Char Char Char Char Char Char Char Char Char Char4,Char Char Char Char Char Char Char Char Char Char Char3, Char Char Char Char Char Char Char2, Char Char Char Char Char Char Char Char Char Char2"/>
    <w:rPr>
      <w:rFonts w:ascii="宋体" w:hAnsi="Courier New"/>
      <w:sz w:val="21"/>
      <w:szCs w:val="21"/>
    </w:rPr>
  </w:style>
  <w:style w:type="character" w:customStyle="1" w:styleId="210">
    <w:name w:val="正文文本缩进 2 字符1"/>
    <w:uiPriority w:val="99"/>
    <w:semiHidden/>
    <w:rPr>
      <w:rFonts w:ascii="Times New Roman" w:eastAsia="宋体" w:hAnsi="Times New Roman" w:cs="Times New Roman"/>
    </w:rPr>
  </w:style>
  <w:style w:type="character" w:customStyle="1" w:styleId="2Char1">
    <w:name w:val="正文文本缩进 2 Char1"/>
    <w:rPr>
      <w:kern w:val="2"/>
      <w:sz w:val="21"/>
      <w:szCs w:val="22"/>
    </w:rPr>
  </w:style>
  <w:style w:type="character" w:customStyle="1" w:styleId="15">
    <w:name w:val="日期 字符1"/>
    <w:uiPriority w:val="99"/>
    <w:semiHidden/>
    <w:rPr>
      <w:rFonts w:ascii="Times New Roman" w:eastAsia="宋体" w:hAnsi="Times New Roman" w:cs="Times New Roman"/>
    </w:rPr>
  </w:style>
  <w:style w:type="character" w:customStyle="1" w:styleId="Char11">
    <w:name w:val="日期 Char1"/>
    <w:rPr>
      <w:kern w:val="2"/>
      <w:sz w:val="21"/>
      <w:szCs w:val="22"/>
    </w:rPr>
  </w:style>
  <w:style w:type="character" w:customStyle="1" w:styleId="Char12">
    <w:name w:val="标题 Char1"/>
    <w:rPr>
      <w:rFonts w:ascii="Cambria" w:hAnsi="Cambria" w:cs="Times New Roman"/>
      <w:b/>
      <w:bCs/>
      <w:kern w:val="2"/>
      <w:sz w:val="32"/>
      <w:szCs w:val="32"/>
    </w:rPr>
  </w:style>
  <w:style w:type="character" w:customStyle="1" w:styleId="16">
    <w:name w:val="纯文本 字符1"/>
    <w:uiPriority w:val="99"/>
    <w:semiHidden/>
    <w:rPr>
      <w:rFonts w:ascii="等线" w:eastAsia="等线" w:hAnsi="Courier New" w:cs="Courier New"/>
      <w:kern w:val="2"/>
      <w:sz w:val="21"/>
      <w:szCs w:val="22"/>
    </w:rPr>
  </w:style>
  <w:style w:type="character" w:customStyle="1" w:styleId="17">
    <w:name w:val="批注主题 字符1"/>
    <w:uiPriority w:val="99"/>
    <w:semiHidden/>
    <w:rPr>
      <w:rFonts w:ascii="Times New Roman" w:eastAsia="宋体" w:hAnsi="Times New Roman" w:cs="Times New Roman"/>
      <w:b/>
      <w:bCs/>
      <w:kern w:val="0"/>
      <w:sz w:val="28"/>
      <w:szCs w:val="28"/>
    </w:rPr>
  </w:style>
  <w:style w:type="character" w:customStyle="1" w:styleId="Char13">
    <w:name w:val="批注主题 Char1"/>
    <w:rPr>
      <w:b/>
      <w:bCs/>
      <w:kern w:val="2"/>
      <w:sz w:val="21"/>
      <w:szCs w:val="22"/>
    </w:rPr>
  </w:style>
  <w:style w:type="character" w:customStyle="1" w:styleId="Char2">
    <w:name w:val="纯文本 Char2"/>
    <w:aliases w:val="普通文字 Char2,Char Char Char Char Char Char Char2,Char Char Char Char Char Char Char Char Char Char3,Char Char Char Char Char Char Char Char Char Char Char2, Char Char Char Char Char Char Char1, Char Char Char Char Char Char Char Char Char Char1"/>
    <w:rPr>
      <w:rFonts w:ascii="宋体" w:hAnsi="Courier New"/>
      <w:sz w:val="21"/>
      <w:szCs w:val="21"/>
    </w:rPr>
  </w:style>
  <w:style w:type="character" w:styleId="aff7">
    <w:name w:val="Unresolved Mention"/>
    <w:uiPriority w:val="99"/>
    <w:unhideWhenUsed/>
    <w:rPr>
      <w:color w:val="605E5C"/>
      <w:shd w:val="clear" w:color="auto" w:fill="E1DFDD"/>
    </w:rPr>
  </w:style>
  <w:style w:type="paragraph" w:customStyle="1" w:styleId="Style1">
    <w:name w:val="Style1"/>
    <w:pPr>
      <w:spacing w:after="120"/>
      <w:jc w:val="both"/>
    </w:pPr>
    <w:rPr>
      <w:rFonts w:ascii="Times New Roman" w:eastAsia="Times New Roman" w:hAnsi="Times New Roman"/>
      <w:color w:val="000000"/>
      <w:spacing w:val="-3"/>
      <w:sz w:val="24"/>
      <w:szCs w:val="24"/>
    </w:rPr>
  </w:style>
  <w:style w:type="paragraph" w:styleId="aff8">
    <w:name w:val="No Spacing"/>
    <w:qFormat/>
    <w:pPr>
      <w:widowControl w:val="0"/>
      <w:jc w:val="both"/>
    </w:pPr>
    <w:rPr>
      <w:rFonts w:ascii="Times New Roman" w:eastAsia="宋体" w:hAnsi="Times New Roman"/>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555884">
      <w:bodyDiv w:val="1"/>
      <w:marLeft w:val="0"/>
      <w:marRight w:val="0"/>
      <w:marTop w:val="0"/>
      <w:marBottom w:val="0"/>
      <w:divBdr>
        <w:top w:val="none" w:sz="0" w:space="0" w:color="auto"/>
        <w:left w:val="none" w:sz="0" w:space="0" w:color="auto"/>
        <w:bottom w:val="none" w:sz="0" w:space="0" w:color="auto"/>
        <w:right w:val="none" w:sz="0" w:space="0" w:color="auto"/>
      </w:divBdr>
    </w:div>
    <w:div w:id="993216265">
      <w:bodyDiv w:val="1"/>
      <w:marLeft w:val="0"/>
      <w:marRight w:val="0"/>
      <w:marTop w:val="0"/>
      <w:marBottom w:val="0"/>
      <w:divBdr>
        <w:top w:val="none" w:sz="0" w:space="0" w:color="auto"/>
        <w:left w:val="none" w:sz="0" w:space="0" w:color="auto"/>
        <w:bottom w:val="none" w:sz="0" w:space="0" w:color="auto"/>
        <w:right w:val="none" w:sz="0" w:space="0" w:color="auto"/>
      </w:divBdr>
    </w:div>
    <w:div w:id="1874880840">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c.whggzyjy.cn/" TargetMode="External"/><Relationship Id="rId13" Type="http://schemas.openxmlformats.org/officeDocument/2006/relationships/header" Target="header5.xml"/><Relationship Id="rId18" Type="http://schemas.openxmlformats.org/officeDocument/2006/relationships/hyperlink" Target="http://zxgk.court.gov.cn/shixin%20/" TargetMode="External"/><Relationship Id="rId3" Type="http://schemas.openxmlformats.org/officeDocument/2006/relationships/webSettings" Target="webSettings.xml"/><Relationship Id="rId21" Type="http://schemas.openxmlformats.org/officeDocument/2006/relationships/header" Target="header8.xml"/><Relationship Id="rId7" Type="http://schemas.openxmlformats.org/officeDocument/2006/relationships/header" Target="header2.xml"/><Relationship Id="rId12" Type="http://schemas.openxmlformats.org/officeDocument/2006/relationships/footer" Target="footer2.xml"/><Relationship Id="rId17" Type="http://schemas.openxmlformats.org/officeDocument/2006/relationships/hyperlink" Target="http://www.gsxt.gov.cn/index.htm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oter" Target="footer4.xml"/><Relationship Id="rId20" Type="http://schemas.openxmlformats.org/officeDocument/2006/relationships/footer" Target="footer5.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4.xm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eader" Target="header6.xml"/><Relationship Id="rId23" Type="http://schemas.openxmlformats.org/officeDocument/2006/relationships/footer" Target="footer7.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83</Pages>
  <Words>4961</Words>
  <Characters>28279</Characters>
  <Application>Microsoft Office Word</Application>
  <DocSecurity>0</DocSecurity>
  <Lines>235</Lines>
  <Paragraphs>66</Paragraphs>
  <ScaleCrop>false</ScaleCrop>
  <Company/>
  <LinksUpToDate>false</LinksUpToDate>
  <CharactersWithSpaces>33174</CharactersWithSpaces>
  <SharedDoc>false</SharedDoc>
  <HLinks>
    <vt:vector size="18" baseType="variant">
      <vt:variant>
        <vt:i4>5701723</vt:i4>
      </vt:variant>
      <vt:variant>
        <vt:i4>267</vt:i4>
      </vt:variant>
      <vt:variant>
        <vt:i4>0</vt:i4>
      </vt:variant>
      <vt:variant>
        <vt:i4>5</vt:i4>
      </vt:variant>
      <vt:variant>
        <vt:lpwstr>http://zxgk.court.gov.cn/shixin /</vt:lpwstr>
      </vt:variant>
      <vt:variant>
        <vt:lpwstr/>
      </vt:variant>
      <vt:variant>
        <vt:i4>4522075</vt:i4>
      </vt:variant>
      <vt:variant>
        <vt:i4>264</vt:i4>
      </vt:variant>
      <vt:variant>
        <vt:i4>0</vt:i4>
      </vt:variant>
      <vt:variant>
        <vt:i4>5</vt:i4>
      </vt:variant>
      <vt:variant>
        <vt:lpwstr>http://www.gsxt.gov.cn/index.html</vt:lpwstr>
      </vt:variant>
      <vt:variant>
        <vt:lpwstr/>
      </vt:variant>
      <vt:variant>
        <vt:i4>3407914</vt:i4>
      </vt:variant>
      <vt:variant>
        <vt:i4>123</vt:i4>
      </vt:variant>
      <vt:variant>
        <vt:i4>0</vt:i4>
      </vt:variant>
      <vt:variant>
        <vt:i4>5</vt:i4>
      </vt:variant>
      <vt:variant>
        <vt:lpwstr>http://rc.whggzyjy.cn/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柯 耀辉</dc:creator>
  <cp:keywords/>
  <dc:description/>
  <cp:lastModifiedBy>Administrator</cp:lastModifiedBy>
  <cp:revision>3</cp:revision>
  <dcterms:created xsi:type="dcterms:W3CDTF">2026-04-17T01:12:00Z</dcterms:created>
  <dcterms:modified xsi:type="dcterms:W3CDTF">2026-04-17T01:23:00Z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2E5612309CA34D05B57A53477DD1D56E</vt:lpwstr>
  </property>
</Properties>
</file>