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8B7" w:rsidRDefault="004B78B7" w:rsidP="004B78B7">
      <w:pPr>
        <w:spacing w:line="360" w:lineRule="exact"/>
        <w:rPr>
          <w:rFonts w:ascii="仿宋" w:eastAsia="仿宋" w:hAnsi="仿宋" w:cs="仿宋"/>
          <w:szCs w:val="21"/>
        </w:rPr>
      </w:pPr>
      <w:bookmarkStart w:id="0" w:name="_Toc14684"/>
    </w:p>
    <w:p w:rsidR="004B78B7" w:rsidRDefault="004B78B7" w:rsidP="004B78B7">
      <w:pPr>
        <w:spacing w:line="360" w:lineRule="exact"/>
        <w:rPr>
          <w:rFonts w:ascii="仿宋" w:eastAsia="仿宋" w:hAnsi="仿宋" w:cs="仿宋"/>
          <w:szCs w:val="21"/>
        </w:rPr>
      </w:pPr>
    </w:p>
    <w:p w:rsidR="004B78B7" w:rsidRDefault="004B78B7" w:rsidP="004B78B7">
      <w:pPr>
        <w:spacing w:line="360" w:lineRule="auto"/>
        <w:ind w:firstLineChars="201" w:firstLine="565"/>
        <w:jc w:val="center"/>
        <w:rPr>
          <w:rFonts w:ascii="仿宋" w:eastAsia="仿宋" w:hAnsi="仿宋" w:cs="仿宋"/>
          <w:b/>
          <w:bCs/>
          <w:kern w:val="0"/>
          <w:sz w:val="28"/>
          <w:szCs w:val="28"/>
        </w:rPr>
      </w:pPr>
    </w:p>
    <w:p w:rsidR="004B78B7" w:rsidRDefault="004B78B7" w:rsidP="004B78B7">
      <w:pPr>
        <w:snapToGrid w:val="0"/>
        <w:jc w:val="center"/>
        <w:rPr>
          <w:rFonts w:ascii="仿宋" w:eastAsia="仿宋" w:hAnsi="仿宋" w:cs="仿宋"/>
          <w:kern w:val="0"/>
          <w:sz w:val="56"/>
          <w:szCs w:val="52"/>
        </w:rPr>
      </w:pPr>
      <w:r>
        <w:rPr>
          <w:rFonts w:ascii="仿宋" w:eastAsia="仿宋" w:hAnsi="仿宋" w:cs="仿宋" w:hint="eastAsia"/>
          <w:kern w:val="0"/>
          <w:sz w:val="56"/>
          <w:szCs w:val="52"/>
        </w:rPr>
        <w:t>乳山市汇联商贸有限公司</w:t>
      </w:r>
    </w:p>
    <w:p w:rsidR="004B78B7" w:rsidRDefault="004B78B7" w:rsidP="00486F99">
      <w:pPr>
        <w:spacing w:beforeLines="200" w:line="360" w:lineRule="auto"/>
        <w:jc w:val="center"/>
        <w:rPr>
          <w:rFonts w:ascii="仿宋" w:eastAsia="仿宋" w:hAnsi="仿宋" w:cs="仿宋"/>
          <w:kern w:val="0"/>
          <w:sz w:val="72"/>
          <w:szCs w:val="52"/>
        </w:rPr>
      </w:pPr>
      <w:r>
        <w:rPr>
          <w:rFonts w:ascii="仿宋" w:eastAsia="仿宋" w:hAnsi="仿宋" w:cs="仿宋" w:hint="eastAsia"/>
          <w:kern w:val="0"/>
          <w:sz w:val="72"/>
          <w:szCs w:val="52"/>
        </w:rPr>
        <w:t>公开招标文件</w:t>
      </w:r>
    </w:p>
    <w:p w:rsidR="004B78B7" w:rsidRDefault="004B78B7" w:rsidP="004B78B7">
      <w:pPr>
        <w:spacing w:line="360" w:lineRule="auto"/>
        <w:ind w:firstLineChars="201" w:firstLine="724"/>
        <w:jc w:val="left"/>
        <w:rPr>
          <w:rFonts w:ascii="仿宋" w:eastAsia="仿宋" w:hAnsi="仿宋" w:cs="仿宋"/>
          <w:sz w:val="36"/>
          <w:szCs w:val="36"/>
        </w:rPr>
      </w:pPr>
    </w:p>
    <w:p w:rsidR="004B78B7" w:rsidRDefault="004B78B7" w:rsidP="004B78B7">
      <w:pPr>
        <w:spacing w:line="360" w:lineRule="auto"/>
        <w:jc w:val="left"/>
        <w:rPr>
          <w:rFonts w:ascii="仿宋" w:eastAsia="仿宋" w:hAnsi="仿宋" w:cs="仿宋"/>
          <w:sz w:val="36"/>
          <w:szCs w:val="36"/>
        </w:rPr>
      </w:pPr>
    </w:p>
    <w:p w:rsidR="004B78B7" w:rsidRPr="00B3342F" w:rsidRDefault="004B78B7" w:rsidP="004B78B7">
      <w:pPr>
        <w:spacing w:line="360" w:lineRule="auto"/>
        <w:jc w:val="left"/>
        <w:rPr>
          <w:rFonts w:ascii="仿宋" w:eastAsia="仿宋" w:hAnsi="仿宋" w:cs="仿宋"/>
          <w:sz w:val="36"/>
          <w:szCs w:val="36"/>
        </w:rPr>
      </w:pPr>
    </w:p>
    <w:p w:rsidR="004B78B7" w:rsidRDefault="004B78B7" w:rsidP="00486F99">
      <w:pPr>
        <w:spacing w:afterLines="50" w:line="360" w:lineRule="auto"/>
        <w:jc w:val="left"/>
        <w:rPr>
          <w:rFonts w:ascii="仿宋" w:eastAsia="仿宋" w:hAnsi="仿宋" w:cs="仿宋"/>
          <w:b/>
          <w:sz w:val="36"/>
          <w:szCs w:val="36"/>
        </w:rPr>
      </w:pPr>
      <w:r>
        <w:rPr>
          <w:rFonts w:ascii="仿宋" w:eastAsia="仿宋" w:hAnsi="仿宋" w:cs="仿宋" w:hint="eastAsia"/>
          <w:b/>
          <w:sz w:val="36"/>
          <w:szCs w:val="36"/>
        </w:rPr>
        <w:t>项目名称：</w:t>
      </w:r>
      <w:r w:rsidR="00A459B2">
        <w:rPr>
          <w:rFonts w:ascii="仿宋" w:eastAsia="仿宋" w:hAnsi="仿宋" w:hint="eastAsia"/>
          <w:bCs/>
          <w:color w:val="000000" w:themeColor="text1"/>
          <w:sz w:val="36"/>
          <w:szCs w:val="36"/>
        </w:rPr>
        <w:t>2026年乳山市浒苔处置项目</w:t>
      </w:r>
    </w:p>
    <w:p w:rsidR="004B78B7" w:rsidRDefault="004B78B7" w:rsidP="00486F99">
      <w:pPr>
        <w:spacing w:afterLines="50" w:line="360" w:lineRule="auto"/>
        <w:jc w:val="left"/>
        <w:rPr>
          <w:rFonts w:ascii="仿宋" w:eastAsia="仿宋" w:hAnsi="仿宋" w:cs="仿宋"/>
          <w:sz w:val="36"/>
          <w:szCs w:val="36"/>
        </w:rPr>
      </w:pPr>
      <w:r>
        <w:rPr>
          <w:rFonts w:ascii="仿宋" w:eastAsia="仿宋" w:hAnsi="仿宋" w:cs="仿宋" w:hint="eastAsia"/>
          <w:b/>
          <w:sz w:val="36"/>
          <w:szCs w:val="36"/>
        </w:rPr>
        <w:t>项目编号：</w:t>
      </w:r>
      <w:r w:rsidR="00B3342F">
        <w:rPr>
          <w:rFonts w:ascii="仿宋" w:eastAsia="仿宋" w:hAnsi="仿宋" w:cs="仿宋" w:hint="eastAsia"/>
          <w:sz w:val="36"/>
          <w:szCs w:val="36"/>
        </w:rPr>
        <w:t>SDDX-202</w:t>
      </w:r>
      <w:r w:rsidR="00774D87">
        <w:rPr>
          <w:rFonts w:ascii="仿宋" w:eastAsia="仿宋" w:hAnsi="仿宋" w:cs="仿宋" w:hint="eastAsia"/>
          <w:sz w:val="36"/>
          <w:szCs w:val="36"/>
        </w:rPr>
        <w:t>6</w:t>
      </w:r>
      <w:r w:rsidR="00B3342F">
        <w:rPr>
          <w:rFonts w:ascii="仿宋" w:eastAsia="仿宋" w:hAnsi="仿宋" w:cs="仿宋" w:hint="eastAsia"/>
          <w:sz w:val="36"/>
          <w:szCs w:val="36"/>
        </w:rPr>
        <w:t>-002</w:t>
      </w:r>
    </w:p>
    <w:p w:rsidR="004B78B7" w:rsidRDefault="004B78B7" w:rsidP="00486F99">
      <w:pPr>
        <w:spacing w:afterLines="50" w:line="360" w:lineRule="auto"/>
        <w:jc w:val="left"/>
        <w:rPr>
          <w:rFonts w:ascii="仿宋" w:eastAsia="仿宋" w:hAnsi="仿宋" w:cs="仿宋"/>
          <w:b/>
          <w:sz w:val="36"/>
          <w:szCs w:val="36"/>
        </w:rPr>
      </w:pPr>
      <w:r>
        <w:rPr>
          <w:rFonts w:ascii="仿宋" w:eastAsia="仿宋" w:hAnsi="仿宋" w:cs="仿宋" w:hint="eastAsia"/>
          <w:b/>
          <w:sz w:val="36"/>
          <w:szCs w:val="36"/>
        </w:rPr>
        <w:t>包段名称：</w:t>
      </w:r>
      <w:r w:rsidR="00A459B2" w:rsidRPr="00A459B2">
        <w:rPr>
          <w:rFonts w:ascii="仿宋" w:eastAsia="仿宋" w:hAnsi="仿宋" w:cs="仿宋" w:hint="eastAsia"/>
          <w:sz w:val="36"/>
          <w:szCs w:val="36"/>
        </w:rPr>
        <w:t>浒苔拦截网布设及浒苔打捞项目监理</w:t>
      </w:r>
      <w:r>
        <w:rPr>
          <w:rFonts w:ascii="仿宋" w:eastAsia="仿宋" w:hAnsi="仿宋" w:cs="仿宋" w:hint="eastAsia"/>
          <w:sz w:val="36"/>
          <w:szCs w:val="36"/>
        </w:rPr>
        <w:t>(第</w:t>
      </w:r>
      <w:r w:rsidR="004E54F9">
        <w:rPr>
          <w:rFonts w:ascii="仿宋" w:eastAsia="仿宋" w:hAnsi="仿宋" w:cs="仿宋" w:hint="eastAsia"/>
          <w:sz w:val="36"/>
          <w:szCs w:val="36"/>
        </w:rPr>
        <w:t>002</w:t>
      </w:r>
      <w:r>
        <w:rPr>
          <w:rFonts w:ascii="仿宋" w:eastAsia="仿宋" w:hAnsi="仿宋" w:cs="仿宋" w:hint="eastAsia"/>
          <w:sz w:val="36"/>
          <w:szCs w:val="36"/>
        </w:rPr>
        <w:t xml:space="preserve">包，共2包) </w:t>
      </w:r>
    </w:p>
    <w:p w:rsidR="004B78B7" w:rsidRDefault="004B78B7" w:rsidP="00486F99">
      <w:pPr>
        <w:spacing w:afterLines="50" w:line="360" w:lineRule="auto"/>
        <w:jc w:val="left"/>
        <w:rPr>
          <w:rFonts w:ascii="仿宋" w:eastAsia="仿宋" w:hAnsi="仿宋" w:cs="仿宋"/>
          <w:b/>
          <w:sz w:val="36"/>
          <w:szCs w:val="36"/>
        </w:rPr>
      </w:pPr>
      <w:r>
        <w:rPr>
          <w:rFonts w:ascii="仿宋" w:eastAsia="仿宋" w:hAnsi="仿宋" w:cs="仿宋" w:hint="eastAsia"/>
          <w:b/>
          <w:sz w:val="36"/>
          <w:szCs w:val="36"/>
        </w:rPr>
        <w:t>采购方式：</w:t>
      </w:r>
      <w:r w:rsidR="00A459B2" w:rsidRPr="00A459B2">
        <w:rPr>
          <w:rFonts w:ascii="仿宋" w:eastAsia="仿宋" w:hAnsi="仿宋" w:cs="仿宋" w:hint="eastAsia"/>
          <w:sz w:val="36"/>
          <w:szCs w:val="36"/>
        </w:rPr>
        <w:t>自愿</w:t>
      </w:r>
      <w:r>
        <w:rPr>
          <w:rFonts w:ascii="仿宋" w:eastAsia="仿宋" w:hAnsi="仿宋" w:cs="仿宋" w:hint="eastAsia"/>
          <w:sz w:val="36"/>
          <w:szCs w:val="36"/>
        </w:rPr>
        <w:t>公开招标</w:t>
      </w:r>
    </w:p>
    <w:p w:rsidR="004B78B7" w:rsidRDefault="004B78B7" w:rsidP="004B78B7">
      <w:pPr>
        <w:spacing w:line="360" w:lineRule="auto"/>
        <w:rPr>
          <w:rFonts w:ascii="仿宋" w:eastAsia="仿宋" w:hAnsi="仿宋" w:cs="仿宋"/>
          <w:b/>
          <w:sz w:val="16"/>
          <w:szCs w:val="36"/>
        </w:rPr>
      </w:pPr>
    </w:p>
    <w:p w:rsidR="004B78B7" w:rsidRDefault="004B78B7" w:rsidP="004B78B7">
      <w:pPr>
        <w:pStyle w:val="a0"/>
        <w:rPr>
          <w:rFonts w:ascii="Times New Roman" w:eastAsia="宋体" w:hAnsi="Times New Roman"/>
        </w:rPr>
      </w:pPr>
    </w:p>
    <w:p w:rsidR="004B78B7" w:rsidRDefault="004B78B7" w:rsidP="004B78B7"/>
    <w:p w:rsidR="004B78B7" w:rsidRDefault="004B78B7" w:rsidP="004B78B7">
      <w:pPr>
        <w:pStyle w:val="a0"/>
      </w:pPr>
    </w:p>
    <w:p w:rsidR="004B78B7" w:rsidRDefault="004B78B7" w:rsidP="004B78B7"/>
    <w:p w:rsidR="004B78B7" w:rsidRDefault="004B78B7" w:rsidP="004B78B7">
      <w:pPr>
        <w:pStyle w:val="a0"/>
      </w:pPr>
    </w:p>
    <w:p w:rsidR="004B78B7" w:rsidRDefault="004B78B7" w:rsidP="004B78B7"/>
    <w:p w:rsidR="004B78B7" w:rsidRDefault="004B78B7" w:rsidP="004B78B7">
      <w:pPr>
        <w:pStyle w:val="a0"/>
      </w:pPr>
    </w:p>
    <w:p w:rsidR="004B78B7" w:rsidRDefault="004B78B7" w:rsidP="004B78B7">
      <w:pPr>
        <w:spacing w:line="360" w:lineRule="auto"/>
        <w:ind w:firstLineChars="201" w:firstLine="363"/>
        <w:jc w:val="center"/>
        <w:rPr>
          <w:rFonts w:ascii="仿宋" w:eastAsia="仿宋" w:hAnsi="仿宋" w:cs="仿宋"/>
          <w:b/>
          <w:sz w:val="18"/>
          <w:szCs w:val="36"/>
        </w:rPr>
      </w:pPr>
    </w:p>
    <w:p w:rsidR="004B78B7" w:rsidRDefault="004B78B7" w:rsidP="00486F99">
      <w:pPr>
        <w:spacing w:beforeLines="50" w:line="360" w:lineRule="auto"/>
        <w:jc w:val="center"/>
        <w:rPr>
          <w:rFonts w:ascii="仿宋" w:eastAsia="仿宋" w:hAnsi="仿宋" w:cs="仿宋"/>
          <w:b/>
          <w:bCs/>
          <w:kern w:val="0"/>
          <w:sz w:val="36"/>
          <w:szCs w:val="36"/>
        </w:rPr>
      </w:pPr>
      <w:r>
        <w:rPr>
          <w:rFonts w:ascii="仿宋" w:eastAsia="仿宋" w:hAnsi="仿宋" w:cs="仿宋" w:hint="eastAsia"/>
          <w:b/>
          <w:sz w:val="36"/>
          <w:szCs w:val="36"/>
        </w:rPr>
        <w:t>代理机构：</w:t>
      </w:r>
      <w:r>
        <w:rPr>
          <w:rFonts w:ascii="仿宋" w:eastAsia="仿宋" w:hAnsi="仿宋" w:cs="仿宋" w:hint="eastAsia"/>
          <w:sz w:val="36"/>
          <w:szCs w:val="36"/>
        </w:rPr>
        <w:t>山东达信招标代理有限公司</w:t>
      </w:r>
    </w:p>
    <w:p w:rsidR="004B78B7" w:rsidRDefault="004B78B7" w:rsidP="00486F99">
      <w:pPr>
        <w:spacing w:beforeLines="50" w:line="360" w:lineRule="auto"/>
        <w:jc w:val="center"/>
        <w:rPr>
          <w:rFonts w:ascii="仿宋" w:eastAsia="仿宋" w:hAnsi="仿宋" w:cs="仿宋"/>
          <w:sz w:val="36"/>
          <w:szCs w:val="36"/>
        </w:rPr>
      </w:pPr>
      <w:r>
        <w:rPr>
          <w:rFonts w:ascii="仿宋" w:eastAsia="仿宋" w:hAnsi="仿宋" w:cs="仿宋" w:hint="eastAsia"/>
          <w:b/>
          <w:sz w:val="36"/>
          <w:szCs w:val="36"/>
        </w:rPr>
        <w:t>编制时间：</w:t>
      </w:r>
      <w:r>
        <w:rPr>
          <w:rFonts w:ascii="仿宋" w:eastAsia="仿宋" w:hAnsi="仿宋" w:cs="仿宋" w:hint="eastAsia"/>
          <w:sz w:val="36"/>
          <w:szCs w:val="36"/>
        </w:rPr>
        <w:t xml:space="preserve"> 202</w:t>
      </w:r>
      <w:r w:rsidR="00774D87">
        <w:rPr>
          <w:rFonts w:ascii="仿宋" w:eastAsia="仿宋" w:hAnsi="仿宋" w:cs="仿宋" w:hint="eastAsia"/>
          <w:sz w:val="36"/>
          <w:szCs w:val="36"/>
        </w:rPr>
        <w:t>6</w:t>
      </w:r>
      <w:r>
        <w:rPr>
          <w:rFonts w:ascii="仿宋" w:eastAsia="仿宋" w:hAnsi="仿宋" w:cs="仿宋" w:hint="eastAsia"/>
          <w:sz w:val="36"/>
          <w:szCs w:val="36"/>
        </w:rPr>
        <w:t>年05月</w:t>
      </w:r>
    </w:p>
    <w:p w:rsidR="00AE2FEE" w:rsidRPr="004B78B7" w:rsidRDefault="004B78B7">
      <w:pPr>
        <w:pStyle w:val="TOC3"/>
        <w:jc w:val="center"/>
        <w:rPr>
          <w:rFonts w:ascii="仿宋" w:eastAsia="仿宋" w:hAnsi="仿宋" w:cs="仿宋"/>
          <w:b/>
          <w:color w:val="auto"/>
          <w:sz w:val="44"/>
          <w:szCs w:val="44"/>
        </w:rPr>
      </w:pPr>
      <w:r w:rsidRPr="004B78B7">
        <w:rPr>
          <w:rFonts w:ascii="仿宋" w:eastAsia="仿宋" w:hAnsi="仿宋" w:cs="仿宋" w:hint="eastAsia"/>
          <w:b/>
          <w:color w:val="auto"/>
          <w:sz w:val="44"/>
          <w:szCs w:val="44"/>
        </w:rPr>
        <w:lastRenderedPageBreak/>
        <w:t>目　录</w:t>
      </w:r>
    </w:p>
    <w:p w:rsidR="00AE2FEE" w:rsidRDefault="00AE2FEE"/>
    <w:p w:rsidR="00AE2FEE" w:rsidRDefault="00AE2FEE">
      <w:pPr>
        <w:pStyle w:val="a0"/>
      </w:pPr>
    </w:p>
    <w:p w:rsidR="00AE2FEE" w:rsidRDefault="00B31B9C">
      <w:pPr>
        <w:pStyle w:val="11"/>
        <w:tabs>
          <w:tab w:val="clear" w:pos="8834"/>
          <w:tab w:val="right" w:leader="dot" w:pos="9746"/>
        </w:tabs>
        <w:rPr>
          <w:rFonts w:ascii="仿宋" w:eastAsia="仿宋" w:hAnsi="仿宋"/>
          <w:color w:val="000000" w:themeColor="text1"/>
        </w:rPr>
      </w:pPr>
      <w:hyperlink r:id="rId9" w:anchor="_Toc13020" w:history="1">
        <w:r w:rsidR="004B78B7">
          <w:rPr>
            <w:rStyle w:val="af9"/>
            <w:rFonts w:ascii="仿宋" w:eastAsia="仿宋" w:hAnsi="仿宋" w:cs="仿宋" w:hint="eastAsia"/>
            <w:color w:val="000000" w:themeColor="text1"/>
            <w:u w:val="none"/>
          </w:rPr>
          <w:t xml:space="preserve">第一章 </w:t>
        </w:r>
        <w:r w:rsidR="004B78B7">
          <w:rPr>
            <w:rStyle w:val="af9"/>
            <w:rFonts w:ascii="仿宋" w:eastAsia="仿宋" w:hAnsi="仿宋" w:cs="仿宋" w:hint="eastAsia"/>
            <w:color w:val="000000" w:themeColor="text1"/>
            <w:kern w:val="36"/>
            <w:u w:val="none"/>
          </w:rPr>
          <w:t>招标公告</w:t>
        </w:r>
      </w:hyperlink>
    </w:p>
    <w:p w:rsidR="00AE2FEE" w:rsidRDefault="00B31B9C">
      <w:pPr>
        <w:pStyle w:val="11"/>
        <w:tabs>
          <w:tab w:val="clear" w:pos="8834"/>
          <w:tab w:val="right" w:leader="dot" w:pos="9746"/>
        </w:tabs>
        <w:rPr>
          <w:rFonts w:ascii="仿宋" w:eastAsia="仿宋" w:hAnsi="仿宋"/>
          <w:color w:val="000000" w:themeColor="text1"/>
        </w:rPr>
      </w:pPr>
      <w:hyperlink r:id="rId10" w:anchor="_Toc14684" w:history="1">
        <w:r w:rsidR="004B78B7">
          <w:rPr>
            <w:rStyle w:val="af9"/>
            <w:rFonts w:ascii="仿宋" w:eastAsia="仿宋" w:hAnsi="仿宋" w:cs="仿宋" w:hint="eastAsia"/>
            <w:color w:val="000000" w:themeColor="text1"/>
            <w:u w:val="none"/>
          </w:rPr>
          <w:t>第二章  投标人须知</w:t>
        </w:r>
      </w:hyperlink>
    </w:p>
    <w:p w:rsidR="00AE2FEE" w:rsidRDefault="00B31B9C">
      <w:pPr>
        <w:pStyle w:val="11"/>
        <w:tabs>
          <w:tab w:val="clear" w:pos="8834"/>
          <w:tab w:val="right" w:leader="dot" w:pos="9746"/>
        </w:tabs>
        <w:rPr>
          <w:rFonts w:ascii="仿宋" w:eastAsia="仿宋" w:hAnsi="仿宋"/>
          <w:color w:val="000000" w:themeColor="text1"/>
        </w:rPr>
      </w:pPr>
      <w:hyperlink r:id="rId11" w:anchor="_Toc4166" w:history="1">
        <w:r w:rsidR="004B78B7">
          <w:rPr>
            <w:rStyle w:val="af9"/>
            <w:rFonts w:ascii="仿宋" w:eastAsia="仿宋" w:hAnsi="仿宋" w:cs="仿宋" w:hint="eastAsia"/>
            <w:color w:val="000000" w:themeColor="text1"/>
            <w:u w:val="none"/>
          </w:rPr>
          <w:t>第三章 招标内容与要求</w:t>
        </w:r>
      </w:hyperlink>
    </w:p>
    <w:p w:rsidR="00AE2FEE" w:rsidRDefault="00B31B9C">
      <w:pPr>
        <w:pStyle w:val="11"/>
        <w:tabs>
          <w:tab w:val="clear" w:pos="8834"/>
          <w:tab w:val="right" w:leader="dot" w:pos="9746"/>
        </w:tabs>
        <w:rPr>
          <w:rFonts w:ascii="仿宋" w:eastAsia="仿宋" w:hAnsi="仿宋"/>
          <w:color w:val="000000" w:themeColor="text1"/>
        </w:rPr>
      </w:pPr>
      <w:hyperlink r:id="rId12" w:anchor="_Toc10388" w:history="1">
        <w:r w:rsidR="004B78B7">
          <w:rPr>
            <w:rStyle w:val="af9"/>
            <w:rFonts w:ascii="仿宋" w:eastAsia="仿宋" w:hAnsi="仿宋" w:cs="仿宋" w:hint="eastAsia"/>
            <w:color w:val="000000" w:themeColor="text1"/>
            <w:u w:val="none"/>
          </w:rPr>
          <w:t>第四章 评标原则、程序与方法</w:t>
        </w:r>
      </w:hyperlink>
    </w:p>
    <w:p w:rsidR="00AE2FEE" w:rsidRDefault="00B31B9C">
      <w:pPr>
        <w:pStyle w:val="11"/>
        <w:tabs>
          <w:tab w:val="clear" w:pos="8834"/>
          <w:tab w:val="right" w:leader="dot" w:pos="9746"/>
        </w:tabs>
        <w:rPr>
          <w:rFonts w:ascii="仿宋" w:eastAsia="仿宋" w:hAnsi="仿宋"/>
          <w:color w:val="000000" w:themeColor="text1"/>
        </w:rPr>
      </w:pPr>
      <w:hyperlink r:id="rId13" w:anchor="_Toc5354" w:history="1">
        <w:r w:rsidR="004B78B7">
          <w:rPr>
            <w:rStyle w:val="af9"/>
            <w:rFonts w:ascii="仿宋" w:eastAsia="仿宋" w:hAnsi="仿宋" w:cs="仿宋" w:hint="eastAsia"/>
            <w:color w:val="000000" w:themeColor="text1"/>
            <w:u w:val="none"/>
          </w:rPr>
          <w:t>第五章 投标文件格式与要求</w:t>
        </w:r>
      </w:hyperlink>
    </w:p>
    <w:p w:rsidR="00AE2FEE" w:rsidRDefault="00B31B9C">
      <w:pPr>
        <w:pStyle w:val="11"/>
        <w:tabs>
          <w:tab w:val="clear" w:pos="8834"/>
          <w:tab w:val="right" w:leader="dot" w:pos="9746"/>
        </w:tabs>
        <w:rPr>
          <w:color w:val="000000" w:themeColor="text1"/>
        </w:rPr>
      </w:pPr>
      <w:hyperlink r:id="rId14" w:anchor="_Toc30136" w:history="1">
        <w:r w:rsidR="004B78B7">
          <w:rPr>
            <w:rStyle w:val="af9"/>
            <w:rFonts w:ascii="仿宋" w:eastAsia="仿宋" w:hAnsi="仿宋" w:hint="eastAsia"/>
            <w:color w:val="000000" w:themeColor="text1"/>
            <w:u w:val="none"/>
          </w:rPr>
          <w:t>第六章 合同书格式</w:t>
        </w:r>
      </w:hyperlink>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widowControl/>
        <w:jc w:val="left"/>
        <w:rPr>
          <w:rFonts w:ascii="仿宋" w:eastAsia="仿宋" w:hAnsi="仿宋" w:cs="仿宋"/>
          <w:sz w:val="28"/>
          <w:szCs w:val="28"/>
        </w:rPr>
        <w:sectPr w:rsidR="00AE2FEE" w:rsidSect="00A459B2">
          <w:pgSz w:w="11906" w:h="16838"/>
          <w:pgMar w:top="1440" w:right="1418" w:bottom="1440" w:left="1418" w:header="851" w:footer="992" w:gutter="0"/>
          <w:cols w:space="720"/>
          <w:docGrid w:type="lines" w:linePitch="312"/>
        </w:sectPr>
      </w:pPr>
    </w:p>
    <w:p w:rsidR="00AE2FEE" w:rsidRDefault="004B78B7">
      <w:pPr>
        <w:pStyle w:val="af2"/>
        <w:tabs>
          <w:tab w:val="left" w:pos="1680"/>
        </w:tabs>
        <w:rPr>
          <w:rFonts w:ascii="仿宋" w:eastAsia="仿宋" w:hAnsi="仿宋" w:cs="仿宋"/>
          <w:kern w:val="36"/>
        </w:rPr>
      </w:pPr>
      <w:bookmarkStart w:id="1" w:name="_Toc13020"/>
      <w:r>
        <w:rPr>
          <w:rFonts w:ascii="仿宋" w:eastAsia="仿宋" w:hAnsi="仿宋" w:cs="仿宋" w:hint="eastAsia"/>
        </w:rPr>
        <w:lastRenderedPageBreak/>
        <w:t xml:space="preserve">第一章 </w:t>
      </w:r>
      <w:r>
        <w:rPr>
          <w:rFonts w:ascii="仿宋" w:eastAsia="仿宋" w:hAnsi="仿宋" w:cs="仿宋" w:hint="eastAsia"/>
          <w:kern w:val="36"/>
        </w:rPr>
        <w:t>招标公告</w:t>
      </w:r>
      <w:bookmarkEnd w:id="1"/>
    </w:p>
    <w:p w:rsidR="00090A4E" w:rsidRDefault="00090A4E" w:rsidP="00090A4E">
      <w:pPr>
        <w:jc w:val="center"/>
        <w:rPr>
          <w:rFonts w:ascii="仿宋" w:eastAsia="仿宋" w:hAnsi="仿宋"/>
          <w:b/>
          <w:color w:val="000000" w:themeColor="text1"/>
          <w:sz w:val="30"/>
          <w:szCs w:val="30"/>
        </w:rPr>
      </w:pPr>
      <w:r>
        <w:rPr>
          <w:rFonts w:ascii="仿宋" w:eastAsia="仿宋" w:hAnsi="仿宋" w:hint="eastAsia"/>
          <w:b/>
          <w:color w:val="000000" w:themeColor="text1"/>
          <w:sz w:val="30"/>
          <w:szCs w:val="30"/>
        </w:rPr>
        <w:t>2026年乳山市浒苔处置项目自愿公开招标公告</w:t>
      </w:r>
    </w:p>
    <w:p w:rsidR="00090A4E" w:rsidRDefault="00090A4E" w:rsidP="00090A4E">
      <w:pPr>
        <w:jc w:val="center"/>
        <w:rPr>
          <w:rFonts w:ascii="方正小标宋简体" w:eastAsia="方正小标宋简体"/>
          <w:b/>
          <w:color w:val="000000" w:themeColor="text1"/>
          <w:sz w:val="30"/>
          <w:szCs w:val="30"/>
        </w:rPr>
      </w:pPr>
    </w:p>
    <w:p w:rsidR="00090A4E" w:rsidRDefault="00090A4E" w:rsidP="00090A4E">
      <w:pPr>
        <w:pBdr>
          <w:top w:val="single" w:sz="4" w:space="1" w:color="auto"/>
          <w:left w:val="single" w:sz="4" w:space="4" w:color="auto"/>
          <w:bottom w:val="single" w:sz="4" w:space="1" w:color="auto"/>
          <w:right w:val="single" w:sz="4" w:space="4" w:color="auto"/>
        </w:pBdr>
        <w:spacing w:line="560" w:lineRule="exact"/>
        <w:ind w:firstLineChars="200" w:firstLine="560"/>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项目概况</w:t>
      </w:r>
    </w:p>
    <w:p w:rsidR="00090A4E" w:rsidRDefault="00090A4E" w:rsidP="00090A4E">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bCs/>
          <w:color w:val="000000" w:themeColor="text1"/>
          <w:spacing w:val="8"/>
          <w:kern w:val="0"/>
          <w:sz w:val="28"/>
          <w:szCs w:val="28"/>
        </w:rPr>
        <w:t>2026年乳山市浒苔处置项目</w:t>
      </w:r>
      <w:r>
        <w:rPr>
          <w:rFonts w:ascii="仿宋" w:eastAsia="仿宋" w:hAnsi="仿宋" w:cs="宋体" w:hint="eastAsia"/>
          <w:color w:val="000000" w:themeColor="text1"/>
          <w:spacing w:val="8"/>
          <w:kern w:val="0"/>
          <w:sz w:val="28"/>
          <w:szCs w:val="28"/>
        </w:rPr>
        <w:t>的潜在投标人应</w:t>
      </w:r>
      <w:r>
        <w:rPr>
          <w:rFonts w:ascii="仿宋" w:eastAsia="仿宋" w:hAnsi="仿宋" w:cs="宋体" w:hint="eastAsia"/>
          <w:color w:val="000000" w:themeColor="text1"/>
          <w:spacing w:val="8"/>
          <w:kern w:val="0"/>
          <w:sz w:val="28"/>
          <w:szCs w:val="28"/>
          <w:u w:val="single"/>
        </w:rPr>
        <w:t>登录威海市公共资源交易网（乳山分中心）首页右侧“交易服务一网通办系统-（新版）一网通办系统”进入国有企业阳光采购电子化服务平台</w:t>
      </w:r>
      <w:r>
        <w:rPr>
          <w:rFonts w:ascii="仿宋" w:eastAsia="仿宋" w:hAnsi="仿宋" w:cs="宋体" w:hint="eastAsia"/>
          <w:color w:val="000000" w:themeColor="text1"/>
          <w:spacing w:val="8"/>
          <w:kern w:val="0"/>
          <w:sz w:val="28"/>
          <w:szCs w:val="28"/>
        </w:rPr>
        <w:t>获取招标文件，并于</w:t>
      </w:r>
      <w:r>
        <w:rPr>
          <w:rFonts w:ascii="仿宋" w:eastAsia="仿宋" w:hAnsi="仿宋" w:cs="宋体" w:hint="eastAsia"/>
          <w:color w:val="000000" w:themeColor="text1"/>
          <w:spacing w:val="8"/>
          <w:kern w:val="0"/>
          <w:sz w:val="28"/>
          <w:szCs w:val="28"/>
          <w:u w:val="single"/>
        </w:rPr>
        <w:t>2026年05月21日14时00分（北京时间）</w:t>
      </w:r>
      <w:r>
        <w:rPr>
          <w:rFonts w:ascii="仿宋" w:eastAsia="仿宋" w:hAnsi="仿宋" w:cs="宋体" w:hint="eastAsia"/>
          <w:color w:val="000000" w:themeColor="text1"/>
          <w:spacing w:val="8"/>
          <w:kern w:val="0"/>
          <w:sz w:val="28"/>
          <w:szCs w:val="28"/>
        </w:rPr>
        <w:t>前递交投标文件。</w:t>
      </w:r>
    </w:p>
    <w:p w:rsidR="00090A4E" w:rsidRDefault="00090A4E" w:rsidP="00090A4E">
      <w:pPr>
        <w:spacing w:line="560" w:lineRule="exact"/>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一、项目基本情况</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项目编号：</w:t>
      </w:r>
      <w:r>
        <w:rPr>
          <w:rFonts w:ascii="仿宋" w:eastAsia="仿宋" w:hAnsi="仿宋" w:cs="宋体" w:hint="eastAsia"/>
          <w:bCs/>
          <w:color w:val="000000" w:themeColor="text1"/>
          <w:spacing w:val="8"/>
          <w:kern w:val="0"/>
          <w:sz w:val="28"/>
          <w:szCs w:val="28"/>
        </w:rPr>
        <w:t>SDDX-2026-002</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项目名称：2026年乳山市浒苔处置项目</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采购项目分包情况：</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2267"/>
        <w:gridCol w:w="709"/>
        <w:gridCol w:w="1817"/>
        <w:gridCol w:w="1558"/>
        <w:gridCol w:w="1416"/>
        <w:gridCol w:w="1356"/>
      </w:tblGrid>
      <w:tr w:rsidR="00090A4E" w:rsidTr="00090A4E">
        <w:trPr>
          <w:trHeight w:val="1134"/>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090A4E" w:rsidRDefault="00090A4E">
            <w:pPr>
              <w:widowControl/>
              <w:adjustRightInd w:val="0"/>
              <w:snapToGrid w:val="0"/>
              <w:jc w:val="center"/>
              <w:rPr>
                <w:rFonts w:ascii="仿宋" w:eastAsia="仿宋" w:hAnsi="仿宋" w:cs="宋体"/>
                <w:b/>
                <w:color w:val="000000" w:themeColor="text1"/>
                <w:kern w:val="0"/>
                <w:sz w:val="24"/>
                <w:szCs w:val="22"/>
              </w:rPr>
            </w:pPr>
            <w:r>
              <w:rPr>
                <w:rFonts w:ascii="仿宋" w:eastAsia="仿宋" w:hAnsi="仿宋" w:cs="宋体" w:hint="eastAsia"/>
                <w:b/>
                <w:color w:val="000000" w:themeColor="text1"/>
                <w:kern w:val="0"/>
                <w:sz w:val="24"/>
              </w:rPr>
              <w:t>标包</w:t>
            </w:r>
          </w:p>
        </w:tc>
        <w:tc>
          <w:tcPr>
            <w:tcW w:w="2268" w:type="dxa"/>
            <w:tcBorders>
              <w:top w:val="single" w:sz="4" w:space="0" w:color="auto"/>
              <w:left w:val="single" w:sz="4" w:space="0" w:color="auto"/>
              <w:bottom w:val="single" w:sz="4" w:space="0" w:color="auto"/>
              <w:right w:val="single" w:sz="4" w:space="0" w:color="auto"/>
            </w:tcBorders>
            <w:vAlign w:val="center"/>
            <w:hideMark/>
          </w:tcPr>
          <w:p w:rsidR="00090A4E" w:rsidRDefault="00090A4E">
            <w:pPr>
              <w:widowControl/>
              <w:adjustRightInd w:val="0"/>
              <w:snapToGrid w:val="0"/>
              <w:jc w:val="center"/>
              <w:rPr>
                <w:rFonts w:ascii="仿宋" w:eastAsia="仿宋" w:hAnsi="仿宋" w:cs="宋体"/>
                <w:b/>
                <w:color w:val="000000" w:themeColor="text1"/>
                <w:kern w:val="0"/>
                <w:sz w:val="24"/>
                <w:szCs w:val="22"/>
              </w:rPr>
            </w:pPr>
            <w:r>
              <w:rPr>
                <w:rFonts w:ascii="仿宋" w:eastAsia="仿宋" w:hAnsi="仿宋" w:cs="宋体" w:hint="eastAsia"/>
                <w:b/>
                <w:color w:val="000000" w:themeColor="text1"/>
                <w:kern w:val="0"/>
                <w:sz w:val="24"/>
              </w:rPr>
              <w:t>名称</w:t>
            </w:r>
          </w:p>
        </w:tc>
        <w:tc>
          <w:tcPr>
            <w:tcW w:w="709" w:type="dxa"/>
            <w:tcBorders>
              <w:top w:val="single" w:sz="4" w:space="0" w:color="auto"/>
              <w:left w:val="single" w:sz="4" w:space="0" w:color="auto"/>
              <w:bottom w:val="single" w:sz="4" w:space="0" w:color="auto"/>
              <w:right w:val="single" w:sz="4" w:space="0" w:color="auto"/>
            </w:tcBorders>
            <w:vAlign w:val="center"/>
            <w:hideMark/>
          </w:tcPr>
          <w:p w:rsidR="00090A4E" w:rsidRDefault="00090A4E">
            <w:pPr>
              <w:widowControl/>
              <w:adjustRightInd w:val="0"/>
              <w:snapToGrid w:val="0"/>
              <w:jc w:val="center"/>
              <w:rPr>
                <w:rFonts w:ascii="仿宋" w:eastAsia="仿宋" w:hAnsi="仿宋" w:cs="宋体"/>
                <w:b/>
                <w:color w:val="000000" w:themeColor="text1"/>
                <w:kern w:val="0"/>
                <w:sz w:val="24"/>
                <w:szCs w:val="22"/>
              </w:rPr>
            </w:pPr>
            <w:r>
              <w:rPr>
                <w:rFonts w:ascii="仿宋" w:eastAsia="仿宋" w:hAnsi="仿宋" w:cs="宋体" w:hint="eastAsia"/>
                <w:b/>
                <w:color w:val="000000" w:themeColor="text1"/>
                <w:kern w:val="0"/>
                <w:sz w:val="24"/>
              </w:rPr>
              <w:t>数量</w:t>
            </w:r>
          </w:p>
        </w:tc>
        <w:tc>
          <w:tcPr>
            <w:tcW w:w="1818" w:type="dxa"/>
            <w:tcBorders>
              <w:top w:val="single" w:sz="4" w:space="0" w:color="auto"/>
              <w:left w:val="single" w:sz="4" w:space="0" w:color="auto"/>
              <w:bottom w:val="single" w:sz="4" w:space="0" w:color="auto"/>
              <w:right w:val="single" w:sz="4" w:space="0" w:color="auto"/>
            </w:tcBorders>
            <w:vAlign w:val="center"/>
            <w:hideMark/>
          </w:tcPr>
          <w:p w:rsidR="00090A4E" w:rsidRDefault="00090A4E">
            <w:pPr>
              <w:widowControl/>
              <w:adjustRightInd w:val="0"/>
              <w:snapToGrid w:val="0"/>
              <w:jc w:val="center"/>
              <w:rPr>
                <w:rFonts w:ascii="仿宋" w:eastAsia="仿宋" w:hAnsi="仿宋" w:cs="宋体"/>
                <w:b/>
                <w:color w:val="000000" w:themeColor="text1"/>
                <w:kern w:val="0"/>
                <w:sz w:val="24"/>
              </w:rPr>
            </w:pPr>
            <w:r>
              <w:rPr>
                <w:rFonts w:ascii="仿宋" w:eastAsia="仿宋" w:hAnsi="仿宋" w:cs="宋体" w:hint="eastAsia"/>
                <w:b/>
                <w:color w:val="000000" w:themeColor="text1"/>
                <w:kern w:val="0"/>
                <w:sz w:val="24"/>
              </w:rPr>
              <w:t>包预算金额</w:t>
            </w:r>
          </w:p>
          <w:p w:rsidR="00090A4E" w:rsidRDefault="00090A4E">
            <w:pPr>
              <w:widowControl/>
              <w:adjustRightInd w:val="0"/>
              <w:snapToGrid w:val="0"/>
              <w:jc w:val="center"/>
              <w:rPr>
                <w:rFonts w:ascii="仿宋" w:eastAsia="仿宋" w:hAnsi="仿宋" w:cs="宋体"/>
                <w:b/>
                <w:color w:val="000000" w:themeColor="text1"/>
                <w:kern w:val="0"/>
                <w:sz w:val="24"/>
                <w:szCs w:val="22"/>
              </w:rPr>
            </w:pPr>
            <w:r>
              <w:rPr>
                <w:rFonts w:ascii="仿宋" w:eastAsia="仿宋" w:hAnsi="仿宋" w:cs="宋体" w:hint="eastAsia"/>
                <w:b/>
                <w:color w:val="000000" w:themeColor="text1"/>
                <w:kern w:val="0"/>
                <w:sz w:val="24"/>
              </w:rPr>
              <w:t>（元）</w:t>
            </w:r>
          </w:p>
        </w:tc>
        <w:tc>
          <w:tcPr>
            <w:tcW w:w="1559" w:type="dxa"/>
            <w:tcBorders>
              <w:top w:val="single" w:sz="4" w:space="0" w:color="auto"/>
              <w:left w:val="single" w:sz="4" w:space="0" w:color="auto"/>
              <w:bottom w:val="single" w:sz="4" w:space="0" w:color="auto"/>
              <w:right w:val="single" w:sz="4" w:space="0" w:color="auto"/>
            </w:tcBorders>
            <w:vAlign w:val="center"/>
            <w:hideMark/>
          </w:tcPr>
          <w:p w:rsidR="00090A4E" w:rsidRDefault="00090A4E">
            <w:pPr>
              <w:widowControl/>
              <w:adjustRightInd w:val="0"/>
              <w:snapToGrid w:val="0"/>
              <w:jc w:val="center"/>
              <w:rPr>
                <w:rFonts w:ascii="仿宋" w:eastAsia="仿宋" w:hAnsi="仿宋" w:cs="宋体"/>
                <w:b/>
                <w:color w:val="000000" w:themeColor="text1"/>
                <w:kern w:val="0"/>
                <w:sz w:val="24"/>
                <w:szCs w:val="22"/>
              </w:rPr>
            </w:pPr>
            <w:r>
              <w:rPr>
                <w:rFonts w:ascii="仿宋" w:eastAsia="仿宋" w:hAnsi="仿宋" w:cs="宋体" w:hint="eastAsia"/>
                <w:b/>
                <w:color w:val="000000" w:themeColor="text1"/>
                <w:kern w:val="0"/>
                <w:sz w:val="24"/>
              </w:rPr>
              <w:t>最高限价（元）</w:t>
            </w:r>
          </w:p>
        </w:tc>
        <w:tc>
          <w:tcPr>
            <w:tcW w:w="1417" w:type="dxa"/>
            <w:tcBorders>
              <w:top w:val="single" w:sz="4" w:space="0" w:color="auto"/>
              <w:left w:val="single" w:sz="4" w:space="0" w:color="auto"/>
              <w:bottom w:val="single" w:sz="4" w:space="0" w:color="auto"/>
              <w:right w:val="single" w:sz="4" w:space="0" w:color="auto"/>
            </w:tcBorders>
            <w:vAlign w:val="center"/>
            <w:hideMark/>
          </w:tcPr>
          <w:p w:rsidR="00090A4E" w:rsidRDefault="00090A4E">
            <w:pPr>
              <w:widowControl/>
              <w:adjustRightInd w:val="0"/>
              <w:snapToGrid w:val="0"/>
              <w:jc w:val="center"/>
              <w:rPr>
                <w:rFonts w:ascii="仿宋" w:eastAsia="仿宋" w:hAnsi="仿宋" w:cs="宋体"/>
                <w:b/>
                <w:color w:val="000000" w:themeColor="text1"/>
                <w:kern w:val="0"/>
                <w:sz w:val="24"/>
                <w:szCs w:val="22"/>
              </w:rPr>
            </w:pPr>
            <w:r>
              <w:rPr>
                <w:rFonts w:ascii="仿宋" w:eastAsia="仿宋" w:hAnsi="仿宋" w:cs="宋体" w:hint="eastAsia"/>
                <w:b/>
                <w:color w:val="000000" w:themeColor="text1"/>
                <w:kern w:val="0"/>
                <w:sz w:val="24"/>
              </w:rPr>
              <w:t>采购需求</w:t>
            </w:r>
          </w:p>
        </w:tc>
        <w:tc>
          <w:tcPr>
            <w:tcW w:w="1357" w:type="dxa"/>
            <w:tcBorders>
              <w:top w:val="single" w:sz="4" w:space="0" w:color="auto"/>
              <w:left w:val="single" w:sz="4" w:space="0" w:color="auto"/>
              <w:bottom w:val="single" w:sz="4" w:space="0" w:color="auto"/>
              <w:right w:val="single" w:sz="4" w:space="0" w:color="auto"/>
            </w:tcBorders>
            <w:vAlign w:val="center"/>
            <w:hideMark/>
          </w:tcPr>
          <w:p w:rsidR="00090A4E" w:rsidRDefault="00090A4E">
            <w:pPr>
              <w:widowControl/>
              <w:adjustRightInd w:val="0"/>
              <w:snapToGrid w:val="0"/>
              <w:jc w:val="center"/>
              <w:rPr>
                <w:rFonts w:ascii="仿宋" w:eastAsia="仿宋" w:hAnsi="仿宋" w:cs="宋体"/>
                <w:b/>
                <w:color w:val="000000" w:themeColor="text1"/>
                <w:kern w:val="0"/>
                <w:sz w:val="24"/>
                <w:szCs w:val="22"/>
              </w:rPr>
            </w:pPr>
            <w:r>
              <w:rPr>
                <w:rFonts w:ascii="仿宋" w:eastAsia="仿宋" w:hAnsi="仿宋" w:cs="宋体" w:hint="eastAsia"/>
                <w:b/>
                <w:color w:val="000000" w:themeColor="text1"/>
                <w:kern w:val="0"/>
                <w:sz w:val="24"/>
              </w:rPr>
              <w:t>合同履行期限</w:t>
            </w:r>
          </w:p>
        </w:tc>
      </w:tr>
      <w:tr w:rsidR="00090A4E" w:rsidTr="00090A4E">
        <w:trPr>
          <w:trHeight w:val="1134"/>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090A4E" w:rsidRDefault="00090A4E">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001</w:t>
            </w:r>
          </w:p>
        </w:tc>
        <w:tc>
          <w:tcPr>
            <w:tcW w:w="2268" w:type="dxa"/>
            <w:tcBorders>
              <w:top w:val="single" w:sz="4" w:space="0" w:color="auto"/>
              <w:left w:val="single" w:sz="4" w:space="0" w:color="auto"/>
              <w:bottom w:val="single" w:sz="4" w:space="0" w:color="auto"/>
              <w:right w:val="single" w:sz="4" w:space="0" w:color="auto"/>
            </w:tcBorders>
            <w:vAlign w:val="center"/>
            <w:hideMark/>
          </w:tcPr>
          <w:p w:rsidR="00090A4E" w:rsidRDefault="00090A4E">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浒苔拦截网布设及浒苔打捞</w:t>
            </w:r>
          </w:p>
        </w:tc>
        <w:tc>
          <w:tcPr>
            <w:tcW w:w="709" w:type="dxa"/>
            <w:tcBorders>
              <w:top w:val="single" w:sz="4" w:space="0" w:color="auto"/>
              <w:left w:val="single" w:sz="4" w:space="0" w:color="auto"/>
              <w:bottom w:val="single" w:sz="4" w:space="0" w:color="auto"/>
              <w:right w:val="single" w:sz="4" w:space="0" w:color="auto"/>
            </w:tcBorders>
            <w:vAlign w:val="center"/>
            <w:hideMark/>
          </w:tcPr>
          <w:p w:rsidR="00090A4E" w:rsidRDefault="00090A4E">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1宗</w:t>
            </w:r>
          </w:p>
        </w:tc>
        <w:tc>
          <w:tcPr>
            <w:tcW w:w="1818" w:type="dxa"/>
            <w:tcBorders>
              <w:top w:val="single" w:sz="4" w:space="0" w:color="auto"/>
              <w:left w:val="single" w:sz="4" w:space="0" w:color="auto"/>
              <w:bottom w:val="single" w:sz="4" w:space="0" w:color="auto"/>
              <w:right w:val="single" w:sz="4" w:space="0" w:color="auto"/>
            </w:tcBorders>
            <w:vAlign w:val="center"/>
            <w:hideMark/>
          </w:tcPr>
          <w:p w:rsidR="00090A4E" w:rsidRDefault="00090A4E">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3810000.00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090A4E" w:rsidRDefault="00090A4E">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3810000.00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090A4E" w:rsidRDefault="00090A4E">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详见招标文件</w:t>
            </w:r>
          </w:p>
        </w:tc>
        <w:tc>
          <w:tcPr>
            <w:tcW w:w="1357" w:type="dxa"/>
            <w:tcBorders>
              <w:top w:val="single" w:sz="4" w:space="0" w:color="auto"/>
              <w:left w:val="single" w:sz="4" w:space="0" w:color="auto"/>
              <w:bottom w:val="single" w:sz="4" w:space="0" w:color="auto"/>
              <w:right w:val="single" w:sz="4" w:space="0" w:color="auto"/>
            </w:tcBorders>
            <w:vAlign w:val="center"/>
            <w:hideMark/>
          </w:tcPr>
          <w:p w:rsidR="00090A4E" w:rsidRDefault="00090A4E">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详见招标文件</w:t>
            </w:r>
          </w:p>
        </w:tc>
      </w:tr>
      <w:tr w:rsidR="00090A4E" w:rsidTr="00090A4E">
        <w:trPr>
          <w:trHeight w:val="1134"/>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090A4E" w:rsidRDefault="00090A4E">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002</w:t>
            </w:r>
          </w:p>
        </w:tc>
        <w:tc>
          <w:tcPr>
            <w:tcW w:w="2268" w:type="dxa"/>
            <w:tcBorders>
              <w:top w:val="single" w:sz="4" w:space="0" w:color="auto"/>
              <w:left w:val="single" w:sz="4" w:space="0" w:color="auto"/>
              <w:bottom w:val="single" w:sz="4" w:space="0" w:color="auto"/>
              <w:right w:val="single" w:sz="4" w:space="0" w:color="auto"/>
            </w:tcBorders>
            <w:vAlign w:val="center"/>
            <w:hideMark/>
          </w:tcPr>
          <w:p w:rsidR="00090A4E" w:rsidRDefault="00090A4E">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浒苔拦截网布设及浒苔打捞项目监理</w:t>
            </w:r>
          </w:p>
        </w:tc>
        <w:tc>
          <w:tcPr>
            <w:tcW w:w="709" w:type="dxa"/>
            <w:tcBorders>
              <w:top w:val="single" w:sz="4" w:space="0" w:color="auto"/>
              <w:left w:val="single" w:sz="4" w:space="0" w:color="auto"/>
              <w:bottom w:val="single" w:sz="4" w:space="0" w:color="auto"/>
              <w:right w:val="single" w:sz="4" w:space="0" w:color="auto"/>
            </w:tcBorders>
            <w:vAlign w:val="center"/>
            <w:hideMark/>
          </w:tcPr>
          <w:p w:rsidR="00090A4E" w:rsidRDefault="00090A4E">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1宗</w:t>
            </w:r>
          </w:p>
        </w:tc>
        <w:tc>
          <w:tcPr>
            <w:tcW w:w="1818" w:type="dxa"/>
            <w:tcBorders>
              <w:top w:val="single" w:sz="4" w:space="0" w:color="auto"/>
              <w:left w:val="single" w:sz="4" w:space="0" w:color="auto"/>
              <w:bottom w:val="single" w:sz="4" w:space="0" w:color="auto"/>
              <w:right w:val="single" w:sz="4" w:space="0" w:color="auto"/>
            </w:tcBorders>
            <w:vAlign w:val="center"/>
            <w:hideMark/>
          </w:tcPr>
          <w:p w:rsidR="00090A4E" w:rsidRDefault="00090A4E">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40000.00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090A4E" w:rsidRDefault="00090A4E">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40000.00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090A4E" w:rsidRDefault="00090A4E">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详见招标文件</w:t>
            </w:r>
          </w:p>
        </w:tc>
        <w:tc>
          <w:tcPr>
            <w:tcW w:w="1357" w:type="dxa"/>
            <w:tcBorders>
              <w:top w:val="single" w:sz="4" w:space="0" w:color="auto"/>
              <w:left w:val="single" w:sz="4" w:space="0" w:color="auto"/>
              <w:bottom w:val="single" w:sz="4" w:space="0" w:color="auto"/>
              <w:right w:val="single" w:sz="4" w:space="0" w:color="auto"/>
            </w:tcBorders>
            <w:vAlign w:val="center"/>
            <w:hideMark/>
          </w:tcPr>
          <w:p w:rsidR="00090A4E" w:rsidRDefault="00090A4E">
            <w:pPr>
              <w:widowControl/>
              <w:adjustRightInd w:val="0"/>
              <w:snapToGrid w:val="0"/>
              <w:jc w:val="center"/>
              <w:rPr>
                <w:rFonts w:ascii="仿宋" w:eastAsia="仿宋" w:hAnsi="仿宋" w:cs="宋体"/>
                <w:color w:val="000000" w:themeColor="text1"/>
                <w:kern w:val="0"/>
                <w:sz w:val="24"/>
                <w:szCs w:val="22"/>
              </w:rPr>
            </w:pPr>
            <w:r>
              <w:rPr>
                <w:rFonts w:ascii="仿宋" w:eastAsia="仿宋" w:hAnsi="仿宋" w:cs="宋体" w:hint="eastAsia"/>
                <w:color w:val="000000" w:themeColor="text1"/>
                <w:kern w:val="0"/>
                <w:sz w:val="24"/>
              </w:rPr>
              <w:t>详见招标文件</w:t>
            </w:r>
          </w:p>
        </w:tc>
      </w:tr>
    </w:tbl>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本项目不接受联合体投标</w:t>
      </w:r>
    </w:p>
    <w:p w:rsidR="00090A4E" w:rsidRDefault="00090A4E" w:rsidP="00090A4E">
      <w:pPr>
        <w:spacing w:line="560" w:lineRule="exact"/>
        <w:ind w:firstLineChars="200" w:firstLine="560"/>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二、申请人的资格要求：</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1.具有独立承担民事责任的能力；</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 xml:space="preserve">2.包1：营业执照经营范围包含海洋环境服务相关内容。 </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 xml:space="preserve">  包2：具有水运工程施工监理乙级及以上资质。</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lastRenderedPageBreak/>
        <w:t>3.具有良好的商业信誉和健全的财务会计制度及履约能力；</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4.具有履行合同所必需的设备和专业技术能力；</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5.有依法缴纳税收和社会保障资金的良好记录；</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6.投标人参加采购活动前3年内在经营活动中没有重大违法记录;</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7.投标人、法定代表人、授权委托人未被最高法院列入失信被执行人；</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8.投标人未被工商行政管理机关在全国企业信用信息公示系统中列入严重违法失信企业名单；</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9.本项目不接受联合体报价。</w:t>
      </w:r>
    </w:p>
    <w:p w:rsidR="00090A4E" w:rsidRDefault="00090A4E" w:rsidP="00090A4E">
      <w:pPr>
        <w:spacing w:line="560" w:lineRule="exact"/>
        <w:ind w:firstLineChars="200" w:firstLine="560"/>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三、获取招标文件</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1.时间：2026年05月09日17时</w:t>
      </w:r>
      <w:r w:rsidR="00486F99">
        <w:rPr>
          <w:rFonts w:ascii="仿宋" w:eastAsia="仿宋" w:hAnsi="仿宋" w:cs="宋体" w:hint="eastAsia"/>
          <w:color w:val="000000" w:themeColor="text1"/>
          <w:spacing w:val="8"/>
          <w:kern w:val="0"/>
          <w:sz w:val="28"/>
          <w:szCs w:val="28"/>
        </w:rPr>
        <w:t>3</w:t>
      </w:r>
      <w:r>
        <w:rPr>
          <w:rFonts w:ascii="仿宋" w:eastAsia="仿宋" w:hAnsi="仿宋" w:cs="宋体" w:hint="eastAsia"/>
          <w:color w:val="000000" w:themeColor="text1"/>
          <w:spacing w:val="8"/>
          <w:kern w:val="0"/>
          <w:sz w:val="28"/>
          <w:szCs w:val="28"/>
        </w:rPr>
        <w:t>0分至2026年05月15日17时</w:t>
      </w:r>
      <w:r w:rsidR="00486F99">
        <w:rPr>
          <w:rFonts w:ascii="仿宋" w:eastAsia="仿宋" w:hAnsi="仿宋" w:cs="宋体" w:hint="eastAsia"/>
          <w:color w:val="000000" w:themeColor="text1"/>
          <w:spacing w:val="8"/>
          <w:kern w:val="0"/>
          <w:sz w:val="28"/>
          <w:szCs w:val="28"/>
        </w:rPr>
        <w:t>3</w:t>
      </w:r>
      <w:r>
        <w:rPr>
          <w:rFonts w:ascii="仿宋" w:eastAsia="仿宋" w:hAnsi="仿宋" w:cs="宋体" w:hint="eastAsia"/>
          <w:color w:val="000000" w:themeColor="text1"/>
          <w:spacing w:val="8"/>
          <w:kern w:val="0"/>
          <w:sz w:val="28"/>
          <w:szCs w:val="28"/>
        </w:rPr>
        <w:t>0分（北京时间）</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2.地点：登录威海市公共资源交易网（乳山分中心）首页右侧“交易服务一网通办-（新版）一网通办系统”进行平台切换点击“国企采购”进入国有企业阳光采购电子化服务平台获取文件（网址：http://ggzyjy.weihai.cn/rushan/）。逾期无法从威海市国有企业阳光采购电子化服务平台中获取文件，未在规定时间内从系统中获取招标文件的投标人将无法递交电子投标文件。</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交易服务一网通办系统技术支持电话：4009980000（受理问题：系统登录、CA锁绑定、平台切换）， 一网通办技术支持QQ群：1143439694 ；CA锁办理咨询电话：0631-5172975；国企采购技术支持电话：17863029936 ，国企技术支持QQ群（供应商）：1046971257。</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w:t>
      </w:r>
      <w:r>
        <w:rPr>
          <w:rFonts w:ascii="仿宋" w:eastAsia="仿宋" w:hAnsi="仿宋" w:cs="宋体" w:hint="eastAsia"/>
          <w:color w:val="000000" w:themeColor="text1"/>
          <w:spacing w:val="8"/>
          <w:kern w:val="0"/>
          <w:sz w:val="28"/>
          <w:szCs w:val="28"/>
        </w:rPr>
        <w:lastRenderedPageBreak/>
        <w:t>件。“安全证书（CA）”和“电子签章”办理请按照“威海市公共资源交易网（乳山分中心）”右侧“CA办理”中“CA证书办理介绍”进行办理。</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3.售价：免费</w:t>
      </w:r>
    </w:p>
    <w:p w:rsidR="00090A4E" w:rsidRDefault="00090A4E" w:rsidP="00090A4E">
      <w:pPr>
        <w:spacing w:line="560" w:lineRule="exact"/>
        <w:ind w:firstLineChars="200" w:firstLine="560"/>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四、提交投标文件截止时间、开标时间和地点</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1.提交投标文件时间：2026年05月10日08时00分至2026年05月21日14时00分</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2.地点：</w:t>
      </w:r>
      <w:r>
        <w:rPr>
          <w:rFonts w:ascii="仿宋" w:eastAsia="仿宋" w:hAnsi="仿宋" w:cs="宋体" w:hint="eastAsia"/>
          <w:color w:val="000000" w:themeColor="text1"/>
          <w:spacing w:val="8"/>
          <w:sz w:val="28"/>
          <w:szCs w:val="28"/>
        </w:rPr>
        <w:t>登录威海市公共资源交易网（乳山分中心）首页右侧“交易服务一网通办系统”进行平台切换点击“国企采购”进入国有企业阳光采购电子化服务平台网上递交（网址：http://ggzyjy.weihai.cn/rushan/）。</w:t>
      </w:r>
      <w:r>
        <w:rPr>
          <w:rFonts w:ascii="仿宋" w:eastAsia="仿宋" w:hAnsi="仿宋" w:cs="宋体" w:hint="eastAsia"/>
          <w:color w:val="000000" w:themeColor="text1"/>
          <w:spacing w:val="8"/>
          <w:kern w:val="0"/>
          <w:sz w:val="28"/>
          <w:szCs w:val="28"/>
        </w:rPr>
        <w:t>已在威海市国有企业阳光采购电子化服务平台获取文件的投标人在规定时间内递交电子投标文件。</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3.开标时间：2026年05月21日14时00分（北京时间）</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4.开标地点：威海市乳山市深圳路108号市民服务中心三楼</w:t>
      </w:r>
    </w:p>
    <w:p w:rsidR="00090A4E" w:rsidRDefault="00090A4E" w:rsidP="00090A4E">
      <w:pPr>
        <w:spacing w:line="560" w:lineRule="exact"/>
        <w:ind w:firstLineChars="200" w:firstLine="560"/>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五、公告期限</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自本公告发布之日起5日历天。</w:t>
      </w:r>
    </w:p>
    <w:p w:rsidR="00090A4E" w:rsidRDefault="00090A4E" w:rsidP="00090A4E">
      <w:pPr>
        <w:spacing w:line="560" w:lineRule="exact"/>
        <w:ind w:firstLineChars="200" w:firstLine="560"/>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六、其他补充事宜</w:t>
      </w:r>
    </w:p>
    <w:p w:rsidR="00090A4E" w:rsidRDefault="00090A4E" w:rsidP="00090A4E">
      <w:pPr>
        <w:spacing w:line="520" w:lineRule="exact"/>
        <w:ind w:firstLineChars="200" w:firstLine="592"/>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rsidR="00090A4E" w:rsidRDefault="00090A4E" w:rsidP="00090A4E">
      <w:pPr>
        <w:spacing w:line="560" w:lineRule="exact"/>
        <w:ind w:firstLineChars="200" w:firstLine="560"/>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七、对本次招标提出询问，请按以下方式联系。</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1.采购人信息</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名  称：乳山市汇联商贸有限公司</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地  址：乳山市世纪大道100号14楼</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联系方式：0631-6877929</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2.采购代理机构信息</w:t>
      </w:r>
    </w:p>
    <w:p w:rsidR="00090A4E" w:rsidRDefault="00090A4E" w:rsidP="00090A4E">
      <w:pPr>
        <w:widowControl/>
        <w:adjustRightInd w:val="0"/>
        <w:spacing w:line="360" w:lineRule="auto"/>
        <w:ind w:firstLineChars="200" w:firstLine="592"/>
        <w:jc w:val="left"/>
        <w:rPr>
          <w:rFonts w:ascii="仿宋" w:eastAsia="仿宋" w:hAnsi="仿宋" w:cs="宋体"/>
          <w:color w:val="000000" w:themeColor="text1"/>
          <w:spacing w:val="8"/>
          <w:sz w:val="28"/>
          <w:szCs w:val="28"/>
        </w:rPr>
      </w:pPr>
      <w:r>
        <w:rPr>
          <w:rFonts w:ascii="仿宋" w:eastAsia="仿宋" w:hAnsi="仿宋" w:cs="宋体" w:hint="eastAsia"/>
          <w:color w:val="000000" w:themeColor="text1"/>
          <w:spacing w:val="8"/>
          <w:kern w:val="0"/>
          <w:sz w:val="28"/>
          <w:szCs w:val="28"/>
        </w:rPr>
        <w:lastRenderedPageBreak/>
        <w:t>名  称：</w:t>
      </w:r>
      <w:r>
        <w:rPr>
          <w:rFonts w:ascii="仿宋" w:eastAsia="仿宋" w:hAnsi="仿宋" w:cs="宋体" w:hint="eastAsia"/>
          <w:color w:val="000000" w:themeColor="text1"/>
          <w:spacing w:val="8"/>
          <w:sz w:val="28"/>
          <w:szCs w:val="28"/>
        </w:rPr>
        <w:t>山东达信招标代理有限公司</w:t>
      </w:r>
    </w:p>
    <w:p w:rsidR="00090A4E" w:rsidRDefault="00090A4E" w:rsidP="00090A4E">
      <w:pPr>
        <w:widowControl/>
        <w:adjustRightInd w:val="0"/>
        <w:spacing w:line="360" w:lineRule="auto"/>
        <w:ind w:firstLineChars="200" w:firstLine="592"/>
        <w:jc w:val="left"/>
        <w:rPr>
          <w:rFonts w:ascii="仿宋" w:eastAsia="仿宋" w:hAnsi="仿宋" w:cs="宋体"/>
          <w:color w:val="000000" w:themeColor="text1"/>
          <w:spacing w:val="8"/>
          <w:sz w:val="28"/>
          <w:szCs w:val="28"/>
        </w:rPr>
      </w:pPr>
      <w:r>
        <w:rPr>
          <w:rFonts w:ascii="仿宋" w:eastAsia="仿宋" w:hAnsi="仿宋" w:cs="宋体" w:hint="eastAsia"/>
          <w:color w:val="000000" w:themeColor="text1"/>
          <w:spacing w:val="8"/>
          <w:sz w:val="28"/>
          <w:szCs w:val="28"/>
        </w:rPr>
        <w:t>地  址：乳山市新华街322号302室</w:t>
      </w:r>
    </w:p>
    <w:p w:rsidR="00090A4E" w:rsidRDefault="00090A4E" w:rsidP="00090A4E">
      <w:pPr>
        <w:widowControl/>
        <w:adjustRightInd w:val="0"/>
        <w:spacing w:line="360" w:lineRule="auto"/>
        <w:ind w:firstLineChars="200" w:firstLine="592"/>
        <w:jc w:val="left"/>
        <w:rPr>
          <w:rFonts w:ascii="仿宋" w:eastAsia="仿宋" w:hAnsi="仿宋" w:cs="宋体"/>
          <w:color w:val="000000" w:themeColor="text1"/>
          <w:spacing w:val="8"/>
          <w:sz w:val="28"/>
          <w:szCs w:val="28"/>
        </w:rPr>
      </w:pPr>
      <w:r>
        <w:rPr>
          <w:rFonts w:ascii="仿宋" w:eastAsia="仿宋" w:hAnsi="仿宋" w:cs="宋体" w:hint="eastAsia"/>
          <w:color w:val="000000" w:themeColor="text1"/>
          <w:spacing w:val="8"/>
          <w:sz w:val="28"/>
          <w:szCs w:val="28"/>
        </w:rPr>
        <w:t>联系方式：0631-6260976</w:t>
      </w:r>
    </w:p>
    <w:p w:rsidR="00090A4E" w:rsidRDefault="00090A4E" w:rsidP="00090A4E">
      <w:pPr>
        <w:widowControl/>
        <w:adjustRightInd w:val="0"/>
        <w:spacing w:line="360" w:lineRule="auto"/>
        <w:ind w:firstLineChars="200" w:firstLine="592"/>
        <w:jc w:val="left"/>
        <w:rPr>
          <w:rFonts w:ascii="仿宋" w:eastAsia="仿宋" w:hAnsi="仿宋" w:cs="宋体"/>
          <w:color w:val="000000" w:themeColor="text1"/>
          <w:spacing w:val="8"/>
          <w:sz w:val="28"/>
          <w:szCs w:val="28"/>
        </w:rPr>
      </w:pPr>
      <w:r>
        <w:rPr>
          <w:rFonts w:ascii="仿宋" w:eastAsia="仿宋" w:hAnsi="仿宋" w:cs="宋体" w:hint="eastAsia"/>
          <w:color w:val="000000" w:themeColor="text1"/>
          <w:spacing w:val="8"/>
          <w:sz w:val="28"/>
          <w:szCs w:val="28"/>
        </w:rPr>
        <w:t>3.项目联系方式</w:t>
      </w:r>
    </w:p>
    <w:p w:rsidR="00090A4E" w:rsidRDefault="00090A4E" w:rsidP="00090A4E">
      <w:pPr>
        <w:widowControl/>
        <w:adjustRightInd w:val="0"/>
        <w:spacing w:line="360" w:lineRule="auto"/>
        <w:ind w:firstLineChars="200" w:firstLine="592"/>
        <w:jc w:val="left"/>
        <w:rPr>
          <w:rFonts w:ascii="仿宋" w:eastAsia="仿宋" w:hAnsi="仿宋" w:cs="宋体"/>
          <w:color w:val="000000" w:themeColor="text1"/>
          <w:spacing w:val="8"/>
          <w:sz w:val="28"/>
          <w:szCs w:val="28"/>
        </w:rPr>
      </w:pPr>
      <w:r>
        <w:rPr>
          <w:rFonts w:ascii="仿宋" w:eastAsia="仿宋" w:hAnsi="仿宋" w:cs="宋体" w:hint="eastAsia"/>
          <w:color w:val="000000" w:themeColor="text1"/>
          <w:spacing w:val="8"/>
          <w:sz w:val="28"/>
          <w:szCs w:val="28"/>
        </w:rPr>
        <w:t>项目联系人：林美伶</w:t>
      </w:r>
    </w:p>
    <w:p w:rsidR="00090A4E" w:rsidRDefault="00090A4E" w:rsidP="00090A4E">
      <w:pPr>
        <w:widowControl/>
        <w:adjustRightInd w:val="0"/>
        <w:spacing w:line="360" w:lineRule="auto"/>
        <w:ind w:firstLineChars="200" w:firstLine="592"/>
        <w:jc w:val="left"/>
        <w:rPr>
          <w:rFonts w:ascii="仿宋" w:eastAsia="仿宋" w:hAnsi="仿宋" w:cs="宋体"/>
          <w:color w:val="000000" w:themeColor="text1"/>
          <w:spacing w:val="8"/>
          <w:sz w:val="28"/>
          <w:szCs w:val="28"/>
        </w:rPr>
      </w:pPr>
      <w:r>
        <w:rPr>
          <w:rFonts w:ascii="仿宋" w:eastAsia="仿宋" w:hAnsi="仿宋" w:cs="宋体" w:hint="eastAsia"/>
          <w:color w:val="000000" w:themeColor="text1"/>
          <w:spacing w:val="8"/>
          <w:sz w:val="28"/>
          <w:szCs w:val="28"/>
        </w:rPr>
        <w:t>电  话：0631-6260976</w:t>
      </w:r>
    </w:p>
    <w:p w:rsidR="00090A4E" w:rsidRDefault="00090A4E" w:rsidP="00090A4E">
      <w:pPr>
        <w:widowControl/>
        <w:adjustRightInd w:val="0"/>
        <w:spacing w:line="560" w:lineRule="exact"/>
        <w:ind w:firstLineChars="200" w:firstLine="560"/>
        <w:jc w:val="left"/>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八、发布公告的媒介</w:t>
      </w:r>
    </w:p>
    <w:p w:rsidR="00090A4E" w:rsidRDefault="00090A4E" w:rsidP="00090A4E">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Pr>
          <w:rFonts w:ascii="仿宋" w:eastAsia="仿宋" w:hAnsi="仿宋" w:cs="宋体" w:hint="eastAsia"/>
          <w:color w:val="000000" w:themeColor="text1"/>
          <w:spacing w:val="8"/>
          <w:kern w:val="0"/>
          <w:sz w:val="28"/>
          <w:szCs w:val="28"/>
        </w:rPr>
        <w:t>本次公告在中国招标投标公共服务平台（www.cebpubservice.com）、威海市公共资源交易网（http://ggzyjy.weihai.cn/）威海市公共资源交易网（乳山分中心）（http://ggzyjy.weihai.cn/rushan/）同时发布，其它媒介转发无效。</w:t>
      </w:r>
    </w:p>
    <w:p w:rsidR="00090A4E" w:rsidRDefault="00090A4E" w:rsidP="00090A4E">
      <w:pPr>
        <w:spacing w:line="560" w:lineRule="exact"/>
        <w:jc w:val="right"/>
        <w:rPr>
          <w:rFonts w:ascii="仿宋" w:eastAsia="仿宋" w:hAnsi="仿宋"/>
          <w:color w:val="000000" w:themeColor="text1"/>
          <w:sz w:val="28"/>
          <w:szCs w:val="28"/>
        </w:rPr>
      </w:pPr>
      <w:r>
        <w:rPr>
          <w:rFonts w:ascii="仿宋" w:eastAsia="仿宋" w:hAnsi="仿宋" w:cs="宋体" w:hint="eastAsia"/>
          <w:color w:val="000000" w:themeColor="text1"/>
          <w:kern w:val="0"/>
          <w:sz w:val="28"/>
          <w:szCs w:val="28"/>
        </w:rPr>
        <w:t>发布人：</w:t>
      </w:r>
      <w:r>
        <w:rPr>
          <w:rFonts w:ascii="仿宋" w:eastAsia="仿宋" w:hAnsi="仿宋" w:cs="宋体" w:hint="eastAsia"/>
          <w:color w:val="000000" w:themeColor="text1"/>
          <w:spacing w:val="8"/>
          <w:sz w:val="28"/>
          <w:szCs w:val="28"/>
        </w:rPr>
        <w:t>山东达信招标代理有限公司</w:t>
      </w:r>
    </w:p>
    <w:p w:rsidR="00090A4E" w:rsidRDefault="00090A4E" w:rsidP="00090A4E">
      <w:pPr>
        <w:widowControl/>
        <w:adjustRightInd w:val="0"/>
        <w:spacing w:line="360" w:lineRule="auto"/>
        <w:ind w:left="-240"/>
        <w:jc w:val="right"/>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发布时间：2026年05月09日</w:t>
      </w:r>
    </w:p>
    <w:p w:rsidR="00A459B2" w:rsidRDefault="00A459B2" w:rsidP="00A459B2">
      <w:pPr>
        <w:widowControl/>
        <w:adjustRightInd w:val="0"/>
        <w:spacing w:line="360" w:lineRule="auto"/>
        <w:ind w:left="-240"/>
        <w:jc w:val="right"/>
        <w:rPr>
          <w:rFonts w:ascii="仿宋" w:eastAsia="仿宋" w:hAnsi="仿宋" w:cs="宋体"/>
          <w:kern w:val="0"/>
          <w:sz w:val="28"/>
          <w:szCs w:val="28"/>
        </w:rPr>
      </w:pPr>
    </w:p>
    <w:p w:rsidR="00CD1F57" w:rsidRDefault="00CD1F57" w:rsidP="00CD1F57">
      <w:pPr>
        <w:widowControl/>
        <w:adjustRightInd w:val="0"/>
        <w:spacing w:line="360" w:lineRule="auto"/>
        <w:ind w:left="-240"/>
        <w:jc w:val="right"/>
        <w:rPr>
          <w:rFonts w:ascii="仿宋" w:eastAsia="仿宋" w:hAnsi="仿宋" w:cs="仿宋"/>
          <w:color w:val="000000" w:themeColor="text1"/>
          <w:kern w:val="0"/>
          <w:sz w:val="28"/>
          <w:szCs w:val="28"/>
        </w:rPr>
      </w:pPr>
    </w:p>
    <w:p w:rsidR="00CD1F57" w:rsidRDefault="00CD1F57" w:rsidP="00CD1F57">
      <w:pPr>
        <w:rPr>
          <w:szCs w:val="22"/>
        </w:rPr>
      </w:pPr>
    </w:p>
    <w:p w:rsidR="00CD1F57" w:rsidRDefault="00CD1F57">
      <w:pPr>
        <w:pStyle w:val="af2"/>
        <w:spacing w:before="0" w:after="0" w:line="360" w:lineRule="auto"/>
        <w:ind w:firstLineChars="1300" w:firstLine="3654"/>
        <w:jc w:val="both"/>
        <w:rPr>
          <w:rFonts w:ascii="仿宋" w:eastAsia="仿宋" w:hAnsi="仿宋" w:cs="仿宋"/>
          <w:sz w:val="28"/>
          <w:szCs w:val="28"/>
        </w:rPr>
      </w:pPr>
    </w:p>
    <w:p w:rsidR="00CD1F57" w:rsidRDefault="00CD1F57">
      <w:pPr>
        <w:pStyle w:val="af2"/>
        <w:spacing w:before="0" w:after="0" w:line="360" w:lineRule="auto"/>
        <w:ind w:firstLineChars="1300" w:firstLine="3654"/>
        <w:jc w:val="both"/>
        <w:rPr>
          <w:rFonts w:ascii="仿宋" w:eastAsia="仿宋" w:hAnsi="仿宋" w:cs="仿宋"/>
          <w:sz w:val="28"/>
          <w:szCs w:val="28"/>
        </w:rPr>
      </w:pPr>
    </w:p>
    <w:p w:rsidR="00CD1F57" w:rsidRDefault="00CD1F57">
      <w:pPr>
        <w:pStyle w:val="af2"/>
        <w:spacing w:before="0" w:after="0" w:line="360" w:lineRule="auto"/>
        <w:ind w:firstLineChars="1300" w:firstLine="3654"/>
        <w:jc w:val="both"/>
        <w:rPr>
          <w:rFonts w:ascii="仿宋" w:eastAsia="仿宋" w:hAnsi="仿宋" w:cs="仿宋"/>
          <w:sz w:val="28"/>
          <w:szCs w:val="28"/>
        </w:rPr>
      </w:pPr>
    </w:p>
    <w:p w:rsidR="00CD1F57" w:rsidRDefault="00CD1F57">
      <w:pPr>
        <w:pStyle w:val="af2"/>
        <w:spacing w:before="0" w:after="0" w:line="360" w:lineRule="auto"/>
        <w:ind w:firstLineChars="1300" w:firstLine="3654"/>
        <w:jc w:val="both"/>
        <w:rPr>
          <w:rFonts w:ascii="仿宋" w:eastAsia="仿宋" w:hAnsi="仿宋" w:cs="仿宋"/>
          <w:sz w:val="28"/>
          <w:szCs w:val="28"/>
        </w:rPr>
      </w:pPr>
    </w:p>
    <w:p w:rsidR="00CD1F57" w:rsidRDefault="00CD1F57">
      <w:pPr>
        <w:pStyle w:val="af2"/>
        <w:spacing w:before="0" w:after="0" w:line="360" w:lineRule="auto"/>
        <w:ind w:firstLineChars="1300" w:firstLine="3654"/>
        <w:jc w:val="both"/>
        <w:rPr>
          <w:rFonts w:ascii="仿宋" w:eastAsia="仿宋" w:hAnsi="仿宋" w:cs="仿宋"/>
          <w:sz w:val="28"/>
          <w:szCs w:val="28"/>
        </w:rPr>
      </w:pPr>
    </w:p>
    <w:p w:rsidR="00CD1F57" w:rsidRDefault="00CD1F57">
      <w:pPr>
        <w:pStyle w:val="af2"/>
        <w:spacing w:before="0" w:after="0" w:line="360" w:lineRule="auto"/>
        <w:ind w:firstLineChars="1300" w:firstLine="3654"/>
        <w:jc w:val="both"/>
        <w:rPr>
          <w:rFonts w:ascii="仿宋" w:eastAsia="仿宋" w:hAnsi="仿宋" w:cs="仿宋"/>
          <w:sz w:val="28"/>
          <w:szCs w:val="28"/>
        </w:rPr>
      </w:pPr>
    </w:p>
    <w:p w:rsidR="00CD1F57" w:rsidRDefault="00CD1F57">
      <w:pPr>
        <w:pStyle w:val="af2"/>
        <w:spacing w:before="0" w:after="0" w:line="360" w:lineRule="auto"/>
        <w:ind w:firstLineChars="1300" w:firstLine="3654"/>
        <w:jc w:val="both"/>
        <w:rPr>
          <w:rFonts w:ascii="仿宋" w:eastAsia="仿宋" w:hAnsi="仿宋" w:cs="仿宋"/>
          <w:sz w:val="28"/>
          <w:szCs w:val="28"/>
        </w:rPr>
      </w:pPr>
    </w:p>
    <w:p w:rsidR="00AE2FEE" w:rsidRDefault="004B78B7">
      <w:pPr>
        <w:pStyle w:val="af2"/>
        <w:spacing w:before="0" w:after="0" w:line="360" w:lineRule="auto"/>
        <w:ind w:firstLineChars="1300" w:firstLine="3654"/>
        <w:jc w:val="both"/>
        <w:rPr>
          <w:rFonts w:ascii="仿宋" w:eastAsia="仿宋" w:hAnsi="仿宋" w:cs="仿宋"/>
          <w:sz w:val="28"/>
          <w:szCs w:val="28"/>
        </w:rPr>
      </w:pPr>
      <w:r>
        <w:rPr>
          <w:rFonts w:ascii="仿宋" w:eastAsia="仿宋" w:hAnsi="仿宋" w:cs="仿宋" w:hint="eastAsia"/>
          <w:sz w:val="28"/>
          <w:szCs w:val="28"/>
        </w:rPr>
        <w:lastRenderedPageBreak/>
        <w:t>第二章  投标人须知</w:t>
      </w:r>
      <w:bookmarkEnd w:id="0"/>
    </w:p>
    <w:p w:rsidR="008B681B" w:rsidRDefault="004B78B7" w:rsidP="008B681B">
      <w:pPr>
        <w:spacing w:line="560" w:lineRule="exact"/>
        <w:ind w:firstLineChars="200" w:firstLine="560"/>
        <w:jc w:val="center"/>
        <w:rPr>
          <w:rFonts w:ascii="仿宋" w:eastAsia="仿宋" w:hAnsi="仿宋" w:cs="仿宋"/>
          <w:sz w:val="28"/>
          <w:szCs w:val="28"/>
        </w:rPr>
      </w:pPr>
      <w:r>
        <w:rPr>
          <w:rFonts w:ascii="仿宋" w:eastAsia="仿宋" w:hAnsi="仿宋" w:cs="仿宋" w:hint="eastAsia"/>
          <w:sz w:val="28"/>
          <w:szCs w:val="28"/>
        </w:rPr>
        <w:t>投标须知前附表</w:t>
      </w:r>
    </w:p>
    <w:p w:rsidR="008B681B" w:rsidRDefault="008B681B" w:rsidP="008B681B">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本表是本招标项目的具体资料，是对投标（响应）须知的汇总和补充，如有矛盾，应以本资料表为准。</w:t>
      </w:r>
    </w:p>
    <w:p w:rsidR="008B681B" w:rsidRPr="008B681B" w:rsidRDefault="008B681B" w:rsidP="008B681B">
      <w:pPr>
        <w:pStyle w:val="a0"/>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tblPr>
      <w:tblGrid>
        <w:gridCol w:w="908"/>
        <w:gridCol w:w="8291"/>
      </w:tblGrid>
      <w:tr w:rsidR="008B681B">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序号</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jc w:val="center"/>
              <w:rPr>
                <w:rFonts w:ascii="仿宋" w:eastAsia="仿宋" w:hAnsi="仿宋" w:cs="仿宋"/>
                <w:sz w:val="28"/>
                <w:szCs w:val="28"/>
              </w:rPr>
            </w:pPr>
            <w:r>
              <w:rPr>
                <w:rFonts w:ascii="仿宋" w:eastAsia="仿宋" w:hAnsi="仿宋" w:cs="仿宋" w:hint="eastAsia"/>
                <w:sz w:val="28"/>
                <w:szCs w:val="28"/>
              </w:rPr>
              <w:t>内           容</w:t>
            </w:r>
          </w:p>
        </w:tc>
      </w:tr>
      <w:tr w:rsidR="008B681B">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1</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项目名称：</w:t>
            </w:r>
            <w:r w:rsidR="00C577C0" w:rsidRPr="00C577C0">
              <w:rPr>
                <w:rFonts w:ascii="仿宋" w:eastAsia="仿宋" w:hAnsi="仿宋" w:cs="仿宋" w:hint="eastAsia"/>
                <w:bCs/>
                <w:sz w:val="28"/>
                <w:szCs w:val="28"/>
              </w:rPr>
              <w:t>2026年乳山市浒苔处置项目</w:t>
            </w:r>
          </w:p>
        </w:tc>
      </w:tr>
      <w:tr w:rsidR="008B681B">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2</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项目编号：</w:t>
            </w:r>
            <w:r w:rsidR="00C577C0" w:rsidRPr="00C577C0">
              <w:rPr>
                <w:rFonts w:ascii="仿宋" w:eastAsia="仿宋" w:hAnsi="仿宋" w:cs="仿宋" w:hint="eastAsia"/>
                <w:bCs/>
                <w:sz w:val="28"/>
                <w:szCs w:val="28"/>
              </w:rPr>
              <w:t>SDDX-2026-002</w:t>
            </w:r>
          </w:p>
        </w:tc>
      </w:tr>
      <w:tr w:rsidR="008B681B">
        <w:trPr>
          <w:trHeight w:val="346"/>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jc w:val="center"/>
              <w:rPr>
                <w:rFonts w:ascii="仿宋" w:eastAsia="仿宋" w:hAnsi="仿宋" w:cs="仿宋"/>
                <w:sz w:val="28"/>
                <w:szCs w:val="28"/>
              </w:rPr>
            </w:pPr>
            <w:r>
              <w:rPr>
                <w:rFonts w:ascii="仿宋" w:eastAsia="仿宋" w:hAnsi="仿宋" w:cs="仿宋" w:hint="eastAsia"/>
                <w:sz w:val="28"/>
                <w:szCs w:val="28"/>
              </w:rPr>
              <w:t>3</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采购人名称：乳山市汇联商贸有限公司</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地址：</w:t>
            </w:r>
            <w:r>
              <w:rPr>
                <w:rFonts w:ascii="仿宋" w:eastAsia="仿宋" w:hAnsi="仿宋" w:cs="仿宋" w:hint="eastAsia"/>
                <w:spacing w:val="8"/>
                <w:sz w:val="28"/>
                <w:szCs w:val="28"/>
              </w:rPr>
              <w:t>乳山市世纪大道100号14楼</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联系人：李伟</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联系方式：0631-6877929</w:t>
            </w:r>
          </w:p>
        </w:tc>
      </w:tr>
      <w:tr w:rsidR="008B681B">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jc w:val="center"/>
              <w:rPr>
                <w:rFonts w:ascii="仿宋" w:eastAsia="仿宋" w:hAnsi="仿宋" w:cs="仿宋"/>
                <w:sz w:val="28"/>
                <w:szCs w:val="28"/>
              </w:rPr>
            </w:pPr>
            <w:r>
              <w:rPr>
                <w:rFonts w:ascii="仿宋" w:eastAsia="仿宋" w:hAnsi="仿宋" w:cs="仿宋" w:hint="eastAsia"/>
                <w:sz w:val="28"/>
                <w:szCs w:val="28"/>
              </w:rPr>
              <w:t>4</w:t>
            </w:r>
          </w:p>
        </w:tc>
        <w:tc>
          <w:tcPr>
            <w:tcW w:w="8291" w:type="dxa"/>
            <w:tcBorders>
              <w:top w:val="single" w:sz="4" w:space="0" w:color="auto"/>
              <w:left w:val="single" w:sz="4" w:space="0" w:color="auto"/>
              <w:bottom w:val="single" w:sz="4" w:space="0" w:color="auto"/>
              <w:right w:val="single" w:sz="4" w:space="0" w:color="auto"/>
            </w:tcBorders>
            <w:vAlign w:val="center"/>
            <w:hideMark/>
          </w:tcPr>
          <w:p w:rsidR="00C577C0" w:rsidRDefault="00C577C0" w:rsidP="00C577C0">
            <w:pPr>
              <w:spacing w:line="560" w:lineRule="exact"/>
              <w:rPr>
                <w:rFonts w:ascii="仿宋" w:eastAsia="仿宋" w:hAnsi="仿宋"/>
                <w:noProof/>
                <w:sz w:val="28"/>
                <w:szCs w:val="28"/>
              </w:rPr>
            </w:pPr>
            <w:r>
              <w:rPr>
                <w:rFonts w:ascii="仿宋" w:eastAsia="仿宋" w:hAnsi="仿宋" w:hint="eastAsia"/>
                <w:sz w:val="28"/>
                <w:szCs w:val="28"/>
              </w:rPr>
              <w:t>采购代理机构名称：</w:t>
            </w:r>
            <w:r>
              <w:rPr>
                <w:rFonts w:ascii="仿宋" w:eastAsia="仿宋" w:hAnsi="仿宋" w:hint="eastAsia"/>
                <w:noProof/>
                <w:sz w:val="28"/>
                <w:szCs w:val="28"/>
              </w:rPr>
              <w:t>山东达信招标代理有限公司</w:t>
            </w:r>
          </w:p>
          <w:p w:rsidR="00C577C0" w:rsidRDefault="00C577C0" w:rsidP="00C577C0">
            <w:pPr>
              <w:spacing w:line="560" w:lineRule="exact"/>
              <w:rPr>
                <w:rFonts w:ascii="仿宋" w:eastAsia="仿宋" w:hAnsi="仿宋"/>
                <w:noProof/>
                <w:sz w:val="28"/>
                <w:szCs w:val="28"/>
              </w:rPr>
            </w:pPr>
            <w:r>
              <w:rPr>
                <w:rFonts w:ascii="仿宋" w:eastAsia="仿宋" w:hAnsi="仿宋" w:hint="eastAsia"/>
                <w:noProof/>
                <w:sz w:val="28"/>
                <w:szCs w:val="28"/>
              </w:rPr>
              <w:t>地  址：乳山市新华街322号302室</w:t>
            </w:r>
          </w:p>
          <w:p w:rsidR="00C577C0" w:rsidRDefault="00C577C0" w:rsidP="00C577C0">
            <w:pPr>
              <w:spacing w:line="560" w:lineRule="exact"/>
              <w:rPr>
                <w:rFonts w:ascii="仿宋" w:eastAsia="仿宋" w:hAnsi="仿宋"/>
                <w:noProof/>
                <w:sz w:val="28"/>
                <w:szCs w:val="28"/>
              </w:rPr>
            </w:pPr>
            <w:r>
              <w:rPr>
                <w:rFonts w:ascii="仿宋" w:eastAsia="仿宋" w:hAnsi="仿宋" w:hint="eastAsia"/>
                <w:sz w:val="28"/>
                <w:szCs w:val="28"/>
              </w:rPr>
              <w:t>联系人：</w:t>
            </w:r>
            <w:r>
              <w:rPr>
                <w:rFonts w:ascii="仿宋" w:eastAsia="仿宋" w:hAnsi="仿宋" w:hint="eastAsia"/>
                <w:noProof/>
                <w:sz w:val="28"/>
                <w:szCs w:val="28"/>
              </w:rPr>
              <w:t>林美伶</w:t>
            </w:r>
          </w:p>
          <w:p w:rsidR="008B681B" w:rsidRDefault="00C577C0" w:rsidP="00C577C0">
            <w:pPr>
              <w:spacing w:line="560" w:lineRule="exact"/>
              <w:rPr>
                <w:rFonts w:ascii="仿宋" w:eastAsia="仿宋" w:hAnsi="仿宋" w:cs="仿宋"/>
                <w:sz w:val="28"/>
                <w:szCs w:val="28"/>
              </w:rPr>
            </w:pPr>
            <w:r>
              <w:rPr>
                <w:rFonts w:ascii="仿宋" w:eastAsia="仿宋" w:hAnsi="仿宋" w:hint="eastAsia"/>
                <w:noProof/>
                <w:sz w:val="28"/>
                <w:szCs w:val="28"/>
              </w:rPr>
              <w:t>联系方式：0631-6260976</w:t>
            </w:r>
          </w:p>
        </w:tc>
      </w:tr>
      <w:tr w:rsidR="008B681B">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jc w:val="center"/>
              <w:rPr>
                <w:rFonts w:ascii="仿宋" w:eastAsia="仿宋" w:hAnsi="仿宋" w:cs="仿宋"/>
                <w:sz w:val="28"/>
                <w:szCs w:val="28"/>
              </w:rPr>
            </w:pPr>
            <w:r>
              <w:rPr>
                <w:rFonts w:ascii="仿宋" w:eastAsia="仿宋" w:hAnsi="仿宋" w:cs="仿宋" w:hint="eastAsia"/>
                <w:sz w:val="28"/>
                <w:szCs w:val="28"/>
              </w:rPr>
              <w:t>5</w:t>
            </w:r>
          </w:p>
        </w:tc>
        <w:tc>
          <w:tcPr>
            <w:tcW w:w="8291" w:type="dxa"/>
            <w:tcBorders>
              <w:top w:val="single" w:sz="4" w:space="0" w:color="auto"/>
              <w:left w:val="single" w:sz="4" w:space="0" w:color="auto"/>
              <w:bottom w:val="single" w:sz="4" w:space="0" w:color="auto"/>
              <w:right w:val="single" w:sz="4" w:space="0" w:color="auto"/>
            </w:tcBorders>
            <w:vAlign w:val="center"/>
            <w:hideMark/>
          </w:tcPr>
          <w:p w:rsidR="00C577C0" w:rsidRDefault="00C577C0" w:rsidP="00C577C0">
            <w:pPr>
              <w:snapToGrid w:val="0"/>
              <w:spacing w:line="560" w:lineRule="exact"/>
              <w:ind w:rightChars="-50" w:right="-105"/>
              <w:jc w:val="left"/>
              <w:rPr>
                <w:rFonts w:ascii="仿宋" w:eastAsia="仿宋" w:hAnsi="仿宋"/>
                <w:sz w:val="28"/>
                <w:szCs w:val="28"/>
              </w:rPr>
            </w:pPr>
            <w:r>
              <w:rPr>
                <w:rFonts w:ascii="仿宋" w:eastAsia="仿宋" w:hAnsi="仿宋" w:hint="eastAsia"/>
                <w:sz w:val="28"/>
                <w:szCs w:val="28"/>
              </w:rPr>
              <w:t>1．登录威海市公共资源交易网（乳山分中心）（</w:t>
            </w:r>
            <w:hyperlink r:id="rId15" w:history="1">
              <w:r>
                <w:rPr>
                  <w:rStyle w:val="af9"/>
                  <w:rFonts w:ascii="仿宋" w:eastAsia="仿宋" w:hAnsi="仿宋" w:hint="eastAsia"/>
                  <w:sz w:val="28"/>
                  <w:szCs w:val="28"/>
                </w:rPr>
                <w:t>http://ggzyjy.weihai.cn/rushan/</w:t>
              </w:r>
            </w:hyperlink>
            <w:r>
              <w:rPr>
                <w:rFonts w:ascii="仿宋" w:eastAsia="仿宋" w:hAnsi="仿宋" w:hint="eastAsia"/>
                <w:sz w:val="28"/>
                <w:szCs w:val="28"/>
              </w:rPr>
              <w:t>）（右上角【交易服务一网通办-（新版）一网通办系统】按钮进入“威海市国有企业阳光采购电子化服务平台”进行注册，取得用户名和密码（已经完成注册无须重复注册）；首次注册的投标人应及时办理安全证书（CA锁）及电子签章。</w:t>
            </w:r>
          </w:p>
          <w:p w:rsidR="00C577C0" w:rsidRDefault="00C577C0" w:rsidP="00C577C0">
            <w:pPr>
              <w:snapToGrid w:val="0"/>
              <w:spacing w:line="560" w:lineRule="exact"/>
              <w:ind w:rightChars="-50" w:right="-105"/>
              <w:jc w:val="left"/>
              <w:rPr>
                <w:rFonts w:ascii="仿宋" w:eastAsia="仿宋" w:hAnsi="仿宋"/>
                <w:sz w:val="28"/>
                <w:szCs w:val="28"/>
              </w:rPr>
            </w:pPr>
            <w:r>
              <w:rPr>
                <w:rFonts w:ascii="仿宋" w:eastAsia="仿宋" w:hAnsi="仿宋" w:hint="eastAsia"/>
                <w:sz w:val="28"/>
                <w:szCs w:val="28"/>
              </w:rPr>
              <w:t>2．本项目必须网上递交投标文件，参与本项目投标人应利用办理好的CA锁登录威海市国有企业阳光采购电子化服务平台进行招标文件</w:t>
            </w:r>
            <w:r>
              <w:rPr>
                <w:rFonts w:ascii="仿宋" w:eastAsia="仿宋" w:hAnsi="仿宋" w:hint="eastAsia"/>
                <w:sz w:val="28"/>
                <w:szCs w:val="28"/>
              </w:rPr>
              <w:lastRenderedPageBreak/>
              <w:t>的获取、文件下载和网上递交投标文件，且安全证书（CA锁）在有效期内。</w:t>
            </w:r>
          </w:p>
          <w:p w:rsidR="00C577C0" w:rsidRDefault="00C577C0" w:rsidP="00C577C0">
            <w:pPr>
              <w:snapToGrid w:val="0"/>
              <w:spacing w:line="560" w:lineRule="exact"/>
              <w:ind w:rightChars="-50" w:right="-105"/>
              <w:jc w:val="left"/>
              <w:rPr>
                <w:rFonts w:ascii="仿宋" w:eastAsia="仿宋" w:hAnsi="仿宋"/>
                <w:sz w:val="28"/>
                <w:szCs w:val="28"/>
              </w:rPr>
            </w:pPr>
            <w:r>
              <w:rPr>
                <w:rFonts w:ascii="仿宋" w:eastAsia="仿宋" w:hAnsi="仿宋" w:hint="eastAsia"/>
                <w:sz w:val="28"/>
                <w:szCs w:val="28"/>
              </w:rPr>
              <w:t>3．电子投标文件制作及递交等有关操作见本文件及威海市公共资源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rsidR="00C577C0" w:rsidRDefault="00C577C0" w:rsidP="00C577C0">
            <w:pPr>
              <w:snapToGrid w:val="0"/>
              <w:spacing w:line="560" w:lineRule="exact"/>
              <w:ind w:rightChars="-50" w:right="-105"/>
              <w:jc w:val="left"/>
              <w:rPr>
                <w:rFonts w:ascii="仿宋" w:eastAsia="仿宋" w:hAnsi="仿宋"/>
                <w:sz w:val="28"/>
                <w:szCs w:val="28"/>
              </w:rPr>
            </w:pPr>
            <w:r>
              <w:rPr>
                <w:rFonts w:ascii="仿宋" w:eastAsia="仿宋" w:hAnsi="仿宋"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rsidR="00C577C0" w:rsidRDefault="00C577C0" w:rsidP="00C577C0">
            <w:pPr>
              <w:snapToGrid w:val="0"/>
              <w:spacing w:line="560" w:lineRule="exact"/>
              <w:ind w:rightChars="-50" w:right="-105"/>
              <w:jc w:val="left"/>
              <w:rPr>
                <w:rFonts w:ascii="仿宋" w:eastAsia="仿宋" w:hAnsi="仿宋"/>
                <w:sz w:val="28"/>
                <w:szCs w:val="28"/>
              </w:rPr>
            </w:pPr>
            <w:r>
              <w:rPr>
                <w:rFonts w:ascii="仿宋" w:eastAsia="仿宋" w:hAnsi="仿宋"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C577C0" w:rsidRDefault="00C577C0" w:rsidP="00C577C0">
            <w:pPr>
              <w:snapToGrid w:val="0"/>
              <w:spacing w:line="560" w:lineRule="exact"/>
              <w:ind w:rightChars="-50" w:right="-105"/>
              <w:jc w:val="left"/>
              <w:rPr>
                <w:rFonts w:ascii="仿宋" w:eastAsia="仿宋" w:hAnsi="仿宋"/>
                <w:sz w:val="28"/>
                <w:szCs w:val="28"/>
              </w:rPr>
            </w:pPr>
            <w:r>
              <w:rPr>
                <w:rFonts w:ascii="仿宋" w:eastAsia="仿宋" w:hAnsi="仿宋"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C577C0" w:rsidRDefault="00C577C0" w:rsidP="00C577C0">
            <w:pPr>
              <w:snapToGrid w:val="0"/>
              <w:spacing w:line="560" w:lineRule="exact"/>
              <w:ind w:rightChars="-50" w:right="-105"/>
              <w:jc w:val="left"/>
              <w:rPr>
                <w:rFonts w:ascii="仿宋" w:eastAsia="仿宋" w:hAnsi="仿宋"/>
                <w:sz w:val="28"/>
                <w:szCs w:val="28"/>
              </w:rPr>
            </w:pPr>
            <w:r>
              <w:rPr>
                <w:rFonts w:ascii="仿宋" w:eastAsia="仿宋" w:hAnsi="仿宋" w:hint="eastAsia"/>
                <w:sz w:val="28"/>
                <w:szCs w:val="28"/>
              </w:rPr>
              <w:t>7．投标人投标文件中的相关扫描件应保证清晰度，无法辨认的评审时受到影响的，由投标人承担相应责任。</w:t>
            </w:r>
          </w:p>
          <w:p w:rsidR="00C577C0" w:rsidRDefault="00C577C0" w:rsidP="00C577C0">
            <w:pPr>
              <w:snapToGrid w:val="0"/>
              <w:spacing w:line="560" w:lineRule="exact"/>
              <w:ind w:rightChars="-50" w:right="-105"/>
              <w:jc w:val="left"/>
              <w:rPr>
                <w:rFonts w:ascii="仿宋" w:eastAsia="仿宋" w:hAnsi="仿宋"/>
                <w:sz w:val="28"/>
                <w:szCs w:val="28"/>
              </w:rPr>
            </w:pPr>
            <w:r>
              <w:rPr>
                <w:rFonts w:ascii="仿宋" w:eastAsia="仿宋" w:hAnsi="仿宋" w:hint="eastAsia"/>
                <w:sz w:val="28"/>
                <w:szCs w:val="28"/>
              </w:rPr>
              <w:lastRenderedPageBreak/>
              <w:t>8．除网上递交电子投标文件外，如有要求递交相关资质证明文件原件的，还须按其要求独立密封递交（被授权人身份证原件除外）</w:t>
            </w:r>
          </w:p>
          <w:p w:rsidR="008B681B" w:rsidRDefault="00C577C0" w:rsidP="00C577C0">
            <w:pPr>
              <w:snapToGrid w:val="0"/>
              <w:spacing w:line="560" w:lineRule="exact"/>
              <w:jc w:val="left"/>
              <w:rPr>
                <w:rFonts w:ascii="仿宋" w:eastAsia="仿宋" w:hAnsi="仿宋" w:cs="仿宋"/>
                <w:sz w:val="28"/>
                <w:szCs w:val="28"/>
              </w:rPr>
            </w:pPr>
            <w:r>
              <w:rPr>
                <w:rFonts w:ascii="仿宋" w:eastAsia="仿宋" w:hAnsi="仿宋" w:hint="eastAsia"/>
                <w:sz w:val="28"/>
                <w:szCs w:val="28"/>
              </w:rPr>
              <w:t>9．投标人应充分考虑到网上递交投标文件会发生的故障和风险。对发生的任何故障和风险造成投标人报价内容不一致或利益受损或投标失败的，招标人及招标代理机构不承担任何责任。</w:t>
            </w:r>
          </w:p>
        </w:tc>
      </w:tr>
      <w:tr w:rsidR="008B681B">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lastRenderedPageBreak/>
              <w:t>6</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jc w:val="left"/>
              <w:rPr>
                <w:rFonts w:ascii="仿宋" w:eastAsia="仿宋" w:hAnsi="仿宋" w:cs="仿宋"/>
                <w:sz w:val="28"/>
                <w:szCs w:val="28"/>
              </w:rPr>
            </w:pPr>
            <w:r>
              <w:rPr>
                <w:rFonts w:ascii="仿宋" w:eastAsia="仿宋" w:hAnsi="仿宋" w:cs="仿宋" w:hint="eastAsia"/>
                <w:sz w:val="28"/>
                <w:szCs w:val="28"/>
              </w:rPr>
              <w:t>资质证明文件原件：无需提供资质证明文件原件</w:t>
            </w:r>
          </w:p>
        </w:tc>
      </w:tr>
      <w:tr w:rsidR="008B681B">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7</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投标文件份数：网上按时递交电子投标文件1份</w:t>
            </w:r>
          </w:p>
        </w:tc>
      </w:tr>
      <w:tr w:rsidR="008B681B">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8</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 xml:space="preserve">实物样品：无 </w:t>
            </w:r>
          </w:p>
        </w:tc>
      </w:tr>
      <w:tr w:rsidR="008B681B">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9</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textAlignment w:val="top"/>
              <w:rPr>
                <w:rFonts w:ascii="仿宋" w:eastAsia="仿宋" w:hAnsi="仿宋" w:cs="仿宋"/>
                <w:sz w:val="28"/>
                <w:szCs w:val="28"/>
              </w:rPr>
            </w:pPr>
            <w:r>
              <w:rPr>
                <w:rFonts w:ascii="仿宋" w:eastAsia="仿宋" w:hAnsi="仿宋" w:cs="仿宋" w:hint="eastAsia"/>
                <w:sz w:val="28"/>
                <w:szCs w:val="28"/>
              </w:rPr>
              <w:t xml:space="preserve">现场踏勘：无 </w:t>
            </w:r>
          </w:p>
        </w:tc>
      </w:tr>
      <w:tr w:rsidR="008B681B">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10</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 xml:space="preserve">现场演示：无 </w:t>
            </w:r>
          </w:p>
        </w:tc>
      </w:tr>
      <w:tr w:rsidR="008B681B">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11</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报价有效期：开标之日起90天</w:t>
            </w:r>
          </w:p>
        </w:tc>
      </w:tr>
      <w:tr w:rsidR="008B681B">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12</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rsidP="00C577C0">
            <w:pPr>
              <w:spacing w:line="600" w:lineRule="exact"/>
              <w:rPr>
                <w:rFonts w:ascii="仿宋" w:eastAsia="仿宋" w:hAnsi="仿宋" w:cs="仿宋"/>
                <w:sz w:val="28"/>
                <w:szCs w:val="28"/>
              </w:rPr>
            </w:pPr>
            <w:r>
              <w:rPr>
                <w:rFonts w:ascii="仿宋" w:eastAsia="仿宋" w:hAnsi="仿宋" w:cs="仿宋" w:hint="eastAsia"/>
                <w:sz w:val="28"/>
                <w:szCs w:val="28"/>
              </w:rPr>
              <w:t>最高限价：</w:t>
            </w:r>
            <w:r w:rsidR="004E54F9">
              <w:rPr>
                <w:rFonts w:ascii="仿宋" w:eastAsia="仿宋" w:hAnsi="仿宋" w:cs="仿宋" w:hint="eastAsia"/>
                <w:sz w:val="28"/>
                <w:szCs w:val="28"/>
              </w:rPr>
              <w:t xml:space="preserve"> </w:t>
            </w:r>
            <w:r w:rsidR="00C577C0">
              <w:rPr>
                <w:rFonts w:ascii="仿宋" w:eastAsia="仿宋" w:hAnsi="仿宋" w:cs="仿宋" w:hint="eastAsia"/>
                <w:sz w:val="28"/>
                <w:szCs w:val="28"/>
              </w:rPr>
              <w:t>40000.00</w:t>
            </w:r>
            <w:r>
              <w:rPr>
                <w:rFonts w:ascii="仿宋" w:eastAsia="仿宋" w:hAnsi="仿宋" w:cs="仿宋" w:hint="eastAsia"/>
                <w:sz w:val="28"/>
                <w:szCs w:val="28"/>
              </w:rPr>
              <w:t>元</w:t>
            </w:r>
          </w:p>
        </w:tc>
      </w:tr>
      <w:tr w:rsidR="008B681B">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13</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本项目不接受联合体投标</w:t>
            </w:r>
          </w:p>
        </w:tc>
      </w:tr>
      <w:tr w:rsidR="008B681B">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14</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本项目不收取投标保证金</w:t>
            </w:r>
          </w:p>
        </w:tc>
      </w:tr>
      <w:tr w:rsidR="008B681B">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15</w:t>
            </w:r>
          </w:p>
        </w:tc>
        <w:tc>
          <w:tcPr>
            <w:tcW w:w="8291" w:type="dxa"/>
            <w:tcBorders>
              <w:top w:val="single" w:sz="4" w:space="0" w:color="auto"/>
              <w:left w:val="single" w:sz="4" w:space="0" w:color="auto"/>
              <w:bottom w:val="single" w:sz="4" w:space="0" w:color="auto"/>
              <w:right w:val="single" w:sz="4" w:space="0" w:color="auto"/>
            </w:tcBorders>
            <w:vAlign w:val="center"/>
            <w:hideMark/>
          </w:tcPr>
          <w:p w:rsidR="00C577C0" w:rsidRDefault="00C577C0" w:rsidP="00C577C0">
            <w:pPr>
              <w:spacing w:line="560" w:lineRule="exact"/>
              <w:rPr>
                <w:rFonts w:ascii="仿宋" w:eastAsia="仿宋" w:hAnsi="仿宋"/>
                <w:sz w:val="28"/>
                <w:szCs w:val="28"/>
              </w:rPr>
            </w:pPr>
            <w:r>
              <w:rPr>
                <w:rFonts w:ascii="仿宋" w:eastAsia="仿宋" w:hAnsi="仿宋" w:hint="eastAsia"/>
                <w:sz w:val="28"/>
                <w:szCs w:val="28"/>
              </w:rPr>
              <w:t>投标文件递交时间：</w:t>
            </w:r>
          </w:p>
          <w:p w:rsidR="00C577C0" w:rsidRDefault="00C577C0" w:rsidP="00C577C0">
            <w:pPr>
              <w:spacing w:line="560" w:lineRule="exact"/>
              <w:rPr>
                <w:rFonts w:ascii="仿宋" w:eastAsia="仿宋" w:hAnsi="仿宋"/>
                <w:sz w:val="28"/>
                <w:szCs w:val="28"/>
              </w:rPr>
            </w:pPr>
            <w:r>
              <w:rPr>
                <w:rFonts w:ascii="仿宋" w:eastAsia="仿宋" w:hAnsi="仿宋" w:hint="eastAsia"/>
                <w:noProof/>
                <w:sz w:val="28"/>
                <w:szCs w:val="28"/>
              </w:rPr>
              <w:t>详见公告</w:t>
            </w:r>
          </w:p>
          <w:p w:rsidR="008B681B" w:rsidRDefault="00C577C0" w:rsidP="00C577C0">
            <w:pPr>
              <w:spacing w:line="560" w:lineRule="exact"/>
              <w:rPr>
                <w:rFonts w:ascii="仿宋" w:eastAsia="仿宋" w:hAnsi="仿宋" w:cs="仿宋"/>
                <w:sz w:val="28"/>
                <w:szCs w:val="28"/>
              </w:rPr>
            </w:pPr>
            <w:r>
              <w:rPr>
                <w:rFonts w:ascii="仿宋" w:eastAsia="仿宋" w:hAnsi="仿宋" w:hint="eastAsia"/>
                <w:sz w:val="28"/>
                <w:szCs w:val="28"/>
              </w:rPr>
              <w:t>投标文件递交网址：登录威海市公共资源交易网（乳山分中心）首页右侧“交易服务一网通办系统-（新版）一网通办系统”进行平台切换点击“国企采购”进入国有企业阳光采购电子化服务平台网上递交。</w:t>
            </w:r>
          </w:p>
        </w:tc>
      </w:tr>
      <w:tr w:rsidR="008B681B">
        <w:trPr>
          <w:trHeight w:val="466"/>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16</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投标文件开启（解密）时间：详见招标公告</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开标地点：威海市乳山市深圳路108号市民服务中心三楼</w:t>
            </w:r>
          </w:p>
        </w:tc>
      </w:tr>
      <w:tr w:rsidR="008B681B">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17</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投标文件开启（解密）、评标方式：远程解密、评标，投标人无需到现场参与解密、评标，请提前熟悉电子交易系统操作流程，并实时关注电子交易系统相关通知，且联络方式应保持通讯畅通。</w:t>
            </w:r>
          </w:p>
        </w:tc>
      </w:tr>
      <w:tr w:rsidR="008B681B">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lastRenderedPageBreak/>
              <w:t>18</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投标文件开启（解密）程序：</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投标文件开启（解密）后15分钟内完成解密</w:t>
            </w:r>
          </w:p>
        </w:tc>
      </w:tr>
      <w:tr w:rsidR="008B681B">
        <w:trPr>
          <w:trHeight w:val="665"/>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Pr="00CB632F" w:rsidRDefault="008B681B">
            <w:pPr>
              <w:spacing w:line="560" w:lineRule="exact"/>
              <w:ind w:firstLineChars="100" w:firstLine="280"/>
              <w:rPr>
                <w:rFonts w:ascii="仿宋" w:eastAsia="仿宋" w:hAnsi="仿宋" w:cs="仿宋"/>
                <w:color w:val="000000" w:themeColor="text1"/>
                <w:sz w:val="28"/>
                <w:szCs w:val="28"/>
              </w:rPr>
            </w:pPr>
            <w:r w:rsidRPr="00CB632F">
              <w:rPr>
                <w:rFonts w:ascii="仿宋" w:eastAsia="仿宋" w:hAnsi="仿宋" w:cs="仿宋" w:hint="eastAsia"/>
                <w:color w:val="000000" w:themeColor="text1"/>
                <w:sz w:val="28"/>
                <w:szCs w:val="28"/>
              </w:rPr>
              <w:t>19</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Pr="00CB632F" w:rsidRDefault="008B681B" w:rsidP="008B681B">
            <w:pPr>
              <w:spacing w:line="600" w:lineRule="exact"/>
              <w:rPr>
                <w:rFonts w:ascii="仿宋" w:eastAsia="仿宋" w:hAnsi="仿宋" w:cs="仿宋"/>
                <w:color w:val="000000" w:themeColor="text1"/>
                <w:sz w:val="28"/>
                <w:szCs w:val="28"/>
              </w:rPr>
            </w:pPr>
            <w:r w:rsidRPr="00CB632F">
              <w:rPr>
                <w:rFonts w:ascii="仿宋" w:eastAsia="仿宋" w:hAnsi="仿宋" w:cs="仿宋" w:hint="eastAsia"/>
                <w:color w:val="000000" w:themeColor="text1"/>
                <w:sz w:val="28"/>
                <w:szCs w:val="28"/>
              </w:rPr>
              <w:t>质量保证期：不得低于202</w:t>
            </w:r>
            <w:r w:rsidR="005568D1">
              <w:rPr>
                <w:rFonts w:ascii="仿宋" w:eastAsia="仿宋" w:hAnsi="仿宋" w:cs="仿宋" w:hint="eastAsia"/>
                <w:color w:val="000000" w:themeColor="text1"/>
                <w:sz w:val="28"/>
                <w:szCs w:val="28"/>
              </w:rPr>
              <w:t>6</w:t>
            </w:r>
            <w:r w:rsidRPr="00CB632F">
              <w:rPr>
                <w:rFonts w:ascii="仿宋" w:eastAsia="仿宋" w:hAnsi="仿宋" w:cs="仿宋" w:hint="eastAsia"/>
                <w:color w:val="000000" w:themeColor="text1"/>
                <w:sz w:val="28"/>
                <w:szCs w:val="28"/>
              </w:rPr>
              <w:t>年的浒苔灾害发生期。</w:t>
            </w:r>
          </w:p>
          <w:p w:rsidR="008B681B" w:rsidRPr="00CB632F" w:rsidRDefault="008B681B" w:rsidP="005568D1">
            <w:pPr>
              <w:spacing w:line="600" w:lineRule="exact"/>
              <w:rPr>
                <w:rFonts w:eastAsia="仿宋"/>
                <w:color w:val="000000" w:themeColor="text1"/>
                <w:szCs w:val="22"/>
              </w:rPr>
            </w:pPr>
            <w:r w:rsidRPr="00CB632F">
              <w:rPr>
                <w:rFonts w:ascii="仿宋" w:eastAsia="仿宋" w:hAnsi="仿宋" w:cs="仿宋" w:hint="eastAsia"/>
                <w:color w:val="000000" w:themeColor="text1"/>
                <w:sz w:val="28"/>
                <w:szCs w:val="28"/>
              </w:rPr>
              <w:t>服务期：</w:t>
            </w:r>
            <w:r w:rsidR="00C61B63" w:rsidRPr="00CB632F">
              <w:rPr>
                <w:rFonts w:ascii="仿宋" w:eastAsia="仿宋" w:hAnsi="仿宋" w:cs="仿宋" w:hint="eastAsia"/>
                <w:color w:val="000000" w:themeColor="text1"/>
                <w:sz w:val="28"/>
                <w:szCs w:val="28"/>
              </w:rPr>
              <w:t>202</w:t>
            </w:r>
            <w:r w:rsidR="005568D1">
              <w:rPr>
                <w:rFonts w:ascii="仿宋" w:eastAsia="仿宋" w:hAnsi="仿宋" w:cs="仿宋" w:hint="eastAsia"/>
                <w:color w:val="000000" w:themeColor="text1"/>
                <w:sz w:val="28"/>
                <w:szCs w:val="28"/>
              </w:rPr>
              <w:t>6</w:t>
            </w:r>
            <w:r w:rsidR="00C61B63" w:rsidRPr="00CB632F">
              <w:rPr>
                <w:rFonts w:ascii="仿宋" w:eastAsia="仿宋" w:hAnsi="仿宋" w:cs="仿宋" w:hint="eastAsia"/>
                <w:color w:val="000000" w:themeColor="text1"/>
                <w:sz w:val="28"/>
                <w:szCs w:val="28"/>
              </w:rPr>
              <w:t>年的浒苔灾害发生期</w:t>
            </w:r>
            <w:r w:rsidRPr="00CB632F">
              <w:rPr>
                <w:rFonts w:ascii="仿宋" w:eastAsia="仿宋" w:hAnsi="仿宋" w:cs="仿宋" w:hint="eastAsia"/>
                <w:bCs/>
                <w:color w:val="000000" w:themeColor="text1"/>
                <w:sz w:val="28"/>
                <w:szCs w:val="21"/>
              </w:rPr>
              <w:t>。</w:t>
            </w:r>
          </w:p>
        </w:tc>
      </w:tr>
      <w:tr w:rsidR="008B681B">
        <w:trPr>
          <w:trHeight w:val="665"/>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20</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评标办法：综合评分法</w:t>
            </w:r>
          </w:p>
        </w:tc>
      </w:tr>
      <w:tr w:rsidR="008B681B">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21</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本项目不收取履约保证金。</w:t>
            </w:r>
          </w:p>
        </w:tc>
      </w:tr>
      <w:tr w:rsidR="008B681B">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22</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600" w:lineRule="exact"/>
              <w:rPr>
                <w:rFonts w:ascii="仿宋" w:eastAsia="仿宋" w:hAnsi="仿宋" w:cs="仿宋"/>
                <w:sz w:val="28"/>
                <w:szCs w:val="28"/>
              </w:rPr>
            </w:pPr>
            <w:r>
              <w:rPr>
                <w:rFonts w:ascii="仿宋" w:eastAsia="仿宋" w:hAnsi="仿宋" w:cs="仿宋" w:hint="eastAsia"/>
                <w:b/>
                <w:bCs/>
                <w:sz w:val="28"/>
                <w:szCs w:val="28"/>
              </w:rPr>
              <w:t>兼投不兼中：否</w:t>
            </w:r>
          </w:p>
        </w:tc>
      </w:tr>
      <w:tr w:rsidR="008B681B">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Pr="00CB632F" w:rsidRDefault="008B681B">
            <w:pPr>
              <w:spacing w:line="560" w:lineRule="exact"/>
              <w:ind w:firstLineChars="100" w:firstLine="280"/>
              <w:rPr>
                <w:rFonts w:ascii="仿宋" w:eastAsia="仿宋" w:hAnsi="仿宋" w:cs="仿宋"/>
                <w:color w:val="000000" w:themeColor="text1"/>
                <w:sz w:val="28"/>
                <w:szCs w:val="28"/>
              </w:rPr>
            </w:pPr>
            <w:r w:rsidRPr="00CB632F">
              <w:rPr>
                <w:rFonts w:ascii="仿宋" w:eastAsia="仿宋" w:hAnsi="仿宋" w:cs="仿宋" w:hint="eastAsia"/>
                <w:color w:val="000000" w:themeColor="text1"/>
                <w:sz w:val="28"/>
                <w:szCs w:val="28"/>
              </w:rPr>
              <w:t>23</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Pr="00CB632F" w:rsidRDefault="008B681B">
            <w:pPr>
              <w:spacing w:line="560" w:lineRule="exact"/>
              <w:rPr>
                <w:rFonts w:ascii="仿宋" w:eastAsia="仿宋" w:hAnsi="仿宋" w:cs="仿宋"/>
                <w:color w:val="000000" w:themeColor="text1"/>
                <w:sz w:val="28"/>
                <w:szCs w:val="28"/>
              </w:rPr>
            </w:pPr>
            <w:r w:rsidRPr="00CB632F">
              <w:rPr>
                <w:rFonts w:ascii="仿宋" w:eastAsia="仿宋" w:hAnsi="仿宋" w:cs="仿宋" w:hint="eastAsia"/>
                <w:color w:val="000000" w:themeColor="text1"/>
                <w:sz w:val="28"/>
                <w:szCs w:val="28"/>
              </w:rPr>
              <w:t>本项目付款方式如下：</w:t>
            </w:r>
          </w:p>
          <w:p w:rsidR="008B681B" w:rsidRPr="00CB632F" w:rsidRDefault="00774D87">
            <w:pPr>
              <w:spacing w:line="560" w:lineRule="exact"/>
              <w:rPr>
                <w:rFonts w:ascii="仿宋" w:eastAsia="仿宋" w:hAnsi="仿宋" w:cs="仿宋"/>
                <w:color w:val="000000" w:themeColor="text1"/>
                <w:sz w:val="28"/>
                <w:szCs w:val="28"/>
              </w:rPr>
            </w:pPr>
            <w:r w:rsidRPr="00774D87">
              <w:rPr>
                <w:rFonts w:ascii="仿宋" w:eastAsia="仿宋" w:hAnsi="仿宋" w:cs="仿宋" w:hint="eastAsia"/>
                <w:color w:val="000000" w:themeColor="text1"/>
                <w:sz w:val="28"/>
                <w:szCs w:val="28"/>
              </w:rPr>
              <w:t>本项目无预付款，项目完成并通过采购人验收后，第一年支付合同价款的50%，第二年支付20%，第三年支付20%，第四年支付剩余10%。</w:t>
            </w:r>
          </w:p>
        </w:tc>
      </w:tr>
      <w:tr w:rsidR="008B681B">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24</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是否委托评审委员会确定成交供应商：是</w:t>
            </w:r>
          </w:p>
        </w:tc>
      </w:tr>
      <w:tr w:rsidR="008B681B">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25</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反腐倡廉监督联系方式：</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电话/邮箱：0631-6662267/rushanjyzx@wh.shandong.cn</w:t>
            </w:r>
          </w:p>
        </w:tc>
      </w:tr>
      <w:tr w:rsidR="008B681B">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26</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质疑受理方式：</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（1）当面接收：接收地址详见本表采购人及代理机构地址。</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（2）邮件接收：dxzbrsfgs@163.com</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（3）采购电子交易系统上传：通过威海市国有企业阳光采购电子化服务平台中“公文管理-供”功能上传。</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以上三种方式任选其一。</w:t>
            </w:r>
          </w:p>
        </w:tc>
      </w:tr>
      <w:tr w:rsidR="008B681B">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t>27</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代理服务费：参照“国家计划委员会计价格〔2002〕1980号文件”和“国家发展改革委办公厅发改办价格〔2003〕857号文件”规定的收费标准收取代理服务费。合计：人民币</w:t>
            </w:r>
            <w:r w:rsidR="00C61B63">
              <w:rPr>
                <w:rFonts w:ascii="仿宋" w:eastAsia="仿宋" w:hAnsi="仿宋" w:cs="仿宋" w:hint="eastAsia"/>
                <w:sz w:val="28"/>
                <w:szCs w:val="28"/>
              </w:rPr>
              <w:t>3000</w:t>
            </w:r>
            <w:r>
              <w:rPr>
                <w:rFonts w:ascii="仿宋" w:eastAsia="仿宋" w:hAnsi="仿宋" w:cs="仿宋" w:hint="eastAsia"/>
                <w:sz w:val="28"/>
                <w:szCs w:val="28"/>
              </w:rPr>
              <w:t>.00元，由成交单位在签订合同前向采购代理机构缴纳，包含在报价中。</w:t>
            </w:r>
          </w:p>
          <w:p w:rsidR="008B681B" w:rsidRDefault="008B681B">
            <w:pPr>
              <w:snapToGrid w:val="0"/>
              <w:spacing w:line="560" w:lineRule="exact"/>
              <w:jc w:val="left"/>
              <w:rPr>
                <w:rFonts w:ascii="仿宋" w:eastAsia="仿宋" w:hAnsi="仿宋" w:cs="仿宋"/>
                <w:sz w:val="28"/>
                <w:szCs w:val="28"/>
              </w:rPr>
            </w:pPr>
            <w:r>
              <w:rPr>
                <w:rFonts w:ascii="仿宋" w:eastAsia="仿宋" w:hAnsi="仿宋" w:cs="仿宋" w:hint="eastAsia"/>
                <w:sz w:val="28"/>
                <w:szCs w:val="28"/>
              </w:rPr>
              <w:lastRenderedPageBreak/>
              <w:t>开户名称：山东达信招标代理有限公司</w:t>
            </w:r>
            <w:r w:rsidR="002911B1">
              <w:rPr>
                <w:rFonts w:ascii="仿宋" w:eastAsia="仿宋" w:hAnsi="仿宋" w:cs="仿宋" w:hint="eastAsia"/>
                <w:sz w:val="28"/>
                <w:szCs w:val="28"/>
              </w:rPr>
              <w:t>乳山分公司</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开户行：中国建设银行股份有限公司乳山支行</w:t>
            </w:r>
          </w:p>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账号：37050170810800000497</w:t>
            </w:r>
          </w:p>
        </w:tc>
      </w:tr>
      <w:tr w:rsidR="008B681B">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ind w:firstLineChars="100" w:firstLine="280"/>
              <w:rPr>
                <w:rFonts w:ascii="仿宋" w:eastAsia="仿宋" w:hAnsi="仿宋" w:cs="仿宋"/>
                <w:sz w:val="28"/>
                <w:szCs w:val="28"/>
              </w:rPr>
            </w:pPr>
            <w:r>
              <w:rPr>
                <w:rFonts w:ascii="仿宋" w:eastAsia="仿宋" w:hAnsi="仿宋" w:cs="仿宋" w:hint="eastAsia"/>
                <w:sz w:val="28"/>
                <w:szCs w:val="28"/>
              </w:rPr>
              <w:lastRenderedPageBreak/>
              <w:t>28</w:t>
            </w:r>
          </w:p>
        </w:tc>
        <w:tc>
          <w:tcPr>
            <w:tcW w:w="8291" w:type="dxa"/>
            <w:tcBorders>
              <w:top w:val="single" w:sz="4" w:space="0" w:color="auto"/>
              <w:left w:val="single" w:sz="4" w:space="0" w:color="auto"/>
              <w:bottom w:val="single" w:sz="4" w:space="0" w:color="auto"/>
              <w:right w:val="single" w:sz="4" w:space="0" w:color="auto"/>
            </w:tcBorders>
            <w:vAlign w:val="center"/>
            <w:hideMark/>
          </w:tcPr>
          <w:p w:rsidR="008B681B" w:rsidRDefault="008B681B">
            <w:pPr>
              <w:spacing w:line="560" w:lineRule="exact"/>
              <w:rPr>
                <w:rFonts w:ascii="仿宋" w:eastAsia="仿宋" w:hAnsi="仿宋" w:cs="仿宋"/>
                <w:sz w:val="28"/>
                <w:szCs w:val="28"/>
              </w:rPr>
            </w:pPr>
            <w:r>
              <w:rPr>
                <w:rFonts w:ascii="仿宋" w:eastAsia="仿宋" w:hAnsi="仿宋" w:cs="仿宋" w:hint="eastAsia"/>
                <w:sz w:val="28"/>
                <w:szCs w:val="28"/>
              </w:rPr>
              <w:t>本项目按服务类以公开招标方式实施采购</w:t>
            </w:r>
          </w:p>
        </w:tc>
      </w:tr>
    </w:tbl>
    <w:p w:rsidR="00AE2FEE" w:rsidRDefault="008B681B" w:rsidP="008B681B">
      <w:pPr>
        <w:jc w:val="center"/>
      </w:pPr>
      <w:r>
        <w:rPr>
          <w:rFonts w:ascii="仿宋" w:eastAsia="仿宋" w:hAnsi="仿宋" w:cs="仿宋" w:hint="eastAsia"/>
          <w:sz w:val="32"/>
          <w:szCs w:val="32"/>
        </w:rPr>
        <w:br w:type="page"/>
      </w:r>
    </w:p>
    <w:p w:rsidR="002911B1" w:rsidRDefault="002911B1" w:rsidP="002911B1">
      <w:pPr>
        <w:spacing w:line="560" w:lineRule="exact"/>
        <w:ind w:firstLineChars="201" w:firstLine="643"/>
        <w:jc w:val="center"/>
        <w:rPr>
          <w:rFonts w:ascii="仿宋" w:eastAsia="仿宋" w:hAnsi="仿宋" w:cs="仿宋"/>
          <w:sz w:val="32"/>
          <w:szCs w:val="32"/>
        </w:rPr>
      </w:pPr>
      <w:r>
        <w:rPr>
          <w:rFonts w:ascii="仿宋" w:eastAsia="仿宋" w:hAnsi="仿宋" w:cs="仿宋" w:hint="eastAsia"/>
          <w:sz w:val="32"/>
          <w:szCs w:val="32"/>
        </w:rPr>
        <w:lastRenderedPageBreak/>
        <w:t>《实质性条款一览表》</w:t>
      </w:r>
    </w:p>
    <w:p w:rsidR="002911B1" w:rsidRDefault="002911B1" w:rsidP="002911B1">
      <w:pPr>
        <w:snapToGrid w:val="0"/>
        <w:ind w:firstLine="560"/>
        <w:jc w:val="left"/>
        <w:rPr>
          <w:rFonts w:ascii="仿宋" w:eastAsia="仿宋" w:hAnsi="仿宋" w:cs="仿宋"/>
          <w:sz w:val="28"/>
          <w:szCs w:val="28"/>
        </w:rPr>
      </w:pPr>
      <w:r>
        <w:rPr>
          <w:rFonts w:ascii="仿宋" w:eastAsia="仿宋" w:hAnsi="仿宋" w:cs="仿宋"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tblPr>
      <w:tblGrid>
        <w:gridCol w:w="9478"/>
      </w:tblGrid>
      <w:tr w:rsidR="002911B1" w:rsidTr="00774D87">
        <w:trPr>
          <w:trHeight w:val="607"/>
          <w:jc w:val="center"/>
        </w:trPr>
        <w:tc>
          <w:tcPr>
            <w:tcW w:w="9478" w:type="dxa"/>
            <w:tcBorders>
              <w:top w:val="single" w:sz="4" w:space="0" w:color="auto"/>
              <w:left w:val="single" w:sz="4" w:space="0" w:color="auto"/>
              <w:bottom w:val="single" w:sz="4" w:space="0" w:color="auto"/>
            </w:tcBorders>
            <w:vAlign w:val="center"/>
          </w:tcPr>
          <w:p w:rsidR="002911B1" w:rsidRDefault="002911B1" w:rsidP="00774D87">
            <w:pPr>
              <w:spacing w:line="560" w:lineRule="exact"/>
              <w:rPr>
                <w:rFonts w:ascii="仿宋" w:eastAsia="仿宋" w:hAnsi="仿宋" w:cs="仿宋"/>
                <w:b/>
                <w:sz w:val="28"/>
                <w:szCs w:val="28"/>
              </w:rPr>
            </w:pPr>
            <w:r>
              <w:rPr>
                <w:rFonts w:ascii="仿宋" w:eastAsia="仿宋" w:hAnsi="仿宋" w:cs="仿宋" w:hint="eastAsia"/>
                <w:b/>
                <w:sz w:val="28"/>
                <w:szCs w:val="28"/>
              </w:rPr>
              <w:t>资格性核查</w:t>
            </w:r>
          </w:p>
        </w:tc>
      </w:tr>
      <w:tr w:rsidR="002911B1" w:rsidTr="00774D87">
        <w:trPr>
          <w:trHeight w:val="607"/>
          <w:jc w:val="center"/>
        </w:trPr>
        <w:tc>
          <w:tcPr>
            <w:tcW w:w="9478" w:type="dxa"/>
            <w:tcBorders>
              <w:top w:val="single" w:sz="4" w:space="0" w:color="auto"/>
              <w:left w:val="single" w:sz="4" w:space="0" w:color="auto"/>
              <w:bottom w:val="single" w:sz="4" w:space="0" w:color="auto"/>
            </w:tcBorders>
          </w:tcPr>
          <w:p w:rsidR="002911B1" w:rsidRDefault="002911B1" w:rsidP="00774D87">
            <w:pPr>
              <w:spacing w:line="560" w:lineRule="exact"/>
              <w:rPr>
                <w:rFonts w:ascii="仿宋" w:eastAsia="仿宋" w:hAnsi="仿宋" w:cs="仿宋"/>
                <w:sz w:val="28"/>
                <w:szCs w:val="28"/>
              </w:rPr>
            </w:pPr>
            <w:r>
              <w:rPr>
                <w:rFonts w:ascii="仿宋" w:eastAsia="仿宋" w:hAnsi="仿宋" w:cs="仿宋" w:hint="eastAsia"/>
                <w:sz w:val="28"/>
                <w:szCs w:val="28"/>
              </w:rPr>
              <w:t>1.有效的营业执照（统一社会信用代码证书）扫描件；</w:t>
            </w:r>
          </w:p>
          <w:p w:rsidR="002911B1" w:rsidRPr="002911B1" w:rsidRDefault="002911B1" w:rsidP="00774D87">
            <w:pPr>
              <w:spacing w:line="560" w:lineRule="exact"/>
              <w:rPr>
                <w:rFonts w:ascii="仿宋" w:eastAsia="仿宋" w:hAnsi="仿宋" w:cs="仿宋"/>
                <w:sz w:val="28"/>
                <w:szCs w:val="28"/>
              </w:rPr>
            </w:pPr>
            <w:r>
              <w:rPr>
                <w:rFonts w:ascii="仿宋" w:eastAsia="仿宋" w:hAnsi="仿宋" w:cs="仿宋" w:hint="eastAsia"/>
                <w:sz w:val="28"/>
                <w:szCs w:val="28"/>
              </w:rPr>
              <w:t xml:space="preserve">2. </w:t>
            </w:r>
            <w:r w:rsidRPr="002911B1">
              <w:rPr>
                <w:rFonts w:ascii="仿宋" w:eastAsia="仿宋" w:hAnsi="仿宋" w:cs="仿宋" w:hint="eastAsia"/>
                <w:sz w:val="28"/>
                <w:szCs w:val="28"/>
              </w:rPr>
              <w:t>法定代表人授权委托书；被授权人身份证扫描件；</w:t>
            </w:r>
          </w:p>
          <w:p w:rsidR="002911B1" w:rsidRPr="002911B1" w:rsidRDefault="002911B1" w:rsidP="00774D87">
            <w:pPr>
              <w:spacing w:line="560" w:lineRule="exact"/>
              <w:ind w:firstLineChars="122" w:firstLine="342"/>
              <w:rPr>
                <w:rFonts w:ascii="仿宋" w:eastAsia="仿宋" w:hAnsi="仿宋" w:cs="仿宋"/>
                <w:sz w:val="28"/>
                <w:szCs w:val="28"/>
              </w:rPr>
            </w:pPr>
            <w:r w:rsidRPr="002911B1">
              <w:rPr>
                <w:rFonts w:ascii="仿宋" w:eastAsia="仿宋" w:hAnsi="仿宋" w:cs="仿宋" w:hint="eastAsia"/>
                <w:sz w:val="28"/>
                <w:szCs w:val="28"/>
              </w:rPr>
              <w:t xml:space="preserve">若响应单位代表为企业法定代表人/单位负责人的，则只需提供企业法定代表人/单位负责人身份证扫描件； </w:t>
            </w:r>
          </w:p>
          <w:p w:rsidR="002911B1" w:rsidRPr="002911B1" w:rsidRDefault="002911B1" w:rsidP="002911B1">
            <w:pPr>
              <w:pStyle w:val="a0"/>
              <w:ind w:firstLine="0"/>
              <w:rPr>
                <w:rFonts w:ascii="仿宋" w:eastAsia="仿宋" w:hAnsi="仿宋" w:cs="仿宋"/>
                <w:sz w:val="28"/>
                <w:szCs w:val="28"/>
              </w:rPr>
            </w:pPr>
            <w:r w:rsidRPr="002911B1">
              <w:rPr>
                <w:rFonts w:ascii="仿宋" w:eastAsia="仿宋" w:hAnsi="仿宋" w:cs="仿宋" w:hint="eastAsia"/>
                <w:sz w:val="28"/>
                <w:szCs w:val="28"/>
              </w:rPr>
              <w:t>3.水运工程施工监理乙级及以上资质</w:t>
            </w:r>
            <w:r>
              <w:rPr>
                <w:rFonts w:ascii="仿宋" w:eastAsia="仿宋" w:hAnsi="仿宋" w:cs="仿宋" w:hint="eastAsia"/>
                <w:sz w:val="28"/>
                <w:szCs w:val="28"/>
              </w:rPr>
              <w:t>证书扫描件</w:t>
            </w:r>
            <w:r w:rsidRPr="002911B1">
              <w:rPr>
                <w:rFonts w:ascii="仿宋" w:eastAsia="仿宋" w:hAnsi="仿宋" w:cs="仿宋" w:hint="eastAsia"/>
                <w:sz w:val="28"/>
                <w:szCs w:val="28"/>
              </w:rPr>
              <w:t>；</w:t>
            </w:r>
          </w:p>
          <w:p w:rsidR="002911B1" w:rsidRPr="002911B1" w:rsidRDefault="002911B1" w:rsidP="002911B1">
            <w:pPr>
              <w:pStyle w:val="a0"/>
              <w:ind w:firstLine="0"/>
              <w:rPr>
                <w:rFonts w:ascii="仿宋" w:eastAsia="仿宋" w:hAnsi="仿宋" w:cs="仿宋"/>
                <w:sz w:val="28"/>
                <w:szCs w:val="28"/>
              </w:rPr>
            </w:pPr>
            <w:r w:rsidRPr="002911B1">
              <w:rPr>
                <w:rFonts w:ascii="仿宋" w:eastAsia="仿宋" w:hAnsi="仿宋" w:cs="仿宋" w:hint="eastAsia"/>
                <w:sz w:val="28"/>
                <w:szCs w:val="28"/>
              </w:rPr>
              <w:t>4.项目总监理工程师具有港口航道专业注册监理工程师执业证书扫描件；</w:t>
            </w:r>
          </w:p>
          <w:p w:rsidR="00502903" w:rsidRPr="00502903" w:rsidRDefault="002911B1" w:rsidP="00502903">
            <w:pPr>
              <w:pStyle w:val="a0"/>
              <w:ind w:firstLine="0"/>
              <w:rPr>
                <w:rFonts w:ascii="仿宋" w:eastAsia="仿宋" w:hAnsi="仿宋" w:cs="仿宋"/>
                <w:sz w:val="28"/>
                <w:szCs w:val="28"/>
              </w:rPr>
            </w:pPr>
            <w:r>
              <w:rPr>
                <w:rFonts w:ascii="仿宋" w:eastAsia="仿宋" w:hAnsi="仿宋" w:cs="仿宋" w:hint="eastAsia"/>
                <w:sz w:val="28"/>
                <w:szCs w:val="28"/>
              </w:rPr>
              <w:t>5.</w:t>
            </w:r>
            <w:r w:rsidR="00BC1CC2">
              <w:rPr>
                <w:rFonts w:ascii="仿宋" w:eastAsia="仿宋" w:hAnsi="仿宋" w:hint="eastAsia"/>
                <w:noProof/>
                <w:sz w:val="28"/>
                <w:szCs w:val="28"/>
              </w:rPr>
              <w:t xml:space="preserve"> 依法缴纳税收和社会保障资金的声明（格式自拟）；近期的完税凭证及缴纳社保资金凭证的扫描件（依法免税或不需要缴纳社会保障资金的投标人，应提供相关证明材料）；</w:t>
            </w:r>
          </w:p>
          <w:p w:rsidR="00090A4E" w:rsidRDefault="00BC1CC2" w:rsidP="00090A4E">
            <w:pPr>
              <w:widowControl/>
              <w:shd w:val="clear" w:color="auto" w:fill="FFFFFF"/>
              <w:spacing w:line="520" w:lineRule="exact"/>
              <w:rPr>
                <w:rFonts w:ascii="仿宋" w:eastAsia="仿宋" w:hAnsi="仿宋" w:cs="仿宋"/>
                <w:sz w:val="28"/>
                <w:szCs w:val="28"/>
              </w:rPr>
            </w:pPr>
            <w:r>
              <w:rPr>
                <w:rFonts w:ascii="仿宋" w:eastAsia="仿宋" w:hAnsi="仿宋" w:cs="仿宋" w:hint="eastAsia"/>
                <w:sz w:val="28"/>
                <w:szCs w:val="28"/>
              </w:rPr>
              <w:t>6</w:t>
            </w:r>
            <w:r w:rsidR="002911B1" w:rsidRPr="00502903">
              <w:rPr>
                <w:rFonts w:ascii="仿宋" w:eastAsia="仿宋" w:hAnsi="仿宋" w:cs="仿宋" w:hint="eastAsia"/>
                <w:sz w:val="28"/>
                <w:szCs w:val="28"/>
              </w:rPr>
              <w:t>.</w:t>
            </w:r>
            <w:r w:rsidR="00090A4E">
              <w:rPr>
                <w:rFonts w:ascii="仿宋" w:eastAsia="仿宋" w:hAnsi="仿宋" w:cs="仿宋" w:hint="eastAsia"/>
                <w:sz w:val="28"/>
                <w:szCs w:val="28"/>
              </w:rPr>
              <w:t>投标人参加采购活动前三年内无重大违法记录声明</w:t>
            </w:r>
            <w:r w:rsidR="00090A4E" w:rsidRPr="00090A4E">
              <w:rPr>
                <w:rFonts w:ascii="仿宋" w:eastAsia="仿宋" w:hAnsi="仿宋" w:cs="仿宋" w:hint="eastAsia"/>
                <w:sz w:val="28"/>
                <w:szCs w:val="28"/>
              </w:rPr>
              <w:t>（格式自定）</w:t>
            </w:r>
            <w:r w:rsidR="00090A4E">
              <w:rPr>
                <w:rFonts w:ascii="仿宋" w:eastAsia="仿宋" w:hAnsi="仿宋" w:cs="仿宋" w:hint="eastAsia"/>
                <w:sz w:val="28"/>
                <w:szCs w:val="28"/>
              </w:rPr>
              <w:t>；</w:t>
            </w:r>
          </w:p>
          <w:p w:rsidR="00BC1CC2" w:rsidRPr="00BC1CC2" w:rsidRDefault="00090A4E" w:rsidP="00BC1CC2">
            <w:pPr>
              <w:pStyle w:val="a0"/>
              <w:ind w:firstLine="0"/>
              <w:rPr>
                <w:rFonts w:ascii="仿宋" w:eastAsia="仿宋" w:hAnsi="仿宋" w:cs="仿宋"/>
                <w:sz w:val="28"/>
                <w:szCs w:val="28"/>
              </w:rPr>
            </w:pPr>
            <w:r>
              <w:rPr>
                <w:rFonts w:ascii="仿宋" w:eastAsia="仿宋" w:hAnsi="仿宋" w:cs="仿宋" w:hint="eastAsia"/>
                <w:sz w:val="28"/>
                <w:szCs w:val="28"/>
              </w:rPr>
              <w:t>7.</w:t>
            </w:r>
            <w:r w:rsidR="00BC1CC2" w:rsidRPr="00BC1CC2">
              <w:rPr>
                <w:rFonts w:ascii="仿宋" w:eastAsia="仿宋" w:hAnsi="仿宋" w:cs="仿宋" w:hint="eastAsia"/>
                <w:sz w:val="28"/>
                <w:szCs w:val="28"/>
              </w:rPr>
              <w:t>投标人未被工商行政管理机关在全国企业信用信息公示系统中列入严重违法失信企业名单网站截图（查询网址http://www.gsxt.gov.cn/index.html）；</w:t>
            </w:r>
          </w:p>
          <w:p w:rsidR="00BC1CC2" w:rsidRDefault="00090A4E" w:rsidP="00BC1CC2">
            <w:pPr>
              <w:pStyle w:val="a0"/>
              <w:ind w:firstLine="0"/>
              <w:rPr>
                <w:rFonts w:ascii="仿宋" w:eastAsia="仿宋" w:hAnsi="仿宋" w:cs="仿宋"/>
                <w:sz w:val="28"/>
                <w:szCs w:val="28"/>
              </w:rPr>
            </w:pPr>
            <w:r>
              <w:rPr>
                <w:rFonts w:ascii="仿宋" w:eastAsia="仿宋" w:hAnsi="仿宋" w:cs="仿宋" w:hint="eastAsia"/>
                <w:sz w:val="28"/>
                <w:szCs w:val="28"/>
              </w:rPr>
              <w:t>8</w:t>
            </w:r>
            <w:r w:rsidR="00BC1CC2">
              <w:rPr>
                <w:rFonts w:ascii="仿宋" w:eastAsia="仿宋" w:hAnsi="仿宋" w:cs="仿宋" w:hint="eastAsia"/>
                <w:sz w:val="28"/>
                <w:szCs w:val="28"/>
              </w:rPr>
              <w:t>.</w:t>
            </w:r>
            <w:r w:rsidR="00BC1CC2" w:rsidRPr="00BC1CC2">
              <w:rPr>
                <w:rFonts w:ascii="仿宋" w:eastAsia="仿宋" w:hAnsi="仿宋" w:cs="仿宋" w:hint="eastAsia"/>
                <w:sz w:val="28"/>
                <w:szCs w:val="28"/>
              </w:rPr>
              <w:t>投标人及其法定代表人、授权委托人在“全国法院失信被执行人名单公布及查询（http://zxgk.court.gov.cn/shixin/）”网站截图；</w:t>
            </w:r>
          </w:p>
          <w:p w:rsidR="00B42E91" w:rsidRPr="00B42E91" w:rsidRDefault="00090A4E" w:rsidP="00B42E91">
            <w:pPr>
              <w:pStyle w:val="a0"/>
              <w:ind w:firstLine="0"/>
              <w:rPr>
                <w:rFonts w:ascii="仿宋" w:eastAsia="仿宋" w:hAnsi="仿宋" w:cs="仿宋"/>
                <w:sz w:val="28"/>
                <w:szCs w:val="28"/>
              </w:rPr>
            </w:pPr>
            <w:r>
              <w:rPr>
                <w:rFonts w:ascii="仿宋" w:eastAsia="仿宋" w:hAnsi="仿宋" w:cs="仿宋" w:hint="eastAsia"/>
                <w:sz w:val="28"/>
                <w:szCs w:val="28"/>
              </w:rPr>
              <w:t>9</w:t>
            </w:r>
            <w:r w:rsidR="00B42E91">
              <w:rPr>
                <w:rFonts w:ascii="仿宋" w:eastAsia="仿宋" w:hAnsi="仿宋" w:cs="仿宋" w:hint="eastAsia"/>
                <w:sz w:val="28"/>
                <w:szCs w:val="28"/>
              </w:rPr>
              <w:t>.</w:t>
            </w:r>
            <w:r w:rsidR="00B42E91">
              <w:rPr>
                <w:rFonts w:hint="eastAsia"/>
              </w:rPr>
              <w:t xml:space="preserve"> </w:t>
            </w:r>
            <w:r w:rsidR="00B42E91" w:rsidRPr="00B42E91">
              <w:rPr>
                <w:rFonts w:ascii="仿宋" w:eastAsia="仿宋" w:hAnsi="仿宋" w:cs="仿宋" w:hint="eastAsia"/>
                <w:sz w:val="28"/>
                <w:szCs w:val="28"/>
              </w:rPr>
              <w:t>财务状况报告等相关材料</w:t>
            </w:r>
          </w:p>
          <w:p w:rsidR="00B42E91" w:rsidRPr="00B42E91" w:rsidRDefault="00B42E91" w:rsidP="00B42E91">
            <w:pPr>
              <w:pStyle w:val="a0"/>
              <w:rPr>
                <w:rFonts w:ascii="仿宋" w:eastAsia="仿宋" w:hAnsi="仿宋" w:cs="仿宋"/>
                <w:sz w:val="28"/>
                <w:szCs w:val="28"/>
              </w:rPr>
            </w:pPr>
            <w:r w:rsidRPr="00B42E91">
              <w:rPr>
                <w:rFonts w:ascii="仿宋" w:eastAsia="仿宋" w:hAnsi="仿宋" w:cs="仿宋" w:hint="eastAsia"/>
                <w:sz w:val="28"/>
                <w:szCs w:val="28"/>
              </w:rPr>
              <w:t>A.投标人自行编制的2025年度公司财务报表或由中介机构出具的2024或2025年度财务审计报告书扫描件；</w:t>
            </w:r>
          </w:p>
          <w:p w:rsidR="00B42E91" w:rsidRPr="00B42E91" w:rsidRDefault="00B42E91" w:rsidP="00B42E91">
            <w:pPr>
              <w:pStyle w:val="a0"/>
              <w:rPr>
                <w:rFonts w:ascii="仿宋" w:eastAsia="仿宋" w:hAnsi="仿宋" w:cs="仿宋"/>
                <w:sz w:val="28"/>
                <w:szCs w:val="28"/>
              </w:rPr>
            </w:pPr>
            <w:r w:rsidRPr="00B42E91">
              <w:rPr>
                <w:rFonts w:ascii="仿宋" w:eastAsia="仿宋" w:hAnsi="仿宋" w:cs="仿宋" w:hint="eastAsia"/>
                <w:sz w:val="28"/>
                <w:szCs w:val="28"/>
              </w:rPr>
              <w:t>B.银行出具的有效期内的资信证明扫描件。</w:t>
            </w:r>
          </w:p>
          <w:p w:rsidR="002911B1" w:rsidRPr="00B42E91" w:rsidRDefault="00B42E91" w:rsidP="00B42E91">
            <w:pPr>
              <w:spacing w:line="560" w:lineRule="exact"/>
              <w:ind w:firstLineChars="100" w:firstLine="280"/>
              <w:rPr>
                <w:rFonts w:ascii="仿宋" w:eastAsia="仿宋" w:hAnsi="仿宋"/>
                <w:sz w:val="28"/>
                <w:szCs w:val="28"/>
              </w:rPr>
            </w:pPr>
            <w:r w:rsidRPr="00B42E91">
              <w:rPr>
                <w:rFonts w:ascii="仿宋" w:eastAsia="仿宋" w:hAnsi="仿宋" w:cs="仿宋" w:hint="eastAsia"/>
                <w:sz w:val="28"/>
                <w:szCs w:val="28"/>
              </w:rPr>
              <w:t>注：A、B两项提供任意一项均可。</w:t>
            </w:r>
          </w:p>
          <w:p w:rsidR="002911B1" w:rsidRDefault="00090A4E" w:rsidP="00090A4E">
            <w:pPr>
              <w:widowControl/>
              <w:shd w:val="clear" w:color="auto" w:fill="FFFFFF"/>
              <w:spacing w:line="520" w:lineRule="exact"/>
              <w:rPr>
                <w:rFonts w:ascii="仿宋" w:eastAsia="仿宋" w:hAnsi="仿宋" w:cs="仿宋"/>
                <w:sz w:val="28"/>
                <w:szCs w:val="28"/>
              </w:rPr>
            </w:pPr>
            <w:r>
              <w:rPr>
                <w:rFonts w:ascii="仿宋" w:eastAsia="仿宋" w:hAnsi="仿宋" w:cs="仿宋" w:hint="eastAsia"/>
                <w:sz w:val="28"/>
                <w:szCs w:val="28"/>
              </w:rPr>
              <w:t xml:space="preserve"> </w:t>
            </w:r>
            <w:r w:rsidR="00504D76">
              <w:rPr>
                <w:rFonts w:ascii="仿宋" w:eastAsia="仿宋" w:hAnsi="仿宋" w:cs="仿宋" w:hint="eastAsia"/>
                <w:sz w:val="28"/>
                <w:szCs w:val="28"/>
              </w:rPr>
              <w:t>10</w:t>
            </w:r>
            <w:r w:rsidR="002911B1">
              <w:rPr>
                <w:rFonts w:ascii="仿宋" w:eastAsia="仿宋" w:hAnsi="仿宋" w:cs="仿宋" w:hint="eastAsia"/>
                <w:sz w:val="28"/>
                <w:szCs w:val="28"/>
              </w:rPr>
              <w:t>.具有履行合同所必需的设备和专业技术能力承诺函（格式自定）。</w:t>
            </w:r>
          </w:p>
        </w:tc>
      </w:tr>
      <w:tr w:rsidR="002911B1" w:rsidTr="00774D87">
        <w:trPr>
          <w:trHeight w:val="759"/>
          <w:jc w:val="center"/>
        </w:trPr>
        <w:tc>
          <w:tcPr>
            <w:tcW w:w="9478" w:type="dxa"/>
            <w:tcBorders>
              <w:top w:val="single" w:sz="4" w:space="0" w:color="auto"/>
              <w:left w:val="single" w:sz="4" w:space="0" w:color="auto"/>
              <w:bottom w:val="single" w:sz="4" w:space="0" w:color="auto"/>
            </w:tcBorders>
            <w:vAlign w:val="center"/>
          </w:tcPr>
          <w:p w:rsidR="002911B1" w:rsidRDefault="002911B1" w:rsidP="00774D87">
            <w:pPr>
              <w:spacing w:line="560" w:lineRule="exact"/>
              <w:rPr>
                <w:rFonts w:ascii="仿宋" w:eastAsia="仿宋" w:hAnsi="仿宋" w:cs="仿宋"/>
                <w:b/>
                <w:sz w:val="28"/>
                <w:szCs w:val="28"/>
              </w:rPr>
            </w:pPr>
            <w:r>
              <w:rPr>
                <w:rFonts w:ascii="仿宋" w:eastAsia="仿宋" w:hAnsi="仿宋" w:cs="仿宋" w:hint="eastAsia"/>
                <w:b/>
                <w:sz w:val="28"/>
                <w:szCs w:val="28"/>
              </w:rPr>
              <w:lastRenderedPageBreak/>
              <w:t>符合性检查</w:t>
            </w:r>
          </w:p>
        </w:tc>
      </w:tr>
      <w:tr w:rsidR="002911B1" w:rsidTr="00774D87">
        <w:trPr>
          <w:trHeight w:val="759"/>
          <w:jc w:val="center"/>
        </w:trPr>
        <w:tc>
          <w:tcPr>
            <w:tcW w:w="9478" w:type="dxa"/>
            <w:tcBorders>
              <w:top w:val="single" w:sz="4" w:space="0" w:color="auto"/>
              <w:left w:val="single" w:sz="4" w:space="0" w:color="auto"/>
              <w:bottom w:val="single" w:sz="4" w:space="0" w:color="auto"/>
            </w:tcBorders>
            <w:vAlign w:val="center"/>
          </w:tcPr>
          <w:p w:rsidR="008D51BB" w:rsidRDefault="008D51BB" w:rsidP="008D51BB">
            <w:pPr>
              <w:spacing w:line="560" w:lineRule="exact"/>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1、投标文件未按规定签章的，作为无效报价； </w:t>
            </w:r>
          </w:p>
          <w:p w:rsidR="008D51BB" w:rsidRDefault="008D51BB" w:rsidP="008D51BB">
            <w:pPr>
              <w:spacing w:line="560" w:lineRule="exact"/>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2、被授权人未在规定时间内答疑或澄清的，作为无效报价； </w:t>
            </w:r>
          </w:p>
          <w:p w:rsidR="008D51BB" w:rsidRDefault="008D51BB" w:rsidP="008D51BB">
            <w:pPr>
              <w:spacing w:line="560" w:lineRule="exact"/>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3、投标文件含有采购人不能接受的附加条件的，作为无效报价； </w:t>
            </w:r>
          </w:p>
          <w:p w:rsidR="008D51BB" w:rsidRDefault="008D51BB" w:rsidP="008D51BB">
            <w:pPr>
              <w:spacing w:line="560" w:lineRule="exact"/>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4、投标报价、交付期（工期）、服务期（质保期）、付款方式、投标有效期等内容不满足采购文件要求的作为无效报价； </w:t>
            </w:r>
          </w:p>
          <w:p w:rsidR="002911B1" w:rsidRDefault="008D51BB" w:rsidP="008D51BB">
            <w:pPr>
              <w:spacing w:line="560" w:lineRule="exact"/>
              <w:rPr>
                <w:rFonts w:ascii="仿宋" w:eastAsia="仿宋" w:hAnsi="仿宋" w:cs="仿宋"/>
                <w:sz w:val="28"/>
                <w:szCs w:val="28"/>
              </w:rPr>
            </w:pPr>
            <w:r>
              <w:rPr>
                <w:rFonts w:ascii="仿宋" w:eastAsia="仿宋" w:hAnsi="仿宋" w:hint="eastAsia"/>
                <w:color w:val="000000" w:themeColor="text1"/>
                <w:sz w:val="28"/>
                <w:szCs w:val="28"/>
              </w:rPr>
              <w:t>5、参加同一项目的不同投标人的电子投标文件文件制作机器码（MAC地址、主硬盘序列号、CPU信息、计算机名称）一致导致串标率100%，将作为无效报价；6、评标委员会认为不符合招标文件其他实质性要求或法律法规规定的其他情形；作为无效报价。</w:t>
            </w:r>
          </w:p>
        </w:tc>
      </w:tr>
    </w:tbl>
    <w:p w:rsidR="002911B1" w:rsidRDefault="002911B1" w:rsidP="002911B1">
      <w:pPr>
        <w:rPr>
          <w:rFonts w:ascii="仿宋" w:eastAsia="仿宋" w:hAnsi="仿宋" w:cs="仿宋"/>
          <w:szCs w:val="28"/>
        </w:rPr>
      </w:pPr>
    </w:p>
    <w:p w:rsidR="00AE2FEE" w:rsidRDefault="004B78B7" w:rsidP="004B78B7">
      <w:pPr>
        <w:spacing w:line="560" w:lineRule="exact"/>
        <w:ind w:firstLineChars="201" w:firstLine="563"/>
        <w:rPr>
          <w:rFonts w:ascii="仿宋" w:eastAsia="仿宋" w:hAnsi="仿宋" w:cs="仿宋"/>
          <w:b/>
          <w:sz w:val="28"/>
          <w:szCs w:val="28"/>
        </w:rPr>
      </w:pPr>
      <w:r>
        <w:rPr>
          <w:rFonts w:ascii="仿宋" w:eastAsia="仿宋" w:hAnsi="仿宋" w:cs="仿宋" w:hint="eastAsia"/>
          <w:sz w:val="28"/>
          <w:szCs w:val="28"/>
        </w:rPr>
        <w:br w:type="page"/>
      </w:r>
      <w:r>
        <w:rPr>
          <w:rFonts w:ascii="仿宋" w:eastAsia="仿宋" w:hAnsi="仿宋" w:cs="仿宋" w:hint="eastAsia"/>
          <w:b/>
          <w:sz w:val="28"/>
          <w:szCs w:val="28"/>
        </w:rPr>
        <w:lastRenderedPageBreak/>
        <w:t>一、说明</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1.适用范围</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1.1 本招标文件仅适用于本次招标公告中所涉及的项目和内容。</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1.2 本招标文件的解释权为</w:t>
      </w:r>
      <w:r w:rsidR="002911B1" w:rsidRPr="002911B1">
        <w:rPr>
          <w:rFonts w:ascii="仿宋" w:eastAsia="仿宋" w:hAnsi="仿宋" w:cs="仿宋" w:hint="eastAsia"/>
          <w:sz w:val="28"/>
          <w:szCs w:val="28"/>
        </w:rPr>
        <w:t>山东达信招标代理有限公司</w:t>
      </w:r>
      <w:r>
        <w:rPr>
          <w:rFonts w:ascii="仿宋" w:eastAsia="仿宋" w:hAnsi="仿宋" w:cs="仿宋" w:hint="eastAsia"/>
          <w:sz w:val="28"/>
          <w:szCs w:val="28"/>
        </w:rPr>
        <w:t>，（以下简称“采购代理机构”）以书面解释为准。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1.3 招标文件未做须知明示，而又有相关法律、法规规定的，从其规定。</w:t>
      </w:r>
    </w:p>
    <w:p w:rsidR="00287BB7" w:rsidRDefault="00287BB7" w:rsidP="00287BB7">
      <w:pPr>
        <w:spacing w:line="560" w:lineRule="exact"/>
        <w:ind w:firstLineChars="201" w:firstLine="565"/>
        <w:rPr>
          <w:rFonts w:ascii="仿宋" w:eastAsia="仿宋" w:hAnsi="仿宋" w:cs="宋体"/>
          <w:b/>
          <w:sz w:val="28"/>
          <w:szCs w:val="28"/>
        </w:rPr>
      </w:pPr>
      <w:r>
        <w:rPr>
          <w:rFonts w:ascii="仿宋" w:eastAsia="仿宋" w:hAnsi="仿宋" w:cs="宋体" w:hint="eastAsia"/>
          <w:b/>
          <w:sz w:val="28"/>
          <w:szCs w:val="28"/>
        </w:rPr>
        <w:t>2.采购人、采购代理机构及投标人</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2.1采购人：本项目的采购人见</w:t>
      </w:r>
      <w:r>
        <w:rPr>
          <w:rFonts w:ascii="仿宋" w:eastAsia="仿宋" w:hAnsi="仿宋" w:cs="宋体" w:hint="eastAsia"/>
          <w:sz w:val="28"/>
          <w:szCs w:val="28"/>
          <w:u w:val="single"/>
        </w:rPr>
        <w:t>投标须知前附表</w:t>
      </w:r>
      <w:r>
        <w:rPr>
          <w:rFonts w:ascii="仿宋" w:eastAsia="仿宋" w:hAnsi="仿宋" w:cs="宋体" w:hint="eastAsia"/>
          <w:sz w:val="28"/>
          <w:szCs w:val="28"/>
        </w:rPr>
        <w:t>。</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2.2采购代理机构：是指采购代理机构或从事采购代理业务的社会中介机构。本项目的采购代理机构见</w:t>
      </w:r>
      <w:r>
        <w:rPr>
          <w:rFonts w:ascii="仿宋" w:eastAsia="仿宋" w:hAnsi="仿宋" w:cs="宋体" w:hint="eastAsia"/>
          <w:sz w:val="28"/>
          <w:szCs w:val="28"/>
          <w:u w:val="single"/>
        </w:rPr>
        <w:t>投标须知前附表</w:t>
      </w:r>
      <w:r>
        <w:rPr>
          <w:rFonts w:ascii="仿宋" w:eastAsia="仿宋" w:hAnsi="仿宋" w:cs="宋体" w:hint="eastAsia"/>
          <w:sz w:val="28"/>
          <w:szCs w:val="28"/>
        </w:rPr>
        <w:t>。</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2.3投标人：是指向采购人提供货物及伴随的服务的法人、其他组织或者自然人。潜在投标人：是指响应招标、参加投标竞争的法人、其他组织或者自然人，以招标文件规定的方式获取本项目招标文件的法人、其他组织或者自然人。</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2.4货物，是指投标人按招标文件要求，向采购人提供全新的、未使用过的各种形态和种类的物品，包括原材料、燃料、设备、产品等。</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2.5服务，是指投标人按招标文件要求，完成规定的货物供货过程中须承担的制造、运输、吊拉、安装、调试、技术协助、培训及其他各项义务。</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2.6单位负责人为同一人或者存在直接控股、管理关系的不同投标人，不得参加同一合同项下的政府采购活动，否则其相关投标均将被认定为</w:t>
      </w:r>
      <w:r>
        <w:rPr>
          <w:rFonts w:ascii="仿宋" w:eastAsia="仿宋" w:hAnsi="仿宋" w:cs="宋体" w:hint="eastAsia"/>
          <w:b/>
          <w:sz w:val="28"/>
          <w:szCs w:val="28"/>
        </w:rPr>
        <w:t>投标无效</w:t>
      </w:r>
      <w:r>
        <w:rPr>
          <w:rFonts w:ascii="仿宋" w:eastAsia="仿宋" w:hAnsi="仿宋" w:cs="宋体" w:hint="eastAsia"/>
          <w:sz w:val="28"/>
          <w:szCs w:val="28"/>
        </w:rPr>
        <w:t>。</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lastRenderedPageBreak/>
        <w:t>2.7投标人在投标过程中不得向采购人提供或给予影响其正常决策行为的任何有价值物品或服务。</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2.8投标人须对本项目指定一个项目负责人，对本项目所有事宜全程负责。未经采购人同意中途不得更换项目负责人。</w:t>
      </w:r>
    </w:p>
    <w:p w:rsidR="00287BB7" w:rsidRDefault="00287BB7" w:rsidP="00287BB7">
      <w:pPr>
        <w:spacing w:line="560" w:lineRule="exact"/>
        <w:ind w:firstLineChars="201" w:firstLine="565"/>
        <w:rPr>
          <w:rFonts w:ascii="仿宋" w:eastAsia="仿宋" w:hAnsi="仿宋" w:cs="宋体"/>
          <w:b/>
          <w:sz w:val="28"/>
          <w:szCs w:val="28"/>
        </w:rPr>
      </w:pPr>
      <w:r>
        <w:rPr>
          <w:rFonts w:ascii="仿宋" w:eastAsia="仿宋" w:hAnsi="仿宋" w:cs="宋体" w:hint="eastAsia"/>
          <w:b/>
          <w:sz w:val="28"/>
          <w:szCs w:val="28"/>
        </w:rPr>
        <w:t>3.资金来源</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3.1本项目的采购人已获得足以支付本次招标后所签订的合同项下的资金。</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3.2项目预算金额和分项或分包最高限价见</w:t>
      </w:r>
      <w:r>
        <w:rPr>
          <w:rFonts w:ascii="仿宋" w:eastAsia="仿宋" w:hAnsi="仿宋" w:cs="宋体" w:hint="eastAsia"/>
          <w:sz w:val="28"/>
          <w:szCs w:val="28"/>
          <w:u w:val="single"/>
        </w:rPr>
        <w:t>投标须知前附表</w:t>
      </w:r>
      <w:r>
        <w:rPr>
          <w:rFonts w:ascii="仿宋" w:eastAsia="仿宋" w:hAnsi="仿宋" w:cs="宋体" w:hint="eastAsia"/>
          <w:sz w:val="28"/>
          <w:szCs w:val="28"/>
        </w:rPr>
        <w:t>。</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3.3投标人报价超过招标文件规定的预算金额或者分项、分包最高限价的，其投标将被认定为</w:t>
      </w:r>
      <w:r>
        <w:rPr>
          <w:rFonts w:ascii="仿宋" w:eastAsia="仿宋" w:hAnsi="仿宋" w:cs="宋体" w:hint="eastAsia"/>
          <w:b/>
          <w:sz w:val="28"/>
          <w:szCs w:val="28"/>
        </w:rPr>
        <w:t>投标无效</w:t>
      </w:r>
      <w:r>
        <w:rPr>
          <w:rFonts w:ascii="仿宋" w:eastAsia="仿宋" w:hAnsi="仿宋" w:cs="宋体" w:hint="eastAsia"/>
          <w:sz w:val="28"/>
          <w:szCs w:val="28"/>
        </w:rPr>
        <w:t>。</w:t>
      </w:r>
    </w:p>
    <w:p w:rsidR="00287BB7" w:rsidRDefault="00287BB7" w:rsidP="00287BB7">
      <w:pPr>
        <w:spacing w:line="560" w:lineRule="exact"/>
        <w:ind w:firstLineChars="201" w:firstLine="565"/>
        <w:rPr>
          <w:rFonts w:ascii="仿宋" w:eastAsia="仿宋" w:hAnsi="仿宋" w:cs="宋体"/>
          <w:b/>
          <w:sz w:val="28"/>
          <w:szCs w:val="28"/>
        </w:rPr>
      </w:pPr>
      <w:r>
        <w:rPr>
          <w:rFonts w:ascii="仿宋" w:eastAsia="仿宋" w:hAnsi="仿宋" w:cs="宋体" w:hint="eastAsia"/>
          <w:b/>
          <w:sz w:val="28"/>
          <w:szCs w:val="28"/>
        </w:rPr>
        <w:t>4.相关要求</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4.1投标人应承担所有与准备和参加投标有关的费用。不论投标结果如何，采购人和采购代理机构均无义务和责任承担这些费用。</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4.2本项目若涉及采购货物，则合格的货物及相应服务应满足以下要求：</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4.2.1必须是全新、未使用过的原装合格正品（包括零部件），如安装或配置了软件的，须为正版软件。</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4.2.2国产的货物及其有关服务必须符合中华人民共和国的设计和制造生产标准或行业标准。招标公告有其他要求的，亦应符合其要求。</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 w:eastAsia="仿宋" w:hAnsi="仿宋" w:cs="宋体" w:hint="eastAsia"/>
          <w:sz w:val="28"/>
          <w:szCs w:val="28"/>
          <w:u w:val="single"/>
        </w:rPr>
        <w:t>投标须知前附表</w:t>
      </w:r>
      <w:r>
        <w:rPr>
          <w:rFonts w:ascii="仿宋" w:eastAsia="仿宋"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 w:eastAsia="仿宋" w:hAnsi="仿宋" w:cs="宋体" w:hint="eastAsia"/>
          <w:sz w:val="28"/>
          <w:szCs w:val="28"/>
          <w:u w:val="single"/>
        </w:rPr>
        <w:t>投标须知前附表</w:t>
      </w:r>
      <w:r>
        <w:rPr>
          <w:rFonts w:ascii="仿宋" w:eastAsia="仿宋" w:hAnsi="仿宋" w:cs="宋体" w:hint="eastAsia"/>
          <w:sz w:val="28"/>
          <w:szCs w:val="28"/>
        </w:rPr>
        <w:t>中未写明允许采购进口产品，如投标人所投产品为进口产品，其投标将被认定为</w:t>
      </w:r>
      <w:r>
        <w:rPr>
          <w:rFonts w:ascii="仿宋" w:eastAsia="仿宋" w:hAnsi="仿宋" w:cs="宋体" w:hint="eastAsia"/>
          <w:b/>
          <w:sz w:val="28"/>
          <w:szCs w:val="28"/>
        </w:rPr>
        <w:t>投标无效</w:t>
      </w:r>
      <w:r>
        <w:rPr>
          <w:rFonts w:ascii="仿宋" w:eastAsia="仿宋" w:hAnsi="仿宋" w:cs="宋体" w:hint="eastAsia"/>
          <w:sz w:val="28"/>
          <w:szCs w:val="28"/>
        </w:rPr>
        <w:t>。</w:t>
      </w:r>
    </w:p>
    <w:p w:rsidR="00287BB7" w:rsidRDefault="00287BB7" w:rsidP="00287B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lastRenderedPageBreak/>
        <w:t>4.2.4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287BB7" w:rsidRDefault="00287BB7" w:rsidP="00287BB7">
      <w:pPr>
        <w:snapToGrid w:val="0"/>
        <w:spacing w:line="560" w:lineRule="exact"/>
        <w:ind w:firstLineChars="201" w:firstLine="565"/>
        <w:rPr>
          <w:rFonts w:ascii="仿宋" w:eastAsia="仿宋" w:hAnsi="仿宋" w:cs="宋体"/>
          <w:sz w:val="28"/>
          <w:szCs w:val="28"/>
        </w:rPr>
      </w:pPr>
      <w:r>
        <w:rPr>
          <w:rFonts w:ascii="仿宋" w:eastAsia="仿宋" w:hAnsi="仿宋"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rsidR="00287BB7" w:rsidRDefault="00287BB7" w:rsidP="00287BB7">
      <w:pPr>
        <w:spacing w:line="560" w:lineRule="exact"/>
        <w:ind w:firstLineChars="201" w:firstLine="565"/>
        <w:rPr>
          <w:rFonts w:ascii="仿宋" w:eastAsia="仿宋" w:hAnsi="仿宋" w:cs="宋体"/>
          <w:b/>
          <w:sz w:val="28"/>
          <w:szCs w:val="28"/>
        </w:rPr>
      </w:pPr>
      <w:r>
        <w:rPr>
          <w:rFonts w:ascii="仿宋" w:eastAsia="仿宋" w:hAnsi="仿宋" w:cs="宋体" w:hint="eastAsia"/>
          <w:b/>
          <w:sz w:val="28"/>
          <w:szCs w:val="28"/>
        </w:rPr>
        <w:t>5.电子投标特别提示</w:t>
      </w:r>
    </w:p>
    <w:p w:rsidR="00287BB7" w:rsidRDefault="00287BB7" w:rsidP="00287BB7">
      <w:pPr>
        <w:snapToGrid w:val="0"/>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rsidR="00287BB7" w:rsidRDefault="00287BB7" w:rsidP="00287BB7">
      <w:pPr>
        <w:snapToGrid w:val="0"/>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本项目必须</w:t>
      </w:r>
      <w:r>
        <w:rPr>
          <w:rFonts w:ascii="仿宋" w:eastAsia="仿宋" w:hAnsi="仿宋" w:cs="宋体" w:hint="eastAsia"/>
          <w:b/>
          <w:sz w:val="28"/>
          <w:szCs w:val="28"/>
        </w:rPr>
        <w:t>网上递交响应文件</w:t>
      </w:r>
      <w:r>
        <w:rPr>
          <w:rFonts w:ascii="仿宋" w:eastAsia="仿宋"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rsidR="00287BB7" w:rsidRDefault="00287BB7" w:rsidP="00287BB7">
      <w:pPr>
        <w:snapToGrid w:val="0"/>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w:t>
      </w:r>
      <w:r>
        <w:rPr>
          <w:rFonts w:ascii="仿宋" w:eastAsia="仿宋" w:hAnsi="仿宋" w:cs="宋体" w:hint="eastAsia"/>
          <w:sz w:val="28"/>
          <w:szCs w:val="28"/>
        </w:rPr>
        <w:lastRenderedPageBreak/>
        <w:t>务群：1046971257。</w:t>
      </w:r>
    </w:p>
    <w:p w:rsidR="00287BB7" w:rsidRDefault="00287BB7" w:rsidP="00287BB7">
      <w:pPr>
        <w:snapToGrid w:val="0"/>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rsidR="00287BB7" w:rsidRDefault="00287BB7" w:rsidP="00287BB7">
      <w:pPr>
        <w:snapToGrid w:val="0"/>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rsidR="00287BB7" w:rsidRDefault="00287BB7" w:rsidP="00287BB7">
      <w:pPr>
        <w:snapToGrid w:val="0"/>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报价文件中的相关扫描件应保证清晰度，无法辨认的评审时受到影响的，由供应商承担相应责任。</w:t>
      </w:r>
    </w:p>
    <w:p w:rsidR="00287BB7" w:rsidRDefault="00287BB7" w:rsidP="00287BB7">
      <w:pPr>
        <w:snapToGrid w:val="0"/>
        <w:spacing w:line="560" w:lineRule="exact"/>
        <w:ind w:firstLineChars="201" w:firstLine="563"/>
        <w:rPr>
          <w:rFonts w:ascii="仿宋" w:eastAsia="仿宋" w:hAnsi="仿宋"/>
          <w:sz w:val="28"/>
          <w:szCs w:val="28"/>
        </w:rPr>
      </w:pPr>
      <w:r>
        <w:rPr>
          <w:rFonts w:ascii="仿宋" w:eastAsia="仿宋"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二、招标文件</w:t>
      </w:r>
    </w:p>
    <w:p w:rsidR="00AE2FEE" w:rsidRDefault="00287B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6</w:t>
      </w:r>
      <w:r w:rsidR="004B78B7">
        <w:rPr>
          <w:rFonts w:ascii="仿宋" w:eastAsia="仿宋" w:hAnsi="仿宋" w:cs="仿宋" w:hint="eastAsia"/>
          <w:b/>
          <w:sz w:val="28"/>
          <w:szCs w:val="28"/>
        </w:rPr>
        <w:t>.招标文件的构成</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由各包段文本文件（word格式）和各包段的数据文件（excel格式）构成，采用压缩包电子版文件格式提供。</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6</w:t>
      </w:r>
      <w:r w:rsidR="004B78B7">
        <w:rPr>
          <w:rFonts w:ascii="仿宋" w:eastAsia="仿宋" w:hAnsi="仿宋" w:cs="仿宋" w:hint="eastAsia"/>
          <w:sz w:val="28"/>
          <w:szCs w:val="28"/>
        </w:rPr>
        <w:t>.1 文本文件（word格式）由下列文件组成：</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（1）采购公告</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（2）投标须知</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（3）采购内容与要求</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（4）评审原则和方法</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（5）投标（响应）文件格式</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（6）合同（范本）</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（7）在采购过程中由采购人或采购代理机构发出的修正和补充文件等（如有）</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6</w:t>
      </w:r>
      <w:r w:rsidR="004B78B7">
        <w:rPr>
          <w:rFonts w:ascii="仿宋" w:eastAsia="仿宋" w:hAnsi="仿宋" w:cs="仿宋" w:hint="eastAsia"/>
          <w:sz w:val="28"/>
          <w:szCs w:val="28"/>
        </w:rPr>
        <w:t>.2 数据文件（excel格式）由下列文件组成：</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（1）封面</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（2）投标报价表（含明细）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（3）需求响应表（如有）</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（4）评审对照表</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（5）评分对照表（如有）</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6</w:t>
      </w:r>
      <w:r w:rsidR="004B78B7">
        <w:rPr>
          <w:rFonts w:ascii="仿宋" w:eastAsia="仿宋" w:hAnsi="仿宋" w:cs="仿宋" w:hint="eastAsia"/>
          <w:sz w:val="28"/>
          <w:szCs w:val="28"/>
        </w:rPr>
        <w:t>.3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rsidR="00AE2FEE" w:rsidRDefault="00287B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7</w:t>
      </w:r>
      <w:r w:rsidR="004B78B7">
        <w:rPr>
          <w:rFonts w:ascii="仿宋" w:eastAsia="仿宋" w:hAnsi="仿宋" w:cs="仿宋" w:hint="eastAsia"/>
          <w:b/>
          <w:sz w:val="28"/>
          <w:szCs w:val="28"/>
        </w:rPr>
        <w:t>.招标文件的澄清</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7</w:t>
      </w:r>
      <w:r w:rsidR="004B78B7">
        <w:rPr>
          <w:rFonts w:ascii="仿宋" w:eastAsia="仿宋" w:hAnsi="仿宋" w:cs="仿宋" w:hint="eastAsia"/>
          <w:sz w:val="28"/>
          <w:szCs w:val="28"/>
        </w:rPr>
        <w:t>.1投标人在收到招标文件后，对招标文件若有任何疑问或要求澄清招标文件的，应在投标截止前2日内按“投标须知前附表”第四项向采购代理机构提出，必要时采购代理机构将协助采购人组织所有获取采购文件投标人举行答疑会，采购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7</w:t>
      </w:r>
      <w:r w:rsidR="004B78B7">
        <w:rPr>
          <w:rFonts w:ascii="仿宋" w:eastAsia="仿宋" w:hAnsi="仿宋" w:cs="仿宋" w:hint="eastAsia"/>
          <w:sz w:val="28"/>
          <w:szCs w:val="28"/>
        </w:rPr>
        <w:t>.2投标人在规定的时间内未对招标文件澄清或提出疑问的，采购代理机构将视其为接受招标文件的所有条款，对招标文件没有异议，此后也不再受理对招标文件的相关质疑。</w:t>
      </w:r>
    </w:p>
    <w:p w:rsidR="00AE2FEE" w:rsidRDefault="00287B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8</w:t>
      </w:r>
      <w:r w:rsidR="004B78B7">
        <w:rPr>
          <w:rFonts w:ascii="仿宋" w:eastAsia="仿宋" w:hAnsi="仿宋" w:cs="仿宋" w:hint="eastAsia"/>
          <w:b/>
          <w:sz w:val="28"/>
          <w:szCs w:val="28"/>
        </w:rPr>
        <w:t>.招标文件的修改</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8</w:t>
      </w:r>
      <w:r w:rsidR="004B78B7">
        <w:rPr>
          <w:rFonts w:ascii="仿宋" w:eastAsia="仿宋" w:hAnsi="仿宋" w:cs="仿宋" w:hint="eastAsia"/>
          <w:sz w:val="28"/>
          <w:szCs w:val="28"/>
        </w:rPr>
        <w:t>.l 在投标截止时间3日以前，无论出于何种原因，采购代理机构或采购人可主动或在解答投标人提出的疑问时对招标文件进行修改。</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8</w:t>
      </w:r>
      <w:r w:rsidR="004B78B7">
        <w:rPr>
          <w:rFonts w:ascii="仿宋" w:eastAsia="仿宋" w:hAnsi="仿宋" w:cs="仿宋" w:hint="eastAsia"/>
          <w:sz w:val="28"/>
          <w:szCs w:val="28"/>
        </w:rPr>
        <w:t>.2 修改后的内容是招标文件的组成部分，采购人、采购代理机构将会通过“原发布媒介”，以更正公告形式（电子交易系统发送更正提醒通知）一并告知所有潜在投标人，并对潜在投标人具有约束力。潜在投标人在收到上述通知后，应立即以书面形式向采购代理机构或采购人确认，如在24小时内无书面回函则视为同意修改内容，并有义务履行相应的义务。</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8</w:t>
      </w:r>
      <w:r w:rsidR="004B78B7">
        <w:rPr>
          <w:rFonts w:ascii="仿宋" w:eastAsia="仿宋" w:hAnsi="仿宋" w:cs="仿宋" w:hint="eastAsia"/>
          <w:sz w:val="28"/>
          <w:szCs w:val="28"/>
        </w:rPr>
        <w:t>.3澄清或者修改的内容可能影响投标文件编制的，采购人或采购代理机构将在投标截止时间</w:t>
      </w:r>
      <w:r w:rsidR="004B78B7">
        <w:rPr>
          <w:rFonts w:ascii="仿宋" w:eastAsia="仿宋" w:hAnsi="仿宋" w:cs="仿宋"/>
          <w:sz w:val="28"/>
          <w:szCs w:val="28"/>
        </w:rPr>
        <w:t>2</w:t>
      </w:r>
      <w:r w:rsidR="004B78B7">
        <w:rPr>
          <w:rFonts w:ascii="仿宋" w:eastAsia="仿宋" w:hAnsi="仿宋" w:cs="仿宋" w:hint="eastAsia"/>
          <w:sz w:val="28"/>
          <w:szCs w:val="28"/>
        </w:rPr>
        <w:t>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采购人或者采购代理机构将顺延提交投标文件的截止时间。</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三、投标文件的编制</w:t>
      </w:r>
    </w:p>
    <w:p w:rsidR="00AE2FEE" w:rsidRDefault="00287B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9</w:t>
      </w:r>
      <w:r w:rsidR="004B78B7">
        <w:rPr>
          <w:rFonts w:ascii="仿宋" w:eastAsia="仿宋" w:hAnsi="仿宋" w:cs="仿宋" w:hint="eastAsia"/>
          <w:b/>
          <w:sz w:val="28"/>
          <w:szCs w:val="28"/>
        </w:rPr>
        <w:t>.投标文件编制要求</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9</w:t>
      </w:r>
      <w:r w:rsidR="004B78B7">
        <w:rPr>
          <w:rFonts w:ascii="仿宋" w:eastAsia="仿宋" w:hAnsi="仿宋" w:cs="仿宋" w:hint="eastAsia"/>
          <w:sz w:val="28"/>
          <w:szCs w:val="28"/>
        </w:rPr>
        <w:t>.1投标人编写的文件和往来信件应以简体中文书写。如果投标文件或与投标有关的其它文件、信件及来往函电以其它语言书写的，投标人应将其译成中文，如未翻译该文件为无效文件。</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9</w:t>
      </w:r>
      <w:r w:rsidR="004B78B7">
        <w:rPr>
          <w:rFonts w:ascii="仿宋" w:eastAsia="仿宋" w:hAnsi="仿宋" w:cs="仿宋" w:hint="eastAsia"/>
          <w:sz w:val="28"/>
          <w:szCs w:val="28"/>
        </w:rPr>
        <w:t>.2投标文件中使用的计量单位应使用中华人民共和国法定计量单位。</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9</w:t>
      </w:r>
      <w:r w:rsidR="004B78B7">
        <w:rPr>
          <w:rFonts w:ascii="仿宋" w:eastAsia="仿宋" w:hAnsi="仿宋" w:cs="仿宋" w:hint="eastAsia"/>
          <w:sz w:val="28"/>
          <w:szCs w:val="28"/>
        </w:rPr>
        <w:t>.3投标人必须保证投标文件所提供的全部资料真实可靠，并接受采购人或采购代理机构对其中任何资料进一步核实的要求。如果因为投标文件填报的内容不详，或没有提供招标文件中所要求的全部资料及数据，或提供虚假文件，由此造成的后果由投标人自负。</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9</w:t>
      </w:r>
      <w:r w:rsidR="004B78B7">
        <w:rPr>
          <w:rFonts w:ascii="仿宋" w:eastAsia="仿宋" w:hAnsi="仿宋" w:cs="仿宋" w:hint="eastAsia"/>
          <w:sz w:val="28"/>
          <w:szCs w:val="28"/>
        </w:rPr>
        <w:t>.4投标人应按招标文件中提供的投标文件格式（详见第五部分 投标（响应）文件格式）按包段编写投标文件，并使用A4规格编制。投标文件应编写目录，</w:t>
      </w:r>
      <w:r w:rsidR="004B78B7">
        <w:rPr>
          <w:rFonts w:ascii="仿宋" w:eastAsia="仿宋" w:hAnsi="仿宋" w:cs="仿宋" w:hint="eastAsia"/>
          <w:sz w:val="28"/>
          <w:szCs w:val="28"/>
        </w:rPr>
        <w:lastRenderedPageBreak/>
        <w:t>具有结构清晰的文档结构图（打开word视图中的“文档结构图”后能看到详细章节），页码连续。</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9</w:t>
      </w:r>
      <w:r w:rsidR="004B78B7">
        <w:rPr>
          <w:rFonts w:ascii="仿宋" w:eastAsia="仿宋" w:hAnsi="仿宋" w:cs="仿宋" w:hint="eastAsia"/>
          <w:sz w:val="28"/>
          <w:szCs w:val="28"/>
        </w:rPr>
        <w:t>.5投标人按照采购文件要求所提供的各种证明文件必须真实且合法有效,经扫描后粘贴到响应文件的相关页上，确保清晰度可辨认，评审时由于无法辨认所产生的后果，由投标人自行承担。</w:t>
      </w:r>
    </w:p>
    <w:p w:rsidR="00AE2FEE" w:rsidRDefault="00287B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9</w:t>
      </w:r>
      <w:r w:rsidR="004B78B7">
        <w:rPr>
          <w:rFonts w:ascii="仿宋" w:eastAsia="仿宋" w:hAnsi="仿宋" w:cs="仿宋" w:hint="eastAsia"/>
          <w:b/>
          <w:sz w:val="28"/>
          <w:szCs w:val="28"/>
        </w:rPr>
        <w:t>.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9</w:t>
      </w:r>
      <w:r w:rsidR="004B78B7">
        <w:rPr>
          <w:rFonts w:ascii="仿宋" w:eastAsia="仿宋" w:hAnsi="仿宋" w:cs="仿宋" w:hint="eastAsia"/>
          <w:sz w:val="28"/>
          <w:szCs w:val="28"/>
        </w:rPr>
        <w:t>.7为了保证系统整体效率，系统对所投递的电子文件有大小的限制，因此，投标人应尽可能降低本文件的大小，小尺寸投标文件将使递交更快捷、减少差错发生几率，避免投标截止时间前未能完整上传文件。</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9</w:t>
      </w:r>
      <w:r w:rsidR="004B78B7">
        <w:rPr>
          <w:rFonts w:ascii="仿宋" w:eastAsia="仿宋" w:hAnsi="仿宋" w:cs="仿宋" w:hint="eastAsia"/>
          <w:sz w:val="28"/>
          <w:szCs w:val="28"/>
        </w:rPr>
        <w:t>.8投标文件具有法律效力，投标人与采购代理机构或采购人任何人的口头协议不影响投标文件的任何条款和内容。</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9</w:t>
      </w:r>
      <w:r w:rsidR="004B78B7">
        <w:rPr>
          <w:rFonts w:ascii="仿宋" w:eastAsia="仿宋" w:hAnsi="仿宋" w:cs="仿宋" w:hint="eastAsia"/>
          <w:sz w:val="28"/>
          <w:szCs w:val="28"/>
        </w:rPr>
        <w:t>.9采购人或采购代理机构均无义务向投标人解释其中标或未中标的原因，且无论投标人是否中标，投标人所递交的投标文件均不予退还，不提供副本拷贝。</w:t>
      </w:r>
    </w:p>
    <w:p w:rsidR="00AE2FEE" w:rsidRDefault="00287B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10</w:t>
      </w:r>
      <w:r w:rsidR="004B78B7">
        <w:rPr>
          <w:rFonts w:ascii="仿宋" w:eastAsia="仿宋" w:hAnsi="仿宋" w:cs="仿宋" w:hint="eastAsia"/>
          <w:b/>
          <w:sz w:val="28"/>
          <w:szCs w:val="28"/>
        </w:rPr>
        <w:t>.数据文件编制要求</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10</w:t>
      </w:r>
      <w:r w:rsidR="004B78B7">
        <w:rPr>
          <w:rFonts w:ascii="仿宋" w:eastAsia="仿宋" w:hAnsi="仿宋" w:cs="仿宋" w:hint="eastAsia"/>
          <w:sz w:val="28"/>
          <w:szCs w:val="28"/>
        </w:rPr>
        <w:t>.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sidR="004B78B7">
        <w:rPr>
          <w:rFonts w:ascii="仿宋" w:eastAsia="仿宋" w:hAnsi="仿宋" w:cs="仿宋" w:hint="eastAsia"/>
          <w:b/>
          <w:sz w:val="28"/>
          <w:szCs w:val="28"/>
        </w:rPr>
        <w:t>文件另存到其他文件</w:t>
      </w:r>
      <w:r w:rsidR="004B78B7">
        <w:rPr>
          <w:rFonts w:ascii="仿宋" w:eastAsia="仿宋" w:hAnsi="仿宋" w:cs="仿宋" w:hint="eastAsia"/>
          <w:sz w:val="28"/>
          <w:szCs w:val="28"/>
        </w:rPr>
        <w:t>等违规性操作，都会破坏本文件中的数字指纹，导致系统无法接收该文件使其</w:t>
      </w:r>
      <w:r w:rsidR="004B78B7">
        <w:rPr>
          <w:rFonts w:ascii="仿宋" w:eastAsia="仿宋" w:hAnsi="仿宋" w:cs="仿宋" w:hint="eastAsia"/>
          <w:b/>
          <w:sz w:val="28"/>
          <w:szCs w:val="28"/>
        </w:rPr>
        <w:t>投标</w:t>
      </w:r>
      <w:r w:rsidR="004B78B7">
        <w:rPr>
          <w:rFonts w:ascii="仿宋" w:eastAsia="仿宋" w:hAnsi="仿宋" w:cs="仿宋" w:hint="eastAsia"/>
          <w:b/>
          <w:sz w:val="28"/>
          <w:szCs w:val="28"/>
        </w:rPr>
        <w:lastRenderedPageBreak/>
        <w:t>失败</w:t>
      </w:r>
      <w:r w:rsidR="004B78B7">
        <w:rPr>
          <w:rFonts w:ascii="仿宋" w:eastAsia="仿宋" w:hAnsi="仿宋" w:cs="仿宋" w:hint="eastAsia"/>
          <w:sz w:val="28"/>
          <w:szCs w:val="28"/>
        </w:rPr>
        <w:t>。</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10</w:t>
      </w:r>
      <w:r w:rsidR="004B78B7">
        <w:rPr>
          <w:rFonts w:ascii="仿宋" w:eastAsia="仿宋" w:hAnsi="仿宋" w:cs="仿宋" w:hint="eastAsia"/>
          <w:sz w:val="28"/>
          <w:szCs w:val="28"/>
        </w:rPr>
        <w:t>.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004B78B7">
        <w:rPr>
          <w:rFonts w:ascii="仿宋" w:eastAsia="仿宋" w:hAnsi="仿宋" w:cs="仿宋" w:hint="eastAsia"/>
          <w:b/>
          <w:sz w:val="28"/>
          <w:szCs w:val="28"/>
        </w:rPr>
        <w:t>投标失败</w:t>
      </w:r>
      <w:r w:rsidR="004B78B7">
        <w:rPr>
          <w:rFonts w:ascii="仿宋" w:eastAsia="仿宋" w:hAnsi="仿宋" w:cs="仿宋" w:hint="eastAsia"/>
          <w:sz w:val="28"/>
          <w:szCs w:val="28"/>
        </w:rPr>
        <w:t>。</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10</w:t>
      </w:r>
      <w:r w:rsidR="004B78B7">
        <w:rPr>
          <w:rFonts w:ascii="仿宋" w:eastAsia="仿宋" w:hAnsi="仿宋" w:cs="仿宋" w:hint="eastAsia"/>
          <w:sz w:val="28"/>
          <w:szCs w:val="28"/>
        </w:rPr>
        <w:t>.3投标人在对数据文件电子签章前，应按照上述2项的要求进行认真检查、确认。因投标人自身原因所导致其投标失败的，须自行承担相关责任。</w:t>
      </w:r>
    </w:p>
    <w:p w:rsidR="00AE2FEE" w:rsidRDefault="00287B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11</w:t>
      </w:r>
      <w:r w:rsidR="004B78B7">
        <w:rPr>
          <w:rFonts w:ascii="仿宋" w:eastAsia="仿宋" w:hAnsi="仿宋" w:cs="仿宋" w:hint="eastAsia"/>
          <w:b/>
          <w:sz w:val="28"/>
          <w:szCs w:val="28"/>
        </w:rPr>
        <w:t>.文件构成</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投标人应按不同包段分别编制投标文件，每个包段的投标文件分两册必须包括：投标文件（pdf格式）（第一册）、数据文件（PDF格式）（第二册），以上内容缺一不可，否则为</w:t>
      </w:r>
      <w:r>
        <w:rPr>
          <w:rFonts w:ascii="仿宋" w:eastAsia="仿宋" w:hAnsi="仿宋" w:cs="仿宋" w:hint="eastAsia"/>
          <w:b/>
          <w:sz w:val="28"/>
          <w:szCs w:val="28"/>
        </w:rPr>
        <w:t>无效投标（响应）</w:t>
      </w:r>
      <w:r>
        <w:rPr>
          <w:rFonts w:ascii="仿宋" w:eastAsia="仿宋" w:hAnsi="仿宋" w:cs="仿宋" w:hint="eastAsia"/>
          <w:sz w:val="28"/>
          <w:szCs w:val="28"/>
        </w:rPr>
        <w:t>。</w:t>
      </w:r>
    </w:p>
    <w:p w:rsidR="00AE2FEE" w:rsidRDefault="00287B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11</w:t>
      </w:r>
      <w:r w:rsidR="004B78B7">
        <w:rPr>
          <w:rFonts w:ascii="仿宋" w:eastAsia="仿宋" w:hAnsi="仿宋" w:cs="仿宋" w:hint="eastAsia"/>
          <w:sz w:val="28"/>
          <w:szCs w:val="28"/>
        </w:rPr>
        <w:t>.1投标人编制的投标文件（pdf格式）（第一册）应包括但不少于下列内容：</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（1）投标文件封面（格式见本文件第五章）</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（2）投标文件目录</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（3）投标承诺函（格式见本文件第五章）</w:t>
      </w:r>
    </w:p>
    <w:p w:rsidR="00AE2FEE" w:rsidRDefault="004B78B7" w:rsidP="004B78B7">
      <w:pPr>
        <w:spacing w:line="500" w:lineRule="exact"/>
        <w:ind w:firstLineChars="201" w:firstLine="563"/>
        <w:rPr>
          <w:rFonts w:ascii="仿宋" w:eastAsia="仿宋" w:hAnsi="仿宋" w:cs="仿宋"/>
          <w:sz w:val="28"/>
          <w:szCs w:val="28"/>
        </w:rPr>
      </w:pPr>
      <w:r>
        <w:rPr>
          <w:rFonts w:ascii="仿宋" w:eastAsia="仿宋" w:hAnsi="仿宋" w:cs="仿宋" w:hint="eastAsia"/>
          <w:sz w:val="28"/>
          <w:szCs w:val="28"/>
        </w:rPr>
        <w:t>（4）投标报价</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（5）投标人资格证明文件</w:t>
      </w:r>
    </w:p>
    <w:p w:rsidR="00AE2FEE" w:rsidRPr="00502903" w:rsidRDefault="004B78B7" w:rsidP="004B78B7">
      <w:pPr>
        <w:snapToGrid w:val="0"/>
        <w:spacing w:line="560" w:lineRule="exact"/>
        <w:ind w:firstLineChars="201" w:firstLine="563"/>
        <w:rPr>
          <w:rFonts w:ascii="仿宋" w:eastAsia="仿宋" w:hAnsi="仿宋"/>
          <w:color w:val="000000"/>
          <w:sz w:val="28"/>
          <w:szCs w:val="28"/>
        </w:rPr>
      </w:pPr>
      <w:r w:rsidRPr="00502903">
        <w:rPr>
          <w:rFonts w:ascii="仿宋" w:eastAsia="仿宋" w:hAnsi="仿宋" w:hint="eastAsia"/>
          <w:color w:val="000000"/>
          <w:sz w:val="28"/>
          <w:szCs w:val="28"/>
        </w:rPr>
        <w:t>①有效的法人营业执照副本扫描件；</w:t>
      </w:r>
    </w:p>
    <w:p w:rsidR="00AE2FEE" w:rsidRPr="00502903" w:rsidRDefault="004B78B7" w:rsidP="004B78B7">
      <w:pPr>
        <w:snapToGrid w:val="0"/>
        <w:spacing w:line="560" w:lineRule="exact"/>
        <w:ind w:firstLineChars="201" w:firstLine="563"/>
        <w:rPr>
          <w:rFonts w:ascii="仿宋" w:eastAsia="仿宋" w:hAnsi="仿宋"/>
          <w:color w:val="000000"/>
          <w:sz w:val="28"/>
          <w:szCs w:val="28"/>
        </w:rPr>
      </w:pPr>
      <w:r w:rsidRPr="00502903">
        <w:rPr>
          <w:rFonts w:ascii="仿宋" w:eastAsia="仿宋" w:hAnsi="仿宋" w:hint="eastAsia"/>
          <w:color w:val="000000"/>
          <w:sz w:val="28"/>
          <w:szCs w:val="28"/>
        </w:rPr>
        <w:t>②法定代表人授权委托书；被授权人身份证</w:t>
      </w:r>
      <w:r w:rsidRPr="00502903">
        <w:rPr>
          <w:rFonts w:ascii="仿宋" w:eastAsia="仿宋" w:hAnsi="仿宋" w:hint="eastAsia"/>
          <w:sz w:val="28"/>
          <w:szCs w:val="28"/>
        </w:rPr>
        <w:t>扫描件</w:t>
      </w:r>
      <w:r w:rsidRPr="00502903">
        <w:rPr>
          <w:rFonts w:ascii="仿宋" w:eastAsia="仿宋" w:hAnsi="仿宋" w:hint="eastAsia"/>
          <w:color w:val="000000"/>
          <w:sz w:val="28"/>
          <w:szCs w:val="28"/>
        </w:rPr>
        <w:t>；</w:t>
      </w:r>
    </w:p>
    <w:p w:rsidR="00AE2FEE" w:rsidRPr="00502903" w:rsidRDefault="004B78B7" w:rsidP="004B78B7">
      <w:pPr>
        <w:snapToGrid w:val="0"/>
        <w:spacing w:line="560" w:lineRule="exact"/>
        <w:ind w:firstLineChars="201" w:firstLine="563"/>
        <w:rPr>
          <w:rFonts w:ascii="仿宋" w:eastAsia="仿宋" w:hAnsi="仿宋"/>
          <w:color w:val="000000"/>
          <w:sz w:val="28"/>
          <w:szCs w:val="28"/>
        </w:rPr>
      </w:pPr>
      <w:r w:rsidRPr="00502903">
        <w:rPr>
          <w:rFonts w:ascii="仿宋" w:eastAsia="仿宋" w:hAnsi="仿宋" w:hint="eastAsia"/>
          <w:color w:val="000000"/>
          <w:sz w:val="28"/>
          <w:szCs w:val="28"/>
        </w:rPr>
        <w:t>若投标单位代表为企业法定代表人/单位负责人的，则只需提供企业法定代表人/单位负责人身份证扫描件(加盖投标单位公章)；</w:t>
      </w:r>
    </w:p>
    <w:p w:rsidR="00AE2FEE" w:rsidRPr="00502903" w:rsidRDefault="004B78B7" w:rsidP="004B78B7">
      <w:pPr>
        <w:snapToGrid w:val="0"/>
        <w:spacing w:line="560" w:lineRule="exact"/>
        <w:ind w:firstLineChars="201" w:firstLine="563"/>
        <w:rPr>
          <w:rFonts w:ascii="仿宋" w:eastAsia="仿宋" w:hAnsi="仿宋"/>
          <w:color w:val="000000" w:themeColor="text1"/>
          <w:sz w:val="28"/>
          <w:szCs w:val="28"/>
        </w:rPr>
      </w:pPr>
      <w:r w:rsidRPr="00502903">
        <w:rPr>
          <w:rFonts w:ascii="仿宋" w:eastAsia="仿宋" w:hAnsi="仿宋" w:hint="eastAsia"/>
          <w:color w:val="000000" w:themeColor="text1"/>
          <w:sz w:val="28"/>
          <w:szCs w:val="28"/>
        </w:rPr>
        <w:t>③水运工程施工监理乙级及以上资质</w:t>
      </w:r>
      <w:r w:rsidR="00502903">
        <w:rPr>
          <w:rFonts w:ascii="仿宋" w:eastAsia="仿宋" w:hAnsi="仿宋" w:hint="eastAsia"/>
          <w:color w:val="000000" w:themeColor="text1"/>
          <w:sz w:val="28"/>
          <w:szCs w:val="28"/>
        </w:rPr>
        <w:t>证书扫描件</w:t>
      </w:r>
      <w:r w:rsidRPr="00502903">
        <w:rPr>
          <w:rFonts w:ascii="仿宋" w:eastAsia="仿宋" w:hAnsi="仿宋" w:hint="eastAsia"/>
          <w:color w:val="000000" w:themeColor="text1"/>
          <w:sz w:val="28"/>
          <w:szCs w:val="28"/>
        </w:rPr>
        <w:t>；</w:t>
      </w:r>
    </w:p>
    <w:p w:rsidR="00AE2FEE" w:rsidRPr="00502903" w:rsidRDefault="004B78B7" w:rsidP="004B78B7">
      <w:pPr>
        <w:snapToGrid w:val="0"/>
        <w:spacing w:line="560" w:lineRule="exact"/>
        <w:ind w:firstLineChars="201" w:firstLine="563"/>
        <w:rPr>
          <w:rFonts w:ascii="仿宋" w:eastAsia="仿宋" w:hAnsi="仿宋"/>
          <w:color w:val="000000" w:themeColor="text1"/>
          <w:sz w:val="28"/>
          <w:szCs w:val="28"/>
        </w:rPr>
      </w:pPr>
      <w:r w:rsidRPr="00502903">
        <w:rPr>
          <w:rFonts w:ascii="仿宋" w:eastAsia="仿宋" w:hAnsi="仿宋" w:hint="eastAsia"/>
          <w:color w:val="000000" w:themeColor="text1"/>
          <w:sz w:val="28"/>
          <w:szCs w:val="28"/>
        </w:rPr>
        <w:t>④本项目总监理工程师具有港口航道专业注册监理工程师执业证书扫描件；</w:t>
      </w:r>
    </w:p>
    <w:p w:rsidR="00AE2FEE" w:rsidRPr="00502903" w:rsidRDefault="004B78B7" w:rsidP="004B78B7">
      <w:pPr>
        <w:snapToGrid w:val="0"/>
        <w:spacing w:line="560" w:lineRule="exact"/>
        <w:ind w:firstLineChars="201" w:firstLine="563"/>
        <w:rPr>
          <w:rFonts w:ascii="仿宋" w:eastAsia="仿宋" w:hAnsi="仿宋"/>
          <w:color w:val="000000" w:themeColor="text1"/>
          <w:sz w:val="28"/>
          <w:szCs w:val="28"/>
        </w:rPr>
      </w:pPr>
      <w:r w:rsidRPr="00502903">
        <w:rPr>
          <w:rFonts w:ascii="仿宋" w:eastAsia="仿宋" w:hAnsi="仿宋" w:hint="eastAsia"/>
          <w:color w:val="000000" w:themeColor="text1"/>
          <w:sz w:val="28"/>
          <w:szCs w:val="28"/>
        </w:rPr>
        <w:t>⑤</w:t>
      </w:r>
      <w:r w:rsidR="00ED1459">
        <w:rPr>
          <w:rFonts w:ascii="仿宋" w:eastAsia="仿宋" w:hAnsi="仿宋" w:hint="eastAsia"/>
          <w:noProof/>
          <w:sz w:val="28"/>
          <w:szCs w:val="28"/>
        </w:rPr>
        <w:t>依法缴纳税收和社会保障资金的声明（格式自拟）；近期的完税凭证及缴</w:t>
      </w:r>
      <w:r w:rsidR="00ED1459">
        <w:rPr>
          <w:rFonts w:ascii="仿宋" w:eastAsia="仿宋" w:hAnsi="仿宋" w:hint="eastAsia"/>
          <w:noProof/>
          <w:sz w:val="28"/>
          <w:szCs w:val="28"/>
        </w:rPr>
        <w:lastRenderedPageBreak/>
        <w:t>纳社保资金凭证的扫描件（依法免税或不需要缴纳社会保障资金的投标人，应提供相关证明材料）；</w:t>
      </w:r>
    </w:p>
    <w:p w:rsidR="00ED1459" w:rsidRDefault="00B31B9C" w:rsidP="00ED1459">
      <w:pPr>
        <w:spacing w:line="560" w:lineRule="exact"/>
        <w:ind w:firstLineChars="122" w:firstLine="342"/>
        <w:rPr>
          <w:rFonts w:ascii="仿宋" w:eastAsia="仿宋" w:hAnsi="仿宋"/>
          <w:noProof/>
          <w:sz w:val="28"/>
          <w:szCs w:val="28"/>
        </w:rPr>
      </w:pPr>
      <w:r w:rsidRPr="00502903">
        <w:rPr>
          <w:rFonts w:ascii="仿宋" w:eastAsia="仿宋" w:hAnsi="仿宋" w:hint="eastAsia"/>
          <w:color w:val="000000" w:themeColor="text1"/>
          <w:sz w:val="28"/>
          <w:szCs w:val="28"/>
        </w:rPr>
        <w:fldChar w:fldCharType="begin"/>
      </w:r>
      <w:r w:rsidR="004B78B7" w:rsidRPr="00502903">
        <w:rPr>
          <w:rFonts w:ascii="仿宋" w:eastAsia="仿宋" w:hAnsi="仿宋" w:hint="eastAsia"/>
          <w:color w:val="000000" w:themeColor="text1"/>
          <w:sz w:val="28"/>
          <w:szCs w:val="28"/>
        </w:rPr>
        <w:instrText xml:space="preserve"> = 6 \* GB3 \* MERGEFORMAT </w:instrText>
      </w:r>
      <w:r w:rsidRPr="00502903">
        <w:rPr>
          <w:rFonts w:ascii="仿宋" w:eastAsia="仿宋" w:hAnsi="仿宋" w:hint="eastAsia"/>
          <w:color w:val="000000" w:themeColor="text1"/>
          <w:sz w:val="28"/>
          <w:szCs w:val="28"/>
        </w:rPr>
        <w:fldChar w:fldCharType="separate"/>
      </w:r>
      <w:r w:rsidR="004B78B7" w:rsidRPr="00502903">
        <w:rPr>
          <w:rFonts w:ascii="仿宋" w:eastAsia="仿宋" w:hAnsi="仿宋" w:hint="eastAsia"/>
          <w:color w:val="000000" w:themeColor="text1"/>
          <w:sz w:val="28"/>
          <w:szCs w:val="28"/>
        </w:rPr>
        <w:t>⑥</w:t>
      </w:r>
      <w:r w:rsidRPr="00502903">
        <w:rPr>
          <w:rFonts w:ascii="仿宋" w:eastAsia="仿宋" w:hAnsi="仿宋" w:hint="eastAsia"/>
          <w:color w:val="000000" w:themeColor="text1"/>
          <w:sz w:val="28"/>
          <w:szCs w:val="28"/>
        </w:rPr>
        <w:fldChar w:fldCharType="end"/>
      </w:r>
      <w:r w:rsidR="00ED1459">
        <w:rPr>
          <w:rFonts w:ascii="仿宋" w:eastAsia="仿宋" w:hAnsi="仿宋" w:hint="eastAsia"/>
          <w:noProof/>
          <w:sz w:val="28"/>
          <w:szCs w:val="28"/>
        </w:rPr>
        <w:t>投标人未被工商行政管理机关在全国企业信用信息公示系统中列入严重违法失信企业名单网站截图（查询网址http://www.gsxt.gov.cn/index.html）；</w:t>
      </w:r>
    </w:p>
    <w:p w:rsidR="00AE2FEE" w:rsidRPr="00502903" w:rsidRDefault="00ED1459" w:rsidP="00ED1459">
      <w:pPr>
        <w:snapToGrid w:val="0"/>
        <w:spacing w:line="560" w:lineRule="exact"/>
        <w:ind w:firstLineChars="201" w:firstLine="563"/>
        <w:rPr>
          <w:rFonts w:ascii="仿宋" w:eastAsia="仿宋" w:hAnsi="仿宋"/>
          <w:color w:val="000000" w:themeColor="text1"/>
          <w:sz w:val="28"/>
          <w:szCs w:val="28"/>
        </w:rPr>
      </w:pPr>
      <w:r>
        <w:rPr>
          <w:rFonts w:ascii="仿宋" w:eastAsia="仿宋" w:hAnsi="仿宋" w:hint="eastAsia"/>
          <w:noProof/>
          <w:sz w:val="28"/>
          <w:szCs w:val="28"/>
        </w:rPr>
        <w:t>投标人及其法定代表人、授权委托人在“全国法院失信被执行人名单公布及查询（http://zxgk.court.gov.cn/shixin/）”网站截图；</w:t>
      </w:r>
    </w:p>
    <w:p w:rsidR="00ED1459" w:rsidRPr="00ED1459" w:rsidRDefault="00B31B9C" w:rsidP="00ED1459">
      <w:pPr>
        <w:snapToGrid w:val="0"/>
        <w:spacing w:line="560" w:lineRule="exact"/>
        <w:ind w:firstLineChars="201" w:firstLine="563"/>
        <w:rPr>
          <w:rFonts w:ascii="仿宋" w:eastAsia="仿宋" w:hAnsi="仿宋"/>
          <w:color w:val="000000"/>
          <w:sz w:val="28"/>
          <w:szCs w:val="28"/>
        </w:rPr>
      </w:pPr>
      <w:r w:rsidRPr="00502903">
        <w:rPr>
          <w:rFonts w:ascii="仿宋" w:eastAsia="仿宋" w:hAnsi="仿宋" w:hint="eastAsia"/>
          <w:color w:val="000000"/>
          <w:sz w:val="28"/>
          <w:szCs w:val="28"/>
        </w:rPr>
        <w:fldChar w:fldCharType="begin"/>
      </w:r>
      <w:r w:rsidR="004B78B7" w:rsidRPr="00502903">
        <w:rPr>
          <w:rFonts w:ascii="仿宋" w:eastAsia="仿宋" w:hAnsi="仿宋" w:hint="eastAsia"/>
          <w:color w:val="000000"/>
          <w:sz w:val="28"/>
          <w:szCs w:val="28"/>
        </w:rPr>
        <w:instrText xml:space="preserve"> = 7 \* GB3 \* MERGEFORMAT </w:instrText>
      </w:r>
      <w:r w:rsidRPr="00502903">
        <w:rPr>
          <w:rFonts w:ascii="仿宋" w:eastAsia="仿宋" w:hAnsi="仿宋" w:hint="eastAsia"/>
          <w:color w:val="000000"/>
          <w:sz w:val="28"/>
          <w:szCs w:val="28"/>
        </w:rPr>
        <w:fldChar w:fldCharType="separate"/>
      </w:r>
      <w:r w:rsidR="004B78B7" w:rsidRPr="00502903">
        <w:rPr>
          <w:rFonts w:ascii="仿宋" w:eastAsia="仿宋" w:hAnsi="仿宋" w:hint="eastAsia"/>
          <w:color w:val="000000"/>
          <w:sz w:val="28"/>
          <w:szCs w:val="28"/>
        </w:rPr>
        <w:t>⑦</w:t>
      </w:r>
      <w:r w:rsidRPr="00502903">
        <w:rPr>
          <w:rFonts w:ascii="仿宋" w:eastAsia="仿宋" w:hAnsi="仿宋" w:hint="eastAsia"/>
          <w:color w:val="000000"/>
          <w:sz w:val="28"/>
          <w:szCs w:val="28"/>
        </w:rPr>
        <w:fldChar w:fldCharType="end"/>
      </w:r>
      <w:r w:rsidR="00ED1459" w:rsidRPr="00ED1459">
        <w:rPr>
          <w:rFonts w:ascii="仿宋" w:eastAsia="仿宋" w:hAnsi="仿宋" w:hint="eastAsia"/>
          <w:color w:val="000000"/>
          <w:sz w:val="28"/>
          <w:szCs w:val="28"/>
        </w:rPr>
        <w:t>财务状况报告等相关材料</w:t>
      </w:r>
    </w:p>
    <w:p w:rsidR="00ED1459" w:rsidRPr="00ED1459" w:rsidRDefault="00ED1459" w:rsidP="00ED1459">
      <w:pPr>
        <w:snapToGrid w:val="0"/>
        <w:spacing w:line="560" w:lineRule="exact"/>
        <w:ind w:firstLineChars="201" w:firstLine="563"/>
        <w:rPr>
          <w:rFonts w:ascii="仿宋" w:eastAsia="仿宋" w:hAnsi="仿宋"/>
          <w:color w:val="000000"/>
          <w:sz w:val="28"/>
          <w:szCs w:val="28"/>
        </w:rPr>
      </w:pPr>
      <w:r w:rsidRPr="00ED1459">
        <w:rPr>
          <w:rFonts w:ascii="仿宋" w:eastAsia="仿宋" w:hAnsi="仿宋" w:hint="eastAsia"/>
          <w:color w:val="000000"/>
          <w:sz w:val="28"/>
          <w:szCs w:val="28"/>
        </w:rPr>
        <w:t>A.投标人自行编制的2025年度公司财务报表或由中介机构出具的2024或2025年度财务审计报告书扫描件；</w:t>
      </w:r>
    </w:p>
    <w:p w:rsidR="00ED1459" w:rsidRPr="00ED1459" w:rsidRDefault="00ED1459" w:rsidP="00ED1459">
      <w:pPr>
        <w:snapToGrid w:val="0"/>
        <w:spacing w:line="560" w:lineRule="exact"/>
        <w:ind w:firstLineChars="201" w:firstLine="563"/>
        <w:rPr>
          <w:rFonts w:ascii="仿宋" w:eastAsia="仿宋" w:hAnsi="仿宋"/>
          <w:color w:val="000000"/>
          <w:sz w:val="28"/>
          <w:szCs w:val="28"/>
        </w:rPr>
      </w:pPr>
      <w:r w:rsidRPr="00ED1459">
        <w:rPr>
          <w:rFonts w:ascii="仿宋" w:eastAsia="仿宋" w:hAnsi="仿宋" w:hint="eastAsia"/>
          <w:color w:val="000000"/>
          <w:sz w:val="28"/>
          <w:szCs w:val="28"/>
        </w:rPr>
        <w:t>B.银行出具的有效期内的资信证明扫描件。</w:t>
      </w:r>
    </w:p>
    <w:p w:rsidR="00502903" w:rsidRPr="00502903" w:rsidRDefault="00ED1459" w:rsidP="00ED1459">
      <w:pPr>
        <w:snapToGrid w:val="0"/>
        <w:spacing w:line="560" w:lineRule="exact"/>
        <w:ind w:firstLineChars="201" w:firstLine="563"/>
        <w:rPr>
          <w:rFonts w:ascii="仿宋" w:eastAsia="仿宋" w:hAnsi="仿宋"/>
          <w:color w:val="000000"/>
          <w:sz w:val="28"/>
          <w:szCs w:val="28"/>
        </w:rPr>
      </w:pPr>
      <w:r w:rsidRPr="00ED1459">
        <w:rPr>
          <w:rFonts w:ascii="仿宋" w:eastAsia="仿宋" w:hAnsi="仿宋" w:hint="eastAsia"/>
          <w:color w:val="000000"/>
          <w:sz w:val="28"/>
          <w:szCs w:val="28"/>
        </w:rPr>
        <w:t>注：A、B两项提供任意一项均可。</w:t>
      </w:r>
    </w:p>
    <w:p w:rsidR="00AE2FEE" w:rsidRPr="00502903" w:rsidRDefault="00B31B9C" w:rsidP="00502903">
      <w:pPr>
        <w:snapToGrid w:val="0"/>
        <w:spacing w:line="560" w:lineRule="exact"/>
        <w:ind w:firstLineChars="201" w:firstLine="563"/>
        <w:rPr>
          <w:rFonts w:ascii="仿宋" w:eastAsia="仿宋" w:hAnsi="仿宋"/>
          <w:color w:val="000000"/>
          <w:sz w:val="28"/>
          <w:szCs w:val="28"/>
        </w:rPr>
      </w:pPr>
      <w:r w:rsidRPr="00502903">
        <w:rPr>
          <w:rFonts w:ascii="仿宋" w:eastAsia="仿宋" w:hAnsi="仿宋" w:hint="eastAsia"/>
          <w:color w:val="000000"/>
          <w:sz w:val="28"/>
          <w:szCs w:val="28"/>
        </w:rPr>
        <w:fldChar w:fldCharType="begin"/>
      </w:r>
      <w:r w:rsidR="004B78B7" w:rsidRPr="00502903">
        <w:rPr>
          <w:rFonts w:ascii="仿宋" w:eastAsia="仿宋" w:hAnsi="仿宋" w:hint="eastAsia"/>
          <w:color w:val="000000"/>
          <w:sz w:val="28"/>
          <w:szCs w:val="28"/>
        </w:rPr>
        <w:instrText xml:space="preserve"> = 8 \* GB3 \* MERGEFORMAT </w:instrText>
      </w:r>
      <w:r w:rsidRPr="00502903">
        <w:rPr>
          <w:rFonts w:ascii="仿宋" w:eastAsia="仿宋" w:hAnsi="仿宋" w:hint="eastAsia"/>
          <w:color w:val="000000"/>
          <w:sz w:val="28"/>
          <w:szCs w:val="28"/>
        </w:rPr>
        <w:fldChar w:fldCharType="separate"/>
      </w:r>
      <w:r w:rsidR="004B78B7" w:rsidRPr="00502903">
        <w:rPr>
          <w:rFonts w:ascii="仿宋" w:eastAsia="仿宋" w:hAnsi="仿宋" w:hint="eastAsia"/>
          <w:color w:val="000000"/>
          <w:sz w:val="28"/>
          <w:szCs w:val="28"/>
        </w:rPr>
        <w:t>⑧</w:t>
      </w:r>
      <w:r w:rsidRPr="00502903">
        <w:rPr>
          <w:rFonts w:ascii="仿宋" w:eastAsia="仿宋" w:hAnsi="仿宋" w:hint="eastAsia"/>
          <w:color w:val="000000"/>
          <w:sz w:val="28"/>
          <w:szCs w:val="28"/>
        </w:rPr>
        <w:fldChar w:fldCharType="end"/>
      </w:r>
      <w:r w:rsidR="004B78B7" w:rsidRPr="00502903">
        <w:rPr>
          <w:rFonts w:ascii="仿宋" w:eastAsia="仿宋" w:hAnsi="仿宋" w:hint="eastAsia"/>
          <w:color w:val="000000"/>
          <w:sz w:val="28"/>
          <w:szCs w:val="28"/>
        </w:rPr>
        <w:t>投标人参加采购活动前3年内无重大违法记录声明；</w:t>
      </w:r>
    </w:p>
    <w:p w:rsidR="00AE2FEE" w:rsidRPr="00502903" w:rsidRDefault="00B31B9C" w:rsidP="004B78B7">
      <w:pPr>
        <w:snapToGrid w:val="0"/>
        <w:spacing w:line="560" w:lineRule="exact"/>
        <w:ind w:firstLineChars="201" w:firstLine="563"/>
        <w:rPr>
          <w:rFonts w:ascii="仿宋" w:eastAsia="仿宋" w:hAnsi="仿宋"/>
          <w:color w:val="000000"/>
          <w:sz w:val="28"/>
          <w:szCs w:val="28"/>
        </w:rPr>
      </w:pPr>
      <w:r w:rsidRPr="00502903">
        <w:rPr>
          <w:rFonts w:ascii="仿宋" w:eastAsia="仿宋" w:hAnsi="仿宋" w:hint="eastAsia"/>
          <w:color w:val="000000"/>
          <w:sz w:val="28"/>
          <w:szCs w:val="28"/>
        </w:rPr>
        <w:fldChar w:fldCharType="begin"/>
      </w:r>
      <w:r w:rsidR="004B78B7" w:rsidRPr="00502903">
        <w:rPr>
          <w:rFonts w:ascii="仿宋" w:eastAsia="仿宋" w:hAnsi="仿宋" w:hint="eastAsia"/>
          <w:color w:val="000000"/>
          <w:sz w:val="28"/>
          <w:szCs w:val="28"/>
        </w:rPr>
        <w:instrText xml:space="preserve"> = 9 \* GB3 \* MERGEFORMAT </w:instrText>
      </w:r>
      <w:r w:rsidRPr="00502903">
        <w:rPr>
          <w:rFonts w:ascii="仿宋" w:eastAsia="仿宋" w:hAnsi="仿宋" w:hint="eastAsia"/>
          <w:color w:val="000000"/>
          <w:sz w:val="28"/>
          <w:szCs w:val="28"/>
        </w:rPr>
        <w:fldChar w:fldCharType="separate"/>
      </w:r>
      <w:r w:rsidR="004B78B7" w:rsidRPr="00502903">
        <w:rPr>
          <w:rFonts w:ascii="仿宋" w:eastAsia="仿宋" w:hAnsi="仿宋" w:hint="eastAsia"/>
          <w:color w:val="000000"/>
          <w:sz w:val="28"/>
          <w:szCs w:val="28"/>
        </w:rPr>
        <w:t>⑨</w:t>
      </w:r>
      <w:r w:rsidRPr="00502903">
        <w:rPr>
          <w:rFonts w:ascii="仿宋" w:eastAsia="仿宋" w:hAnsi="仿宋" w:hint="eastAsia"/>
          <w:color w:val="000000"/>
          <w:sz w:val="28"/>
          <w:szCs w:val="28"/>
        </w:rPr>
        <w:fldChar w:fldCharType="end"/>
      </w:r>
      <w:r w:rsidR="004B78B7" w:rsidRPr="00502903">
        <w:rPr>
          <w:rFonts w:ascii="仿宋" w:eastAsia="仿宋" w:hAnsi="仿宋" w:hint="eastAsia"/>
          <w:color w:val="000000"/>
          <w:sz w:val="28"/>
          <w:szCs w:val="28"/>
        </w:rPr>
        <w:t>投标人具有履行合同所必需的设备和专业技术能力承诺函（格式自拟）；；</w:t>
      </w:r>
    </w:p>
    <w:p w:rsidR="00AE2FEE" w:rsidRPr="00502903" w:rsidRDefault="00B31B9C" w:rsidP="004B78B7">
      <w:pPr>
        <w:snapToGrid w:val="0"/>
        <w:spacing w:line="560" w:lineRule="exact"/>
        <w:ind w:firstLineChars="201" w:firstLine="563"/>
        <w:rPr>
          <w:rFonts w:ascii="仿宋" w:eastAsia="仿宋" w:hAnsi="仿宋"/>
          <w:color w:val="000000" w:themeColor="text1"/>
          <w:sz w:val="28"/>
          <w:szCs w:val="28"/>
        </w:rPr>
      </w:pPr>
      <w:r w:rsidRPr="00502903">
        <w:rPr>
          <w:rFonts w:ascii="仿宋" w:eastAsia="仿宋" w:hAnsi="仿宋" w:hint="eastAsia"/>
          <w:color w:val="000000"/>
          <w:sz w:val="28"/>
          <w:szCs w:val="28"/>
        </w:rPr>
        <w:fldChar w:fldCharType="begin"/>
      </w:r>
      <w:r w:rsidR="004B78B7" w:rsidRPr="00502903">
        <w:rPr>
          <w:rFonts w:ascii="仿宋" w:eastAsia="仿宋" w:hAnsi="仿宋" w:hint="eastAsia"/>
          <w:color w:val="000000"/>
          <w:sz w:val="28"/>
          <w:szCs w:val="28"/>
        </w:rPr>
        <w:instrText xml:space="preserve"> = 10 \* GB3 \* MERGEFORMAT </w:instrText>
      </w:r>
      <w:r w:rsidRPr="00502903">
        <w:rPr>
          <w:rFonts w:ascii="仿宋" w:eastAsia="仿宋" w:hAnsi="仿宋" w:hint="eastAsia"/>
          <w:color w:val="000000"/>
          <w:sz w:val="28"/>
          <w:szCs w:val="28"/>
        </w:rPr>
        <w:fldChar w:fldCharType="separate"/>
      </w:r>
      <w:r w:rsidR="004B78B7" w:rsidRPr="00502903">
        <w:rPr>
          <w:rFonts w:ascii="仿宋" w:eastAsia="仿宋" w:hAnsi="仿宋" w:hint="eastAsia"/>
          <w:color w:val="000000"/>
          <w:sz w:val="28"/>
          <w:szCs w:val="28"/>
        </w:rPr>
        <w:t>⑩</w:t>
      </w:r>
      <w:r w:rsidRPr="00502903">
        <w:rPr>
          <w:rFonts w:ascii="仿宋" w:eastAsia="仿宋" w:hAnsi="仿宋" w:hint="eastAsia"/>
          <w:color w:val="000000"/>
          <w:sz w:val="28"/>
          <w:szCs w:val="28"/>
        </w:rPr>
        <w:fldChar w:fldCharType="end"/>
      </w:r>
      <w:r w:rsidR="004B78B7" w:rsidRPr="00502903">
        <w:rPr>
          <w:rFonts w:ascii="仿宋" w:eastAsia="仿宋" w:hAnsi="仿宋" w:hint="eastAsia"/>
          <w:color w:val="000000" w:themeColor="text1"/>
          <w:sz w:val="28"/>
          <w:szCs w:val="28"/>
        </w:rPr>
        <w:t>投标人认为需要提供的资质资格证明文件。</w:t>
      </w:r>
    </w:p>
    <w:p w:rsidR="00AE2FEE" w:rsidRPr="00502903" w:rsidRDefault="004B78B7">
      <w:pPr>
        <w:spacing w:line="560" w:lineRule="exact"/>
        <w:ind w:firstLineChars="201" w:firstLine="565"/>
        <w:rPr>
          <w:rFonts w:ascii="仿宋" w:eastAsia="仿宋" w:hAnsi="仿宋" w:cs="仿宋"/>
          <w:b/>
          <w:color w:val="000000" w:themeColor="text1"/>
          <w:sz w:val="28"/>
          <w:szCs w:val="28"/>
        </w:rPr>
      </w:pPr>
      <w:r w:rsidRPr="00502903">
        <w:rPr>
          <w:rFonts w:ascii="仿宋" w:eastAsia="仿宋" w:hAnsi="仿宋" w:cs="仿宋" w:hint="eastAsia"/>
          <w:b/>
          <w:color w:val="000000" w:themeColor="text1"/>
          <w:sz w:val="28"/>
          <w:szCs w:val="28"/>
        </w:rPr>
        <w:t>以上所有资质资格证明文件均需加盖投标人签章。</w:t>
      </w:r>
    </w:p>
    <w:p w:rsidR="00AE2FEE" w:rsidRPr="00502903" w:rsidRDefault="004B78B7" w:rsidP="004B78B7">
      <w:pPr>
        <w:snapToGrid w:val="0"/>
        <w:spacing w:line="560" w:lineRule="exact"/>
        <w:ind w:firstLineChars="201" w:firstLine="563"/>
        <w:rPr>
          <w:rFonts w:ascii="仿宋" w:eastAsia="仿宋" w:hAnsi="仿宋"/>
          <w:sz w:val="28"/>
          <w:szCs w:val="28"/>
        </w:rPr>
      </w:pPr>
      <w:r w:rsidRPr="00502903">
        <w:rPr>
          <w:rFonts w:ascii="仿宋" w:eastAsia="仿宋" w:hAnsi="仿宋" w:hint="eastAsia"/>
          <w:sz w:val="28"/>
          <w:szCs w:val="28"/>
        </w:rPr>
        <w:t>（6）投标人基本情况</w:t>
      </w:r>
    </w:p>
    <w:p w:rsidR="00AE2FEE" w:rsidRPr="00502903" w:rsidRDefault="004B78B7" w:rsidP="004B78B7">
      <w:pPr>
        <w:snapToGrid w:val="0"/>
        <w:spacing w:line="560" w:lineRule="exact"/>
        <w:ind w:firstLineChars="201" w:firstLine="563"/>
        <w:rPr>
          <w:rFonts w:ascii="仿宋" w:eastAsia="仿宋" w:hAnsi="仿宋" w:cs="宋体"/>
          <w:color w:val="000000"/>
          <w:sz w:val="28"/>
          <w:szCs w:val="28"/>
        </w:rPr>
      </w:pPr>
      <w:r w:rsidRPr="00502903">
        <w:rPr>
          <w:rFonts w:ascii="仿宋" w:eastAsia="仿宋" w:hAnsi="仿宋" w:hint="eastAsia"/>
          <w:sz w:val="28"/>
          <w:szCs w:val="28"/>
        </w:rPr>
        <w:t>（7）</w:t>
      </w:r>
      <w:r w:rsidRPr="00502903">
        <w:rPr>
          <w:rFonts w:ascii="仿宋" w:eastAsia="仿宋" w:hAnsi="仿宋" w:cs="宋体" w:hint="eastAsia"/>
          <w:color w:val="000000"/>
          <w:sz w:val="28"/>
          <w:szCs w:val="28"/>
        </w:rPr>
        <w:t>技术文件，包括但不限于以下内容：</w:t>
      </w:r>
    </w:p>
    <w:p w:rsidR="00AE2FEE" w:rsidRPr="00502903" w:rsidRDefault="004B78B7">
      <w:pPr>
        <w:spacing w:line="470" w:lineRule="exact"/>
        <w:ind w:firstLineChars="200" w:firstLine="560"/>
        <w:rPr>
          <w:rFonts w:ascii="仿宋" w:eastAsia="仿宋" w:hAnsi="仿宋"/>
          <w:sz w:val="30"/>
          <w:szCs w:val="30"/>
        </w:rPr>
      </w:pPr>
      <w:r w:rsidRPr="00502903">
        <w:rPr>
          <w:rFonts w:ascii="仿宋" w:eastAsia="仿宋" w:hAnsi="仿宋" w:cs="宋体" w:hint="eastAsia"/>
          <w:sz w:val="28"/>
          <w:szCs w:val="28"/>
        </w:rPr>
        <w:t>①</w:t>
      </w:r>
      <w:r w:rsidRPr="00502903">
        <w:rPr>
          <w:rFonts w:ascii="仿宋" w:eastAsia="仿宋" w:hAnsi="仿宋" w:hint="eastAsia"/>
          <w:sz w:val="30"/>
          <w:szCs w:val="30"/>
        </w:rPr>
        <w:t>工程概况、监理工作范围、内容、依据、程序，监理工作指导思想和目标；</w:t>
      </w:r>
    </w:p>
    <w:p w:rsidR="00AE2FEE" w:rsidRPr="00502903" w:rsidRDefault="004B78B7" w:rsidP="004B78B7">
      <w:pPr>
        <w:spacing w:line="560" w:lineRule="exact"/>
        <w:ind w:firstLineChars="201" w:firstLine="563"/>
        <w:rPr>
          <w:rFonts w:ascii="仿宋" w:eastAsia="仿宋" w:hAnsi="仿宋" w:cs="宋体"/>
          <w:sz w:val="28"/>
          <w:szCs w:val="28"/>
        </w:rPr>
      </w:pPr>
      <w:r w:rsidRPr="00502903">
        <w:rPr>
          <w:rFonts w:ascii="仿宋" w:eastAsia="仿宋" w:hAnsi="仿宋" w:cs="宋体" w:hint="eastAsia"/>
          <w:sz w:val="28"/>
          <w:szCs w:val="28"/>
        </w:rPr>
        <w:t>②施工阶段质量控制的工作任务、方法、措施和承诺；</w:t>
      </w:r>
    </w:p>
    <w:p w:rsidR="00AE2FEE" w:rsidRPr="00502903" w:rsidRDefault="004B78B7" w:rsidP="004B78B7">
      <w:pPr>
        <w:spacing w:line="560" w:lineRule="exact"/>
        <w:ind w:firstLineChars="201" w:firstLine="563"/>
        <w:rPr>
          <w:rFonts w:ascii="仿宋" w:eastAsia="仿宋" w:hAnsi="仿宋" w:cs="宋体"/>
          <w:sz w:val="28"/>
          <w:szCs w:val="28"/>
        </w:rPr>
      </w:pPr>
      <w:r w:rsidRPr="00502903">
        <w:rPr>
          <w:rFonts w:ascii="仿宋" w:eastAsia="仿宋" w:hAnsi="仿宋" w:cs="宋体" w:hint="eastAsia"/>
          <w:sz w:val="28"/>
          <w:szCs w:val="28"/>
        </w:rPr>
        <w:t>③施工阶段进度控制的工作任务、方法、措施和承诺；</w:t>
      </w:r>
    </w:p>
    <w:p w:rsidR="00AE2FEE" w:rsidRPr="00502903" w:rsidRDefault="004B78B7" w:rsidP="004B78B7">
      <w:pPr>
        <w:spacing w:line="560" w:lineRule="exact"/>
        <w:ind w:firstLineChars="201" w:firstLine="563"/>
        <w:rPr>
          <w:rFonts w:ascii="仿宋" w:eastAsia="仿宋" w:hAnsi="仿宋" w:cs="宋体"/>
          <w:sz w:val="28"/>
          <w:szCs w:val="28"/>
        </w:rPr>
      </w:pPr>
      <w:r w:rsidRPr="00502903">
        <w:rPr>
          <w:rFonts w:ascii="仿宋" w:eastAsia="仿宋" w:hAnsi="仿宋" w:cs="宋体" w:hint="eastAsia"/>
          <w:sz w:val="28"/>
          <w:szCs w:val="28"/>
        </w:rPr>
        <w:t>④安全生产管理监督工作任务、方法、措施和承诺；</w:t>
      </w:r>
    </w:p>
    <w:p w:rsidR="00AE2FEE" w:rsidRPr="00502903" w:rsidRDefault="004B78B7" w:rsidP="004B78B7">
      <w:pPr>
        <w:spacing w:line="560" w:lineRule="exact"/>
        <w:ind w:firstLineChars="201" w:firstLine="563"/>
        <w:rPr>
          <w:rFonts w:ascii="仿宋" w:eastAsia="仿宋" w:hAnsi="仿宋" w:cs="宋体"/>
          <w:sz w:val="28"/>
          <w:szCs w:val="28"/>
        </w:rPr>
      </w:pPr>
      <w:r w:rsidRPr="00502903">
        <w:rPr>
          <w:rFonts w:ascii="仿宋" w:eastAsia="仿宋" w:hAnsi="仿宋" w:cs="宋体" w:hint="eastAsia"/>
          <w:sz w:val="28"/>
          <w:szCs w:val="28"/>
        </w:rPr>
        <w:t>⑤合同管理工作任务和方法；</w:t>
      </w:r>
    </w:p>
    <w:p w:rsidR="00AE2FEE" w:rsidRPr="00502903" w:rsidRDefault="004B78B7" w:rsidP="004B78B7">
      <w:pPr>
        <w:spacing w:line="560" w:lineRule="exact"/>
        <w:ind w:firstLineChars="201" w:firstLine="563"/>
        <w:rPr>
          <w:rFonts w:ascii="仿宋" w:eastAsia="仿宋" w:hAnsi="仿宋" w:cs="宋体"/>
          <w:sz w:val="28"/>
          <w:szCs w:val="28"/>
        </w:rPr>
      </w:pPr>
      <w:r w:rsidRPr="00502903">
        <w:rPr>
          <w:rFonts w:ascii="仿宋" w:eastAsia="仿宋" w:hAnsi="仿宋" w:cs="宋体" w:hint="eastAsia"/>
          <w:sz w:val="28"/>
          <w:szCs w:val="28"/>
        </w:rPr>
        <w:t>⑥信息管理工作任务和方法；</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⑦组织协调的工作任务和方法；</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lastRenderedPageBreak/>
        <w:t>⑧对工程施工过程中设计变更的管理措施；</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⑨节能环保、文明施工的工作任务和方法；</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⑩针对本工程的合理化建议；</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sz w:val="28"/>
          <w:szCs w:val="28"/>
        </w:rPr>
        <w:t>⑪</w:t>
      </w:r>
      <w:r>
        <w:rPr>
          <w:rFonts w:ascii="仿宋" w:eastAsia="仿宋" w:hAnsi="仿宋" w:cs="宋体" w:hint="eastAsia"/>
          <w:sz w:val="28"/>
          <w:szCs w:val="28"/>
        </w:rPr>
        <w:t>监理工作制度；</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sz w:val="28"/>
          <w:szCs w:val="28"/>
        </w:rPr>
        <w:t>⑫</w:t>
      </w:r>
      <w:r>
        <w:rPr>
          <w:rFonts w:ascii="仿宋" w:eastAsia="仿宋" w:hAnsi="仿宋" w:cs="宋体" w:hint="eastAsia"/>
          <w:sz w:val="28"/>
          <w:szCs w:val="28"/>
        </w:rPr>
        <w:t>监理资料规范化管理的工作方法；</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sz w:val="28"/>
          <w:szCs w:val="28"/>
        </w:rPr>
        <w:t>⑬</w:t>
      </w:r>
      <w:r>
        <w:rPr>
          <w:rFonts w:ascii="仿宋" w:eastAsia="仿宋" w:hAnsi="仿宋" w:cs="宋体" w:hint="eastAsia"/>
          <w:sz w:val="28"/>
          <w:szCs w:val="28"/>
        </w:rPr>
        <w:t>拟投入本工程的监理设施；</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sz w:val="28"/>
          <w:szCs w:val="28"/>
        </w:rPr>
        <w:t>⑭</w:t>
      </w:r>
      <w:r>
        <w:rPr>
          <w:rFonts w:ascii="仿宋" w:eastAsia="仿宋" w:hAnsi="仿宋" w:cs="宋体" w:hint="eastAsia"/>
          <w:sz w:val="28"/>
          <w:szCs w:val="28"/>
        </w:rPr>
        <w:t>质量控制专业重点及建议；</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sz w:val="28"/>
          <w:szCs w:val="28"/>
        </w:rPr>
        <w:t>⑮</w:t>
      </w:r>
      <w:r>
        <w:rPr>
          <w:rFonts w:ascii="仿宋" w:eastAsia="仿宋" w:hAnsi="仿宋" w:cs="宋体" w:hint="eastAsia"/>
          <w:sz w:val="28"/>
          <w:szCs w:val="28"/>
        </w:rPr>
        <w:t>安全管理专业重点及建议；</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sz w:val="28"/>
          <w:szCs w:val="28"/>
        </w:rPr>
        <w:t>⑯</w:t>
      </w:r>
      <w:r>
        <w:rPr>
          <w:rFonts w:ascii="仿宋" w:eastAsia="仿宋" w:hAnsi="仿宋" w:cs="宋体" w:hint="eastAsia"/>
          <w:sz w:val="28"/>
          <w:szCs w:val="28"/>
        </w:rPr>
        <w:t>进度管理专业重点及建议；</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sz w:val="28"/>
          <w:szCs w:val="28"/>
        </w:rPr>
        <w:t>⑰</w:t>
      </w:r>
      <w:r>
        <w:rPr>
          <w:rFonts w:ascii="仿宋" w:eastAsia="仿宋" w:hAnsi="仿宋" w:cs="宋体" w:hint="eastAsia"/>
          <w:sz w:val="28"/>
          <w:szCs w:val="28"/>
        </w:rPr>
        <w:t>合同和信息管理重点及建议。</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 xml:space="preserve">（8）拟派项目总监简历表； </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（9）项目监理机构表；</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（10）拟投入本项目的仪器设备、工具情况表；</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（11）要求采购人提供的配合；</w:t>
      </w:r>
    </w:p>
    <w:p w:rsidR="00AE2FEE" w:rsidRDefault="004B78B7" w:rsidP="004B78B7">
      <w:pPr>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（12）202</w:t>
      </w:r>
      <w:r w:rsidR="00013354">
        <w:rPr>
          <w:rFonts w:ascii="仿宋" w:eastAsia="仿宋" w:hAnsi="仿宋" w:cs="宋体" w:hint="eastAsia"/>
          <w:sz w:val="28"/>
          <w:szCs w:val="28"/>
        </w:rPr>
        <w:t>3</w:t>
      </w:r>
      <w:r>
        <w:rPr>
          <w:rFonts w:ascii="仿宋" w:eastAsia="仿宋" w:hAnsi="仿宋" w:cs="宋体" w:hint="eastAsia"/>
          <w:sz w:val="28"/>
          <w:szCs w:val="28"/>
        </w:rPr>
        <w:t>年</w:t>
      </w:r>
      <w:r w:rsidR="00013354">
        <w:rPr>
          <w:rFonts w:ascii="仿宋" w:eastAsia="仿宋" w:hAnsi="仿宋" w:cs="宋体" w:hint="eastAsia"/>
          <w:sz w:val="28"/>
          <w:szCs w:val="28"/>
        </w:rPr>
        <w:t>5</w:t>
      </w:r>
      <w:r>
        <w:rPr>
          <w:rFonts w:ascii="仿宋" w:eastAsia="仿宋" w:hAnsi="仿宋" w:cs="宋体" w:hint="eastAsia"/>
          <w:sz w:val="28"/>
          <w:szCs w:val="28"/>
        </w:rPr>
        <w:t>月1日至今同类项目业绩表；</w:t>
      </w:r>
    </w:p>
    <w:p w:rsidR="00AE2FEE" w:rsidRDefault="004B78B7">
      <w:pPr>
        <w:ind w:firstLine="585"/>
        <w:rPr>
          <w:rFonts w:ascii="仿宋" w:eastAsia="仿宋" w:hAnsi="仿宋" w:cs="仿宋"/>
          <w:color w:val="000000" w:themeColor="text1"/>
          <w:sz w:val="28"/>
          <w:szCs w:val="28"/>
        </w:rPr>
      </w:pPr>
      <w:r>
        <w:rPr>
          <w:rFonts w:ascii="仿宋" w:eastAsia="仿宋" w:hAnsi="仿宋" w:hint="eastAsia"/>
          <w:sz w:val="28"/>
          <w:szCs w:val="28"/>
        </w:rPr>
        <w:t>（13）</w:t>
      </w:r>
      <w:r>
        <w:rPr>
          <w:rFonts w:ascii="仿宋" w:eastAsia="仿宋" w:hAnsi="仿宋" w:cs="仿宋" w:hint="eastAsia"/>
          <w:color w:val="000000" w:themeColor="text1"/>
          <w:sz w:val="28"/>
          <w:szCs w:val="28"/>
        </w:rPr>
        <w:t>投标偏离表；</w:t>
      </w:r>
    </w:p>
    <w:p w:rsidR="00AE2FEE" w:rsidRDefault="004B78B7">
      <w:pPr>
        <w:ind w:firstLine="585"/>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（14）投标人认为需要说明的及招标文件要求的其他内容；</w:t>
      </w:r>
    </w:p>
    <w:p w:rsidR="00AE2FEE" w:rsidRDefault="004B78B7" w:rsidP="004B78B7">
      <w:pPr>
        <w:spacing w:line="560" w:lineRule="exact"/>
        <w:ind w:firstLineChars="201" w:firstLine="563"/>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（15）要求采购人提供的配合。</w:t>
      </w:r>
    </w:p>
    <w:p w:rsidR="00AE2FEE" w:rsidRDefault="00287BB7" w:rsidP="004B78B7">
      <w:pPr>
        <w:spacing w:line="560" w:lineRule="exact"/>
        <w:ind w:firstLineChars="201" w:firstLine="563"/>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11</w:t>
      </w:r>
      <w:r w:rsidR="004B78B7">
        <w:rPr>
          <w:rFonts w:ascii="仿宋" w:eastAsia="仿宋" w:hAnsi="仿宋" w:cs="仿宋" w:hint="eastAsia"/>
          <w:color w:val="000000" w:themeColor="text1"/>
          <w:sz w:val="28"/>
          <w:szCs w:val="28"/>
        </w:rPr>
        <w:t>.2数据文件（PDF格式）（第二册）</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color w:val="000000" w:themeColor="text1"/>
          <w:sz w:val="28"/>
          <w:szCs w:val="28"/>
        </w:rPr>
        <w:t>投标人须从本项目招标文件压缩包内获取对应包段的数据文件（EXCEL格式），并</w:t>
      </w:r>
      <w:r>
        <w:rPr>
          <w:rFonts w:ascii="仿宋" w:eastAsia="仿宋" w:hAnsi="仿宋" w:cs="仿宋" w:hint="eastAsia"/>
          <w:sz w:val="28"/>
          <w:szCs w:val="28"/>
        </w:rPr>
        <w:t>严格按照要求填写。填写完成后在威海市国有企业阳光采购电子化服务平台中上传该数据文件（EXCEL格式），系统将自动转换为PDF格式，再加盖投标人电子印章，未按要求填写或盖章为</w:t>
      </w:r>
      <w:r>
        <w:rPr>
          <w:rFonts w:ascii="仿宋" w:eastAsia="仿宋" w:hAnsi="仿宋" w:cs="仿宋" w:hint="eastAsia"/>
          <w:b/>
          <w:sz w:val="28"/>
          <w:szCs w:val="28"/>
        </w:rPr>
        <w:t>无效投标（响应）</w:t>
      </w:r>
      <w:r>
        <w:rPr>
          <w:rFonts w:ascii="仿宋" w:eastAsia="仿宋" w:hAnsi="仿宋" w:cs="仿宋" w:hint="eastAsia"/>
          <w:sz w:val="28"/>
          <w:szCs w:val="28"/>
        </w:rPr>
        <w:t>。数据文件（PDF格式）包含下列内容：</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（1）封面</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（2）投标报价表（含明细）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（3）需求响应表（如有）</w:t>
      </w:r>
    </w:p>
    <w:p w:rsidR="00AE2FEE" w:rsidRDefault="00287B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12</w:t>
      </w:r>
      <w:r w:rsidR="004B78B7">
        <w:rPr>
          <w:rFonts w:ascii="仿宋" w:eastAsia="仿宋" w:hAnsi="仿宋" w:cs="仿宋" w:hint="eastAsia"/>
          <w:b/>
          <w:sz w:val="28"/>
          <w:szCs w:val="28"/>
        </w:rPr>
        <w:t>.投标报价</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10.1投标人所提供的服务均以人民币报价，精确到小数点后两位。</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2</w:t>
      </w:r>
      <w:r>
        <w:rPr>
          <w:rFonts w:ascii="仿宋" w:eastAsia="仿宋" w:hAnsi="仿宋" w:cs="仿宋" w:hint="eastAsia"/>
          <w:sz w:val="28"/>
          <w:szCs w:val="28"/>
        </w:rPr>
        <w:t>.2投标人应按照“第三部分采购内容与要求”的服务内容、责任范围以及合同条款进行报价。并按数据文件中“投标报价表（含明细）”规定的格式报出分项价格和总价。</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2</w:t>
      </w:r>
      <w:r>
        <w:rPr>
          <w:rFonts w:ascii="仿宋" w:eastAsia="仿宋" w:hAnsi="仿宋" w:cs="仿宋" w:hint="eastAsia"/>
          <w:sz w:val="28"/>
          <w:szCs w:val="28"/>
        </w:rPr>
        <w:t>.3投标人应按数据文件“投标报价表（含明细）”要求的统一格式填写，并加盖电子公章。</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2</w:t>
      </w:r>
      <w:r>
        <w:rPr>
          <w:rFonts w:ascii="仿宋" w:eastAsia="仿宋" w:hAnsi="仿宋" w:cs="仿宋" w:hint="eastAsia"/>
          <w:sz w:val="28"/>
          <w:szCs w:val="28"/>
        </w:rPr>
        <w:t>.4《投标报价表（含明细）》填写时应响应下列要求：</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（1）所有根据合同或其它原因应由投标人支付的税款和其它应交纳的费用都要包括在投标人提交的报价中；</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（3）投标人须严格按照报价明细表说明进行填写，报价明细表中 “*”是必填项，任何必填项为空时都可能导致本次投标无效。</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（4）《投标报价表（含明细）》中“投标产品的型号”，型号填写的一般规则为：品牌+产品型号。否则会因非实质性响应而被拒绝；</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（5）《投标报价表（含明细）》中合价将由单价*数量自动计算，无需手工录入。</w:t>
      </w:r>
    </w:p>
    <w:p w:rsidR="00AE2FEE" w:rsidRDefault="004B78B7">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2</w:t>
      </w:r>
      <w:r>
        <w:rPr>
          <w:rFonts w:ascii="仿宋" w:eastAsia="仿宋" w:hAnsi="仿宋" w:cs="仿宋" w:hint="eastAsia"/>
          <w:sz w:val="28"/>
          <w:szCs w:val="28"/>
        </w:rPr>
        <w:t>.5《需求响应表》（如有）填写时应响应下列要求：</w:t>
      </w:r>
    </w:p>
    <w:p w:rsidR="00AE2FEE" w:rsidRDefault="004B78B7">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（1）有底色标识的单元格须填写，有“*”的列是必输项，任何必输项为空都可能导致您的本次投标（响应）无效；</w:t>
      </w:r>
    </w:p>
    <w:p w:rsidR="00AE2FEE" w:rsidRDefault="004B78B7">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（2）如想拷贝数据到某个待填写单元格，应采用选择性粘贴(只粘贴文本)，否则单元格填写无效或被锁死；</w:t>
      </w:r>
    </w:p>
    <w:p w:rsidR="00AE2FEE" w:rsidRDefault="004B78B7">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（3）当招标需求列的内容显示不完整时，请点击编辑栏进行查看；</w:t>
      </w:r>
    </w:p>
    <w:p w:rsidR="00AE2FEE" w:rsidRDefault="004B78B7">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ascii="仿宋" w:eastAsia="仿宋" w:hAnsi="仿宋" w:cs="仿宋" w:hint="eastAsia"/>
          <w:b/>
          <w:sz w:val="28"/>
          <w:szCs w:val="28"/>
        </w:rPr>
        <w:t>无效投标（响应）处理</w:t>
      </w:r>
      <w:r>
        <w:rPr>
          <w:rFonts w:ascii="仿宋" w:eastAsia="仿宋" w:hAnsi="仿宋" w:cs="仿宋" w:hint="eastAsia"/>
          <w:sz w:val="28"/>
          <w:szCs w:val="28"/>
        </w:rPr>
        <w:t>。</w:t>
      </w:r>
    </w:p>
    <w:p w:rsidR="00AE2FEE" w:rsidRDefault="004B78B7">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（5）按照该表显示位置加盖一个电子印章；</w:t>
      </w:r>
    </w:p>
    <w:p w:rsidR="00AE2FEE" w:rsidRDefault="004B78B7">
      <w:p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（6）该表为固定格式且有数字指纹，必须在原表上填写，填写完毕后只可保存不可另存。删除该表、增加该表、增加行列、删除行列、对固定格式的任何改动均会导致</w:t>
      </w:r>
      <w:r>
        <w:rPr>
          <w:rFonts w:ascii="仿宋" w:eastAsia="仿宋" w:hAnsi="仿宋" w:cs="仿宋" w:hint="eastAsia"/>
          <w:b/>
          <w:sz w:val="28"/>
          <w:szCs w:val="28"/>
        </w:rPr>
        <w:t>无效投标（响应）</w:t>
      </w:r>
      <w:r>
        <w:rPr>
          <w:rFonts w:ascii="仿宋" w:eastAsia="仿宋" w:hAnsi="仿宋" w:cs="仿宋" w:hint="eastAsia"/>
          <w:sz w:val="28"/>
          <w:szCs w:val="28"/>
        </w:rPr>
        <w:t>；</w:t>
      </w:r>
    </w:p>
    <w:p w:rsidR="00AE2FEE" w:rsidRDefault="004B78B7" w:rsidP="004B78B7">
      <w:pPr>
        <w:snapToGrid w:val="0"/>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2</w:t>
      </w:r>
      <w:r>
        <w:rPr>
          <w:rFonts w:ascii="仿宋" w:eastAsia="仿宋" w:hAnsi="仿宋" w:cs="仿宋" w:hint="eastAsia"/>
          <w:sz w:val="28"/>
          <w:szCs w:val="28"/>
        </w:rPr>
        <w:t>.6投标人的报价在合同执行过程中是固定不变的，不得以任何理由改变。所有价格折扣、优惠条件必须在报价明细表中注明，否则评审时不予认可。</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w:t>
      </w:r>
      <w:r w:rsidR="00287BB7">
        <w:rPr>
          <w:rFonts w:ascii="仿宋" w:eastAsia="仿宋" w:hAnsi="仿宋" w:cs="仿宋" w:hint="eastAsia"/>
          <w:b/>
          <w:sz w:val="28"/>
          <w:szCs w:val="28"/>
        </w:rPr>
        <w:t>3</w:t>
      </w:r>
      <w:r>
        <w:rPr>
          <w:rFonts w:ascii="仿宋" w:eastAsia="仿宋" w:hAnsi="仿宋" w:cs="仿宋" w:hint="eastAsia"/>
          <w:b/>
          <w:sz w:val="28"/>
          <w:szCs w:val="28"/>
        </w:rPr>
        <w:t>.联合体投标</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两个以上的自然人、法人或者其他组织可以组成一个联合体，以一个投标人的身份共同参加投标。</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3</w:t>
      </w:r>
      <w:r>
        <w:rPr>
          <w:rFonts w:ascii="仿宋" w:eastAsia="仿宋" w:hAnsi="仿宋" w:cs="仿宋" w:hint="eastAsia"/>
          <w:sz w:val="28"/>
          <w:szCs w:val="28"/>
        </w:rPr>
        <w:t>.1以联合体形式进行投标的，应当提交联合协议，载明联合体各方承担的工作和义务。联合体各方应当共同与采购人签订采购合同，就采购合同约定的事项对采购人承担连带责任。</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3</w:t>
      </w:r>
      <w:r>
        <w:rPr>
          <w:rFonts w:ascii="仿宋" w:eastAsia="仿宋" w:hAnsi="仿宋" w:cs="仿宋" w:hint="eastAsia"/>
          <w:sz w:val="28"/>
          <w:szCs w:val="28"/>
        </w:rPr>
        <w:t>.2联合体中有同类资质的投标人按照联合体分工承担相同工作的，应当按照资质等级较低的投标人确定资质等级。</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3</w:t>
      </w:r>
      <w:r>
        <w:rPr>
          <w:rFonts w:ascii="仿宋" w:eastAsia="仿宋" w:hAnsi="仿宋" w:cs="仿宋" w:hint="eastAsia"/>
          <w:sz w:val="28"/>
          <w:szCs w:val="28"/>
        </w:rPr>
        <w:t>.3联合体的各方应当共同推荐一名联合体投标授权代表方，由联合体各方提交一份授权书，证明其有资格代表联合体各方签署投标文件，该授权书作为投标文件的组成部分一并提交给</w:t>
      </w:r>
      <w:r w:rsidR="00903442">
        <w:rPr>
          <w:rFonts w:ascii="仿宋" w:eastAsia="仿宋" w:hAnsi="仿宋" w:cs="仿宋" w:hint="eastAsia"/>
          <w:sz w:val="28"/>
          <w:szCs w:val="28"/>
        </w:rPr>
        <w:t>山东达信招标代理有限公司</w:t>
      </w:r>
      <w:r>
        <w:rPr>
          <w:rFonts w:ascii="仿宋" w:eastAsia="仿宋" w:hAnsi="仿宋" w:cs="仿宋" w:hint="eastAsia"/>
          <w:sz w:val="28"/>
          <w:szCs w:val="28"/>
        </w:rPr>
        <w:t>。</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3</w:t>
      </w:r>
      <w:r>
        <w:rPr>
          <w:rFonts w:ascii="仿宋" w:eastAsia="仿宋" w:hAnsi="仿宋" w:cs="仿宋" w:hint="eastAsia"/>
          <w:sz w:val="28"/>
          <w:szCs w:val="28"/>
        </w:rPr>
        <w:t>.4以联合体形式参加采购活动的，联合体各方不得再单独参加或者与其他投标人另外组成联合体参加同一合同项下的采购活动。</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lastRenderedPageBreak/>
        <w:t>本项目是否接受联合体投标详见《投标须知前附表》。</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w:t>
      </w:r>
      <w:r w:rsidR="00287BB7">
        <w:rPr>
          <w:rFonts w:ascii="仿宋" w:eastAsia="仿宋" w:hAnsi="仿宋" w:cs="仿宋" w:hint="eastAsia"/>
          <w:b/>
          <w:sz w:val="28"/>
          <w:szCs w:val="28"/>
        </w:rPr>
        <w:t>4</w:t>
      </w:r>
      <w:r>
        <w:rPr>
          <w:rFonts w:ascii="仿宋" w:eastAsia="仿宋" w:hAnsi="仿宋" w:cs="仿宋" w:hint="eastAsia"/>
          <w:b/>
          <w:sz w:val="28"/>
          <w:szCs w:val="28"/>
        </w:rPr>
        <w:t>.关于分包</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4</w:t>
      </w:r>
      <w:r>
        <w:rPr>
          <w:rFonts w:ascii="仿宋" w:eastAsia="仿宋" w:hAnsi="仿宋" w:cs="仿宋" w:hint="eastAsia"/>
          <w:sz w:val="28"/>
          <w:szCs w:val="28"/>
        </w:rPr>
        <w:t>.1投标人拟将成交项目的非主体、非关键性工作分包的，应当在响应文件中载明分包承担主体，分包承担主体应当具备相应资质条件且不得再次分包。</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4</w:t>
      </w:r>
      <w:r>
        <w:rPr>
          <w:rFonts w:ascii="仿宋" w:eastAsia="仿宋" w:hAnsi="仿宋" w:cs="仿宋" w:hint="eastAsia"/>
          <w:sz w:val="28"/>
          <w:szCs w:val="28"/>
        </w:rPr>
        <w:t>.2投标人应当就分包项目向采购人负责，分包承担主体就分包项目承担责任。</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w:t>
      </w:r>
      <w:r w:rsidR="00287BB7">
        <w:rPr>
          <w:rFonts w:ascii="仿宋" w:eastAsia="仿宋" w:hAnsi="仿宋" w:cs="仿宋" w:hint="eastAsia"/>
          <w:b/>
          <w:sz w:val="28"/>
          <w:szCs w:val="28"/>
        </w:rPr>
        <w:t>5</w:t>
      </w:r>
      <w:r>
        <w:rPr>
          <w:rFonts w:ascii="仿宋" w:eastAsia="仿宋" w:hAnsi="仿宋" w:cs="仿宋" w:hint="eastAsia"/>
          <w:b/>
          <w:sz w:val="28"/>
          <w:szCs w:val="28"/>
        </w:rPr>
        <w:t>.现场踏勘</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5</w:t>
      </w:r>
      <w:r>
        <w:rPr>
          <w:rFonts w:ascii="仿宋" w:eastAsia="仿宋" w:hAnsi="仿宋" w:cs="仿宋" w:hint="eastAsia"/>
          <w:sz w:val="28"/>
          <w:szCs w:val="28"/>
        </w:rPr>
        <w:t>.1如有需要，采购代理机构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5</w:t>
      </w:r>
      <w:r>
        <w:rPr>
          <w:rFonts w:ascii="仿宋" w:eastAsia="仿宋" w:hAnsi="仿宋" w:cs="仿宋" w:hint="eastAsia"/>
          <w:sz w:val="28"/>
          <w:szCs w:val="28"/>
        </w:rPr>
        <w:t>.2投标人及其人员经过采购人的允许，可以踏勘目的进入采购单位的项目现场。若本项目招标文件要求投标人于统一时间地点踏勘现场的，投标人应当按时前往。</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5</w:t>
      </w:r>
      <w:r>
        <w:rPr>
          <w:rFonts w:ascii="仿宋" w:eastAsia="仿宋" w:hAnsi="仿宋" w:cs="仿宋" w:hint="eastAsia"/>
          <w:sz w:val="28"/>
          <w:szCs w:val="28"/>
        </w:rPr>
        <w:t>.3除采购人的原因外，投标人自行负责在踏勘现场中所发生的人员伤亡和财产损失。</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5</w:t>
      </w:r>
      <w:r>
        <w:rPr>
          <w:rFonts w:ascii="仿宋" w:eastAsia="仿宋" w:hAnsi="仿宋" w:cs="仿宋" w:hint="eastAsia"/>
          <w:sz w:val="28"/>
          <w:szCs w:val="28"/>
        </w:rPr>
        <w:t>.4未参与现场踏勘不作为否定投标人资格的理由。</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本项目是否组织现场踏勘详见《投标须知前附表》</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w:t>
      </w:r>
      <w:r w:rsidR="00287BB7">
        <w:rPr>
          <w:rFonts w:ascii="仿宋" w:eastAsia="仿宋" w:hAnsi="仿宋" w:cs="仿宋" w:hint="eastAsia"/>
          <w:b/>
          <w:sz w:val="28"/>
          <w:szCs w:val="28"/>
        </w:rPr>
        <w:t>6</w:t>
      </w:r>
      <w:r>
        <w:rPr>
          <w:rFonts w:ascii="仿宋" w:eastAsia="仿宋" w:hAnsi="仿宋" w:cs="仿宋" w:hint="eastAsia"/>
          <w:b/>
          <w:sz w:val="28"/>
          <w:szCs w:val="28"/>
        </w:rPr>
        <w:t>.投标的有效期</w:t>
      </w:r>
    </w:p>
    <w:p w:rsidR="00AE2FEE" w:rsidRDefault="004B78B7" w:rsidP="00287B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6</w:t>
      </w:r>
      <w:r>
        <w:rPr>
          <w:rFonts w:ascii="仿宋" w:eastAsia="仿宋" w:hAnsi="仿宋" w:cs="仿宋" w:hint="eastAsia"/>
          <w:sz w:val="28"/>
          <w:szCs w:val="28"/>
        </w:rPr>
        <w:t>.1从开标之日起，投标有效期为90天。投标有效期短于90天的，其投标为无效投标（响应）。</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6</w:t>
      </w:r>
      <w:r>
        <w:rPr>
          <w:rFonts w:ascii="仿宋" w:eastAsia="仿宋" w:hAnsi="仿宋" w:cs="仿宋" w:hint="eastAsia"/>
          <w:sz w:val="28"/>
          <w:szCs w:val="28"/>
        </w:rPr>
        <w:t>.2特殊情况下，在投标有效期满之前，采购代理机构可以要求投标人延长投标有效期，投标人可以书面形式拒绝或接受上述要求。同意延长投标有效期的投标人不得修改投标文件的实质性内容。</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lastRenderedPageBreak/>
        <w:t>1</w:t>
      </w:r>
      <w:r w:rsidR="00287BB7">
        <w:rPr>
          <w:rFonts w:ascii="仿宋" w:eastAsia="仿宋" w:hAnsi="仿宋" w:cs="仿宋" w:hint="eastAsia"/>
          <w:b/>
          <w:sz w:val="28"/>
          <w:szCs w:val="28"/>
        </w:rPr>
        <w:t>7</w:t>
      </w:r>
      <w:r>
        <w:rPr>
          <w:rFonts w:ascii="仿宋" w:eastAsia="仿宋" w:hAnsi="仿宋" w:cs="仿宋" w:hint="eastAsia"/>
          <w:b/>
          <w:sz w:val="28"/>
          <w:szCs w:val="28"/>
        </w:rPr>
        <w:t>.履约保证金的交纳与返还</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本项目不收取履约保证金。</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w:t>
      </w:r>
      <w:r w:rsidR="00287BB7">
        <w:rPr>
          <w:rFonts w:ascii="仿宋" w:eastAsia="仿宋" w:hAnsi="仿宋" w:cs="仿宋" w:hint="eastAsia"/>
          <w:b/>
          <w:sz w:val="28"/>
          <w:szCs w:val="28"/>
        </w:rPr>
        <w:t>8</w:t>
      </w:r>
      <w:r>
        <w:rPr>
          <w:rFonts w:ascii="仿宋" w:eastAsia="仿宋" w:hAnsi="仿宋" w:cs="仿宋" w:hint="eastAsia"/>
          <w:b/>
          <w:sz w:val="28"/>
          <w:szCs w:val="28"/>
        </w:rPr>
        <w:t>.投标文件的数量和签署</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8</w:t>
      </w:r>
      <w:r>
        <w:rPr>
          <w:rFonts w:ascii="仿宋" w:eastAsia="仿宋" w:hAnsi="仿宋" w:cs="仿宋" w:hint="eastAsia"/>
          <w:sz w:val="28"/>
          <w:szCs w:val="28"/>
        </w:rPr>
        <w:t>.1投标文件（pdf格式）（第一册）1份</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8</w:t>
      </w:r>
      <w:r>
        <w:rPr>
          <w:rFonts w:ascii="仿宋" w:eastAsia="仿宋" w:hAnsi="仿宋" w:cs="仿宋" w:hint="eastAsia"/>
          <w:sz w:val="28"/>
          <w:szCs w:val="28"/>
        </w:rPr>
        <w:t>.1.1投标人应使用带电子签章功能的CA锁对投标文件须盖章或签名的部位加盖电子印章（单位电子公章、法定代表人电子人名章），电子印章与实物印章具有同等法律效力。</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8</w:t>
      </w:r>
      <w:r>
        <w:rPr>
          <w:rFonts w:ascii="仿宋" w:eastAsia="仿宋" w:hAnsi="仿宋" w:cs="仿宋" w:hint="eastAsia"/>
          <w:sz w:val="28"/>
          <w:szCs w:val="28"/>
        </w:rPr>
        <w:t>.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8</w:t>
      </w:r>
      <w:r>
        <w:rPr>
          <w:rFonts w:ascii="仿宋" w:eastAsia="仿宋" w:hAnsi="仿宋" w:cs="仿宋" w:hint="eastAsia"/>
          <w:sz w:val="28"/>
          <w:szCs w:val="28"/>
        </w:rPr>
        <w:t>.1.3文件中要求法定代表人签字或签章的须加盖法定代表人电子人名章。</w:t>
      </w:r>
    </w:p>
    <w:p w:rsidR="00AE2FEE" w:rsidRDefault="004B78B7" w:rsidP="004B78B7">
      <w:pPr>
        <w:snapToGrid w:val="0"/>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8</w:t>
      </w:r>
      <w:r>
        <w:rPr>
          <w:rFonts w:ascii="仿宋" w:eastAsia="仿宋" w:hAnsi="仿宋" w:cs="仿宋" w:hint="eastAsia"/>
          <w:sz w:val="28"/>
          <w:szCs w:val="28"/>
        </w:rPr>
        <w:t>.1.4须被授权人签字的，被授权人又无电子章，在word编制时可将被授权人手写签字扫描后的图片粘贴到投标文件中对应位置，并加盖单位电子公章。</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8</w:t>
      </w:r>
      <w:r>
        <w:rPr>
          <w:rFonts w:ascii="仿宋" w:eastAsia="仿宋" w:hAnsi="仿宋" w:cs="仿宋" w:hint="eastAsia"/>
          <w:sz w:val="28"/>
          <w:szCs w:val="28"/>
        </w:rPr>
        <w:t>.1.5可使用系统的批量盖章功能快速签章。但须逐页浏览检查并注意印章重叠及完整性。</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8</w:t>
      </w:r>
      <w:r>
        <w:rPr>
          <w:rFonts w:ascii="仿宋" w:eastAsia="仿宋" w:hAnsi="仿宋" w:cs="仿宋" w:hint="eastAsia"/>
          <w:sz w:val="28"/>
          <w:szCs w:val="28"/>
        </w:rPr>
        <w:t>.1.6采用扫描粘贴投标人公章或扫描法定代表人人名章而不加盖单位电子公章的为</w:t>
      </w:r>
      <w:r>
        <w:rPr>
          <w:rFonts w:ascii="仿宋" w:eastAsia="仿宋" w:hAnsi="仿宋" w:cs="仿宋" w:hint="eastAsia"/>
          <w:b/>
          <w:sz w:val="28"/>
          <w:szCs w:val="28"/>
        </w:rPr>
        <w:t>无效投标（响应）</w:t>
      </w:r>
      <w:r>
        <w:rPr>
          <w:rFonts w:ascii="仿宋" w:eastAsia="仿宋" w:hAnsi="仿宋" w:cs="仿宋" w:hint="eastAsia"/>
          <w:sz w:val="28"/>
          <w:szCs w:val="28"/>
        </w:rPr>
        <w:t>。</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8</w:t>
      </w:r>
      <w:r>
        <w:rPr>
          <w:rFonts w:ascii="仿宋" w:eastAsia="仿宋" w:hAnsi="仿宋" w:cs="仿宋" w:hint="eastAsia"/>
          <w:sz w:val="28"/>
          <w:szCs w:val="28"/>
        </w:rPr>
        <w:t>.2数据文件（PDF格式）（第二册）1份</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8</w:t>
      </w:r>
      <w:r>
        <w:rPr>
          <w:rFonts w:ascii="仿宋" w:eastAsia="仿宋" w:hAnsi="仿宋" w:cs="仿宋" w:hint="eastAsia"/>
          <w:sz w:val="28"/>
          <w:szCs w:val="28"/>
        </w:rPr>
        <w:t>.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8</w:t>
      </w:r>
      <w:r>
        <w:rPr>
          <w:rFonts w:ascii="仿宋" w:eastAsia="仿宋" w:hAnsi="仿宋" w:cs="仿宋" w:hint="eastAsia"/>
          <w:sz w:val="28"/>
          <w:szCs w:val="28"/>
        </w:rPr>
        <w:t>.2.2文件中要求法定代表人签字或签章的须加盖法定代表人电子人名章。</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1</w:t>
      </w:r>
      <w:r w:rsidR="00287BB7">
        <w:rPr>
          <w:rFonts w:ascii="仿宋" w:eastAsia="仿宋" w:hAnsi="仿宋" w:cs="仿宋" w:hint="eastAsia"/>
          <w:sz w:val="28"/>
          <w:szCs w:val="28"/>
        </w:rPr>
        <w:t>8</w:t>
      </w:r>
      <w:r>
        <w:rPr>
          <w:rFonts w:ascii="仿宋" w:eastAsia="仿宋" w:hAnsi="仿宋" w:cs="仿宋" w:hint="eastAsia"/>
          <w:sz w:val="28"/>
          <w:szCs w:val="28"/>
        </w:rPr>
        <w:t>.2.3采用扫描粘贴投标人公章或法定代表人人名章的为</w:t>
      </w:r>
      <w:r>
        <w:rPr>
          <w:rFonts w:ascii="仿宋" w:eastAsia="仿宋" w:hAnsi="仿宋" w:cs="仿宋" w:hint="eastAsia"/>
          <w:b/>
          <w:sz w:val="28"/>
          <w:szCs w:val="28"/>
        </w:rPr>
        <w:t>无效投标（响应）</w:t>
      </w:r>
      <w:r>
        <w:rPr>
          <w:rFonts w:ascii="仿宋" w:eastAsia="仿宋" w:hAnsi="仿宋" w:cs="仿宋" w:hint="eastAsia"/>
          <w:sz w:val="28"/>
          <w:szCs w:val="28"/>
        </w:rPr>
        <w:t>。</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四、投标文件的递交</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w:t>
      </w:r>
      <w:r w:rsidR="00287BB7">
        <w:rPr>
          <w:rFonts w:ascii="仿宋" w:eastAsia="仿宋" w:hAnsi="仿宋" w:cs="仿宋" w:hint="eastAsia"/>
          <w:b/>
          <w:sz w:val="28"/>
          <w:szCs w:val="28"/>
        </w:rPr>
        <w:t>9</w:t>
      </w:r>
      <w:r>
        <w:rPr>
          <w:rFonts w:ascii="仿宋" w:eastAsia="仿宋" w:hAnsi="仿宋" w:cs="仿宋" w:hint="eastAsia"/>
          <w:b/>
          <w:sz w:val="28"/>
          <w:szCs w:val="28"/>
        </w:rPr>
        <w:t>.投标文件的密封和标记</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w:t>
      </w:r>
      <w:r w:rsidR="00287BB7">
        <w:rPr>
          <w:rFonts w:ascii="仿宋" w:eastAsia="仿宋" w:hAnsi="仿宋" w:cs="仿宋" w:hint="eastAsia"/>
          <w:b/>
          <w:sz w:val="28"/>
          <w:szCs w:val="28"/>
        </w:rPr>
        <w:t>9</w:t>
      </w:r>
      <w:r>
        <w:rPr>
          <w:rFonts w:ascii="仿宋" w:eastAsia="仿宋" w:hAnsi="仿宋" w:cs="仿宋" w:hint="eastAsia"/>
          <w:b/>
          <w:sz w:val="28"/>
          <w:szCs w:val="28"/>
        </w:rPr>
        <w:t>.1电子投标文件的密封和标记</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287BB7">
        <w:rPr>
          <w:rFonts w:ascii="仿宋" w:eastAsia="仿宋" w:hAnsi="仿宋" w:cs="仿宋" w:hint="eastAsia"/>
          <w:sz w:val="28"/>
          <w:szCs w:val="28"/>
        </w:rPr>
        <w:t>9</w:t>
      </w:r>
      <w:r>
        <w:rPr>
          <w:rFonts w:ascii="仿宋" w:eastAsia="仿宋" w:hAnsi="仿宋" w:cs="仿宋" w:hint="eastAsia"/>
          <w:sz w:val="28"/>
          <w:szCs w:val="28"/>
        </w:rPr>
        <w:t>.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w:t>
      </w:r>
      <w:r w:rsidR="00B97C4C">
        <w:rPr>
          <w:rFonts w:ascii="仿宋" w:eastAsia="仿宋" w:hAnsi="仿宋" w:cs="仿宋" w:hint="eastAsia"/>
          <w:b/>
          <w:sz w:val="28"/>
          <w:szCs w:val="28"/>
        </w:rPr>
        <w:t>9</w:t>
      </w:r>
      <w:r>
        <w:rPr>
          <w:rFonts w:ascii="仿宋" w:eastAsia="仿宋" w:hAnsi="仿宋" w:cs="仿宋" w:hint="eastAsia"/>
          <w:b/>
          <w:sz w:val="28"/>
          <w:szCs w:val="28"/>
        </w:rPr>
        <w:t>.2资质证明文件原件的密封和标记</w:t>
      </w:r>
    </w:p>
    <w:p w:rsidR="00AE2FEE" w:rsidRPr="00A72A87" w:rsidRDefault="004B78B7" w:rsidP="004B78B7">
      <w:pPr>
        <w:snapToGrid w:val="0"/>
        <w:spacing w:line="560" w:lineRule="exact"/>
        <w:ind w:firstLineChars="201" w:firstLine="563"/>
        <w:rPr>
          <w:rFonts w:ascii="仿宋" w:eastAsia="仿宋" w:hAnsi="仿宋" w:cs="宋体"/>
          <w:sz w:val="28"/>
          <w:szCs w:val="28"/>
        </w:rPr>
      </w:pPr>
      <w:r w:rsidRPr="00A72A87">
        <w:rPr>
          <w:rFonts w:ascii="仿宋" w:eastAsia="仿宋" w:hAnsi="仿宋" w:cs="宋体" w:hint="eastAsia"/>
          <w:sz w:val="28"/>
          <w:szCs w:val="28"/>
        </w:rPr>
        <w:t>本项目无需提供资质证明文件原件</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1</w:t>
      </w:r>
      <w:r w:rsidR="00B97C4C">
        <w:rPr>
          <w:rFonts w:ascii="仿宋" w:eastAsia="仿宋" w:hAnsi="仿宋" w:cs="仿宋" w:hint="eastAsia"/>
          <w:b/>
          <w:sz w:val="28"/>
          <w:szCs w:val="28"/>
        </w:rPr>
        <w:t>9</w:t>
      </w:r>
      <w:r>
        <w:rPr>
          <w:rFonts w:ascii="仿宋" w:eastAsia="仿宋" w:hAnsi="仿宋" w:cs="仿宋" w:hint="eastAsia"/>
          <w:b/>
          <w:sz w:val="28"/>
          <w:szCs w:val="28"/>
        </w:rPr>
        <w:t>.3文件递交</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B97C4C">
        <w:rPr>
          <w:rFonts w:ascii="仿宋" w:eastAsia="仿宋" w:hAnsi="仿宋" w:cs="仿宋" w:hint="eastAsia"/>
          <w:sz w:val="28"/>
          <w:szCs w:val="28"/>
        </w:rPr>
        <w:t>9</w:t>
      </w:r>
      <w:r>
        <w:rPr>
          <w:rFonts w:ascii="仿宋" w:eastAsia="仿宋" w:hAnsi="仿宋" w:cs="仿宋" w:hint="eastAsia"/>
          <w:sz w:val="28"/>
          <w:szCs w:val="28"/>
        </w:rPr>
        <w:t>.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 w:eastAsia="仿宋" w:hAnsi="仿宋" w:cs="仿宋" w:hint="eastAsia"/>
          <w:b/>
          <w:sz w:val="28"/>
          <w:szCs w:val="28"/>
        </w:rPr>
        <w:t>其投标将会被判定为无效。</w:t>
      </w:r>
    </w:p>
    <w:p w:rsidR="00AE2FEE" w:rsidRDefault="004B78B7">
      <w:pPr>
        <w:spacing w:line="560" w:lineRule="exact"/>
        <w:ind w:firstLineChars="201" w:firstLine="565"/>
        <w:rPr>
          <w:rFonts w:ascii="仿宋" w:eastAsia="仿宋" w:hAnsi="仿宋" w:cs="仿宋"/>
          <w:sz w:val="28"/>
          <w:szCs w:val="28"/>
        </w:rPr>
      </w:pPr>
      <w:r>
        <w:rPr>
          <w:rFonts w:ascii="仿宋" w:eastAsia="仿宋" w:hAnsi="仿宋" w:cs="仿宋" w:hint="eastAsia"/>
          <w:b/>
          <w:sz w:val="28"/>
          <w:szCs w:val="28"/>
        </w:rPr>
        <w:t>1</w:t>
      </w:r>
      <w:r w:rsidR="00B97C4C">
        <w:rPr>
          <w:rFonts w:ascii="仿宋" w:eastAsia="仿宋" w:hAnsi="仿宋" w:cs="仿宋" w:hint="eastAsia"/>
          <w:b/>
          <w:sz w:val="28"/>
          <w:szCs w:val="28"/>
        </w:rPr>
        <w:t>9</w:t>
      </w:r>
      <w:r>
        <w:rPr>
          <w:rFonts w:ascii="仿宋" w:eastAsia="仿宋" w:hAnsi="仿宋" w:cs="仿宋" w:hint="eastAsia"/>
          <w:b/>
          <w:sz w:val="28"/>
          <w:szCs w:val="28"/>
        </w:rPr>
        <w:t>.3.2投标人须牢记投标加密密码，该密码将用于开标时解密其电子投标文件，如忘记密码或输入错误密码超过5次，其递交的电子投标文件将无法解密，导致无法提取数据和供他人阅读文件，致使其投标失败。</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B97C4C">
        <w:rPr>
          <w:rFonts w:ascii="仿宋" w:eastAsia="仿宋" w:hAnsi="仿宋" w:cs="仿宋" w:hint="eastAsia"/>
          <w:sz w:val="28"/>
          <w:szCs w:val="28"/>
        </w:rPr>
        <w:t>9</w:t>
      </w:r>
      <w:r>
        <w:rPr>
          <w:rFonts w:ascii="仿宋" w:eastAsia="仿宋" w:hAnsi="仿宋" w:cs="仿宋" w:hint="eastAsia"/>
          <w:sz w:val="28"/>
          <w:szCs w:val="28"/>
        </w:rPr>
        <w:t>.3.3除投标须知前附表另有规定外，采购代理机构拒绝接收纸质投标文件。</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w:t>
      </w:r>
      <w:r w:rsidR="00B97C4C">
        <w:rPr>
          <w:rFonts w:ascii="仿宋" w:eastAsia="仿宋" w:hAnsi="仿宋" w:cs="仿宋" w:hint="eastAsia"/>
          <w:sz w:val="28"/>
          <w:szCs w:val="28"/>
        </w:rPr>
        <w:t>9</w:t>
      </w:r>
      <w:r>
        <w:rPr>
          <w:rFonts w:ascii="仿宋" w:eastAsia="仿宋" w:hAnsi="仿宋" w:cs="仿宋" w:hint="eastAsia"/>
          <w:sz w:val="28"/>
          <w:szCs w:val="28"/>
        </w:rPr>
        <w:t>.3.4投标人应将网上递交的已盖章未加密的数据文件和投标文件谨慎保存备份，以便启动应急开标程序时备案使用。</w:t>
      </w:r>
    </w:p>
    <w:p w:rsidR="00AE2FEE" w:rsidRDefault="00B97C4C">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20</w:t>
      </w:r>
      <w:r w:rsidR="004B78B7">
        <w:rPr>
          <w:rFonts w:ascii="仿宋" w:eastAsia="仿宋" w:hAnsi="仿宋" w:cs="仿宋" w:hint="eastAsia"/>
          <w:b/>
          <w:sz w:val="28"/>
          <w:szCs w:val="28"/>
        </w:rPr>
        <w:t>.投标截止期</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lastRenderedPageBreak/>
        <w:t>本次招标的投标截止期见《投标须知前附表》。</w:t>
      </w:r>
    </w:p>
    <w:p w:rsidR="00AE2FEE" w:rsidRDefault="00B97C4C">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21</w:t>
      </w:r>
      <w:r w:rsidR="004B78B7">
        <w:rPr>
          <w:rFonts w:ascii="仿宋" w:eastAsia="仿宋" w:hAnsi="仿宋" w:cs="仿宋" w:hint="eastAsia"/>
          <w:b/>
          <w:sz w:val="28"/>
          <w:szCs w:val="28"/>
        </w:rPr>
        <w:t>.迟交的投标文件</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威海市国有企业阳光采购电子化服务平台无法接收投标截止期后递交的电子投标文件。</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2</w:t>
      </w:r>
      <w:r w:rsidR="00B97C4C">
        <w:rPr>
          <w:rFonts w:ascii="仿宋" w:eastAsia="仿宋" w:hAnsi="仿宋" w:cs="仿宋" w:hint="eastAsia"/>
          <w:b/>
          <w:sz w:val="28"/>
          <w:szCs w:val="28"/>
        </w:rPr>
        <w:t>2</w:t>
      </w:r>
      <w:r>
        <w:rPr>
          <w:rFonts w:ascii="仿宋" w:eastAsia="仿宋" w:hAnsi="仿宋" w:cs="仿宋" w:hint="eastAsia"/>
          <w:b/>
          <w:sz w:val="28"/>
          <w:szCs w:val="28"/>
        </w:rPr>
        <w:t>.现场演示/样品递交</w:t>
      </w:r>
    </w:p>
    <w:p w:rsidR="00AE2FEE" w:rsidRDefault="004B78B7" w:rsidP="004B78B7">
      <w:pPr>
        <w:snapToGrid w:val="0"/>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2</w:t>
      </w:r>
      <w:r>
        <w:rPr>
          <w:rFonts w:ascii="仿宋" w:eastAsia="仿宋" w:hAnsi="仿宋" w:cs="仿宋" w:hint="eastAsia"/>
          <w:sz w:val="28"/>
          <w:szCs w:val="28"/>
        </w:rPr>
        <w:t>.1采购人可以要求投标人对其提供的信息化、自动化等相关类别服务进行演示。</w:t>
      </w:r>
    </w:p>
    <w:p w:rsidR="00AE2FEE" w:rsidRDefault="004B78B7" w:rsidP="004B78B7">
      <w:pPr>
        <w:snapToGrid w:val="0"/>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2</w:t>
      </w:r>
      <w:r>
        <w:rPr>
          <w:rFonts w:ascii="仿宋" w:eastAsia="仿宋" w:hAnsi="仿宋" w:cs="仿宋" w:hint="eastAsia"/>
          <w:sz w:val="28"/>
          <w:szCs w:val="28"/>
        </w:rPr>
        <w:t>.2若服务项目涉及货物时，采购人可以要求投标人提供样品，样品作为响应文件的一部分。未中标投标人提供的样品将于评审结束后退还。中标人的样品由采购人保留，作为验收的参考。</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是否要求投标人提供演示/提交样品，详见招标文件《投标须知前附表》的有关规定。</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2</w:t>
      </w:r>
      <w:r w:rsidR="00B97C4C">
        <w:rPr>
          <w:rFonts w:ascii="仿宋" w:eastAsia="仿宋" w:hAnsi="仿宋" w:cs="仿宋" w:hint="eastAsia"/>
          <w:b/>
          <w:sz w:val="28"/>
          <w:szCs w:val="28"/>
        </w:rPr>
        <w:t>3</w:t>
      </w:r>
      <w:r>
        <w:rPr>
          <w:rFonts w:ascii="仿宋" w:eastAsia="仿宋" w:hAnsi="仿宋" w:cs="仿宋" w:hint="eastAsia"/>
          <w:b/>
          <w:sz w:val="28"/>
          <w:szCs w:val="28"/>
        </w:rPr>
        <w:t>.投标文件的修改和撤回</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3</w:t>
      </w:r>
      <w:r>
        <w:rPr>
          <w:rFonts w:ascii="仿宋" w:eastAsia="仿宋" w:hAnsi="仿宋" w:cs="仿宋" w:hint="eastAsia"/>
          <w:sz w:val="28"/>
          <w:szCs w:val="28"/>
        </w:rPr>
        <w:t>.1投标人必须在规定的投标截止期之前将修改的投标文件和数据文件上传到威海市国有企业阳光采购电子化服务平台,在投标截止期之后，投标人不得对其投标文件做任何修改。</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3</w:t>
      </w:r>
      <w:r>
        <w:rPr>
          <w:rFonts w:ascii="仿宋" w:eastAsia="仿宋" w:hAnsi="仿宋" w:cs="仿宋" w:hint="eastAsia"/>
          <w:sz w:val="28"/>
          <w:szCs w:val="28"/>
        </w:rPr>
        <w:t>.2投标人在递交投标文件后，可以在投标截止期之前撤回其投标。</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3</w:t>
      </w:r>
      <w:r>
        <w:rPr>
          <w:rFonts w:ascii="仿宋" w:eastAsia="仿宋" w:hAnsi="仿宋" w:cs="仿宋" w:hint="eastAsia"/>
          <w:sz w:val="28"/>
          <w:szCs w:val="28"/>
        </w:rPr>
        <w:t>.3开标后不允许对投标文件做实质性修改和补充，不得撤回投标文件。</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五、开标与评审</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2</w:t>
      </w:r>
      <w:r w:rsidR="00B97C4C">
        <w:rPr>
          <w:rFonts w:ascii="仿宋" w:eastAsia="仿宋" w:hAnsi="仿宋" w:cs="仿宋" w:hint="eastAsia"/>
          <w:b/>
          <w:sz w:val="28"/>
          <w:szCs w:val="28"/>
        </w:rPr>
        <w:t>4</w:t>
      </w:r>
      <w:r>
        <w:rPr>
          <w:rFonts w:ascii="仿宋" w:eastAsia="仿宋" w:hAnsi="仿宋" w:cs="仿宋" w:hint="eastAsia"/>
          <w:b/>
          <w:sz w:val="28"/>
          <w:szCs w:val="28"/>
        </w:rPr>
        <w:t>.开标</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.1投标截止时间结束后，投标人不足3家的不得开标。</w:t>
      </w:r>
    </w:p>
    <w:p w:rsidR="00AE2FEE" w:rsidRDefault="004B78B7" w:rsidP="004B78B7">
      <w:pPr>
        <w:spacing w:line="560" w:lineRule="exact"/>
        <w:ind w:firstLineChars="201" w:firstLine="563"/>
        <w:rPr>
          <w:rFonts w:ascii="仿宋" w:eastAsia="仿宋" w:hAnsi="仿宋" w:cs="仿宋"/>
          <w:b/>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.2采购代理机构在招标公告规定的时间和地点组织开标。</w:t>
      </w:r>
      <w:r>
        <w:rPr>
          <w:rFonts w:ascii="仿宋" w:eastAsia="仿宋" w:hAnsi="仿宋" w:cs="仿宋" w:hint="eastAsia"/>
          <w:b/>
          <w:sz w:val="28"/>
          <w:szCs w:val="28"/>
        </w:rPr>
        <w:t>本项目实行全流程电子化，实行远程解密，投标人无需到现场，并保持通讯畅通，供应商需提前准备已配置好环境的电脑,在规定的时间进行远程开标（报价）的各项操作。</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2</w:t>
      </w:r>
      <w:r w:rsidR="00B97C4C">
        <w:rPr>
          <w:rFonts w:ascii="仿宋" w:eastAsia="仿宋" w:hAnsi="仿宋" w:cs="仿宋" w:hint="eastAsia"/>
          <w:sz w:val="28"/>
          <w:szCs w:val="28"/>
        </w:rPr>
        <w:t>4</w:t>
      </w:r>
      <w:r>
        <w:rPr>
          <w:rFonts w:ascii="仿宋" w:eastAsia="仿宋" w:hAnsi="仿宋" w:cs="仿宋" w:hint="eastAsia"/>
          <w:sz w:val="28"/>
          <w:szCs w:val="28"/>
        </w:rPr>
        <w:t>.3远程开标的投标人代表应在签到表格相应位置上加盖CA锁中的法定代表人电子人名章以证明其出席，在开标时间前未完成签到的将会被</w:t>
      </w:r>
      <w:r>
        <w:rPr>
          <w:rFonts w:ascii="仿宋" w:eastAsia="仿宋" w:hAnsi="仿宋" w:cs="仿宋" w:hint="eastAsia"/>
          <w:b/>
          <w:sz w:val="28"/>
          <w:szCs w:val="28"/>
        </w:rPr>
        <w:t>视作</w:t>
      </w:r>
      <w:r>
        <w:rPr>
          <w:rFonts w:ascii="仿宋" w:eastAsia="仿宋" w:hAnsi="仿宋" w:cs="仿宋" w:hint="eastAsia"/>
          <w:sz w:val="28"/>
          <w:szCs w:val="28"/>
        </w:rPr>
        <w:t>认同开标结果。</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.4投标须知前附表规定了文件解密时间，投标人输入密码错误（5次输入机会）、未能按时完成解密、其《数据文件》填写、盖章不规范等导致系统无法解析的，将会被视为</w:t>
      </w:r>
      <w:r>
        <w:rPr>
          <w:rFonts w:ascii="仿宋" w:eastAsia="仿宋" w:hAnsi="仿宋" w:cs="仿宋" w:hint="eastAsia"/>
          <w:b/>
          <w:sz w:val="28"/>
          <w:szCs w:val="28"/>
        </w:rPr>
        <w:t>无效投标（响应）</w:t>
      </w:r>
      <w:r>
        <w:rPr>
          <w:rFonts w:ascii="仿宋" w:eastAsia="仿宋" w:hAnsi="仿宋" w:cs="仿宋" w:hint="eastAsia"/>
          <w:sz w:val="28"/>
          <w:szCs w:val="28"/>
        </w:rPr>
        <w:t>。</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.5开标过程应当由采购人或采购代理机构负责记录，最终形成开标一览表并由各投标人代表和相关工作人员签字或盖章确认。</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6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.7录音、录像：威海市公共资源交易中心乳山分中心负责从递交投标文件开始到定标结束全过程的录音、录像工作，确保声音清楚、图像清晰、内容无遗漏。</w:t>
      </w:r>
    </w:p>
    <w:p w:rsidR="00AE2FEE" w:rsidRDefault="00B97C4C"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24</w:t>
      </w:r>
      <w:r w:rsidR="004B78B7">
        <w:rPr>
          <w:rFonts w:ascii="仿宋" w:eastAsia="仿宋" w:hAnsi="仿宋" w:cs="仿宋" w:hint="eastAsia"/>
          <w:sz w:val="28"/>
          <w:szCs w:val="28"/>
        </w:rPr>
        <w:t>.8评审过程中，如遇特殊情况，服从威海公共资源交易中心乳山分中心场地调配，并遵守相关规章制度。</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.9对投标文件报价出现前后不一致的，按以下规定修正：</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（1）“投标（报价）一览表”的报价与“报价明细表”的报价不一致的，以“投标（报价）一览表”的报价为准；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（2）大写金额和小写金额不一致的，以大写金额为准；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（3）单价金额小数点或者百分比有明显错位的，以投标（报价）一览表的总价为准，并修改单价。</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（4）总价金额与按单价汇总金额不一致的，以单价金额计算结果为准。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（5）同时出现两种以上不一致的，按照前款规定的顺序修正。修正后的报</w:t>
      </w:r>
      <w:r>
        <w:rPr>
          <w:rFonts w:ascii="仿宋" w:eastAsia="仿宋" w:hAnsi="仿宋" w:cs="仿宋" w:hint="eastAsia"/>
          <w:sz w:val="28"/>
          <w:szCs w:val="28"/>
        </w:rPr>
        <w:lastRenderedPageBreak/>
        <w:t>价经投标人确认后产生约束力，投标人不确认的，其投标无效。</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.10开标程序</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.10.1签到：在投标须知前附表规定的时间完成签到。</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.10.2开标：工作人员在投标须知前附表规定的开标时间启动开标。</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.10.3解密：开标后工作人员启动开始解密指令，投标人开始输入解密密码，解密时间到后工作人员启动停止解密指令。</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10.4唱标：停止解密后现场工作人员将根据电子交易系统自动提取各投标人数据文件中的相关数据进行公开唱标，唱标结束系统将自动生成开标一览表。远程开标的投标人应及时关注开标过程，查看开标结果并在开标一览表上进行电子签署。若投标人不进行相关签署，将被视为其对开标一览表中所载内容无疑议。</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.10.5投标人可使用电子交易系统“网上开标”中的“看直播”功能参与开标程序。</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.11应急开标程序</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电子开标过程中如出现下列情况，导致系统无法正常运行，或者无法保证开标过程的公平、公正和信息安全时，经与行政监督部门沟通后可启动应急开标程序。</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（1）系统服务器发生故障，无法访问或无法使用系统；</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（2）系统的软件或数据库出现错误，不能进行正常操作；</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（3）系统发现有安全漏洞，有潜在的泄密危险；</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（4）病毒发作或受到外来病毒的攻击；</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（5）其他无法保证开标过程公平、公正和信息安全的情形。</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应急开标程序包括：</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（1）对未在系统中开标的可暂停开标；</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（2）对已在系统中开标的应停止，等待系统恢复正常后再组织进行开标。</w:t>
      </w:r>
    </w:p>
    <w:p w:rsidR="00AE2FEE" w:rsidRDefault="004B78B7" w:rsidP="004B78B7">
      <w:pPr>
        <w:spacing w:line="560" w:lineRule="exact"/>
        <w:ind w:firstLineChars="201" w:firstLine="563"/>
        <w:rPr>
          <w:rFonts w:ascii="仿宋" w:eastAsia="仿宋" w:hAnsi="仿宋" w:cs="仿宋"/>
          <w:b/>
          <w:sz w:val="28"/>
          <w:szCs w:val="28"/>
        </w:rPr>
      </w:pPr>
      <w:r>
        <w:rPr>
          <w:rFonts w:ascii="仿宋" w:eastAsia="仿宋" w:hAnsi="仿宋" w:cs="仿宋"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 w:eastAsia="仿宋" w:hAnsi="仿宋" w:cs="仿宋" w:hint="eastAsia"/>
          <w:b/>
          <w:sz w:val="28"/>
          <w:szCs w:val="28"/>
        </w:rPr>
        <w:t>无效投标（响应）处理。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ascii="仿宋" w:eastAsia="仿宋" w:hAnsi="仿宋" w:cs="仿宋" w:hint="eastAsia"/>
          <w:b/>
          <w:sz w:val="28"/>
          <w:szCs w:val="28"/>
        </w:rPr>
        <w:t>无效投标（响应）处理</w:t>
      </w:r>
      <w:r>
        <w:rPr>
          <w:rFonts w:ascii="仿宋" w:eastAsia="仿宋" w:hAnsi="仿宋" w:cs="仿宋" w:hint="eastAsia"/>
          <w:sz w:val="28"/>
          <w:szCs w:val="28"/>
        </w:rPr>
        <w:t>。</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.12应急开标电子邮件递交规定</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接收电子邮箱：</w:t>
      </w:r>
      <w:r w:rsidR="00A72A87">
        <w:rPr>
          <w:rFonts w:ascii="仿宋" w:eastAsia="仿宋" w:hAnsi="仿宋" w:cs="仿宋" w:hint="eastAsia"/>
          <w:sz w:val="28"/>
          <w:szCs w:val="28"/>
        </w:rPr>
        <w:t>dxzbrsfgs</w:t>
      </w:r>
      <w:r>
        <w:rPr>
          <w:rFonts w:ascii="仿宋" w:eastAsia="仿宋" w:hAnsi="仿宋" w:cs="仿宋" w:hint="eastAsia"/>
          <w:sz w:val="28"/>
          <w:szCs w:val="28"/>
        </w:rPr>
        <w:t>@</w:t>
      </w:r>
      <w:r w:rsidR="00A72A87">
        <w:rPr>
          <w:rFonts w:ascii="仿宋" w:eastAsia="仿宋" w:hAnsi="仿宋" w:cs="仿宋" w:hint="eastAsia"/>
          <w:sz w:val="28"/>
          <w:szCs w:val="28"/>
        </w:rPr>
        <w:t>163</w:t>
      </w:r>
      <w:r>
        <w:rPr>
          <w:rFonts w:ascii="仿宋" w:eastAsia="仿宋" w:hAnsi="仿宋" w:cs="仿宋" w:hint="eastAsia"/>
          <w:sz w:val="28"/>
          <w:szCs w:val="28"/>
        </w:rPr>
        <w:t>.com</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递交时间：以电子邮件或电话通知的时间为准；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邮件数量：一封；</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邮件主题：项目编号、投标人名称；</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4</w:t>
      </w:r>
      <w:r>
        <w:rPr>
          <w:rFonts w:ascii="仿宋" w:eastAsia="仿宋" w:hAnsi="仿宋" w:cs="仿宋" w:hint="eastAsia"/>
          <w:sz w:val="28"/>
          <w:szCs w:val="28"/>
        </w:rPr>
        <w:t>.13启动电子邮件开标流程</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工作人员电话通知所有投标人启动应急开标程序；</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投标人收到通知后在规定时间内通过电子邮件递交投标文件（在非应急开标期间采购代理机构不接受、不处理任何通过电子邮件提交的投标文件）；</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递交截止时间到，工作人员开始下载投标文件，将投标报价形成开标报告并邮件回复各投标人；</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投标人确认报价并邮件回复，不及时回复的视为对开标报告的内容无异议。</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2</w:t>
      </w:r>
      <w:r w:rsidR="00B97C4C">
        <w:rPr>
          <w:rFonts w:ascii="仿宋" w:eastAsia="仿宋" w:hAnsi="仿宋" w:cs="仿宋" w:hint="eastAsia"/>
          <w:b/>
          <w:sz w:val="28"/>
          <w:szCs w:val="28"/>
        </w:rPr>
        <w:t>5</w:t>
      </w:r>
      <w:r>
        <w:rPr>
          <w:rFonts w:ascii="仿宋" w:eastAsia="仿宋" w:hAnsi="仿宋" w:cs="仿宋" w:hint="eastAsia"/>
          <w:b/>
          <w:sz w:val="28"/>
          <w:szCs w:val="28"/>
        </w:rPr>
        <w:t>.评标委员会的组成和评标方法</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5</w:t>
      </w:r>
      <w:r>
        <w:rPr>
          <w:rFonts w:ascii="仿宋" w:eastAsia="仿宋" w:hAnsi="仿宋" w:cs="仿宋" w:hint="eastAsia"/>
          <w:sz w:val="28"/>
          <w:szCs w:val="28"/>
        </w:rPr>
        <w:t>.1采购代理机构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采购人可以自行选定评审专家。</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5</w:t>
      </w:r>
      <w:r>
        <w:rPr>
          <w:rFonts w:ascii="仿宋" w:eastAsia="仿宋" w:hAnsi="仿宋" w:cs="仿宋" w:hint="eastAsia"/>
          <w:sz w:val="28"/>
          <w:szCs w:val="28"/>
        </w:rPr>
        <w:t>.2采购人员及相关人员与投标人有利害关系的应当回避。曾参与招标文件征询意见或论证的专家，不得再作为评标专家参加评标。采购人不得以专家身份参与本项目的评标。采购人和采购代理机构工作人员离职或退休不满三年的，不能作为专家参加评标工作。</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5</w:t>
      </w:r>
      <w:r>
        <w:rPr>
          <w:rFonts w:ascii="仿宋" w:eastAsia="仿宋" w:hAnsi="仿宋" w:cs="仿宋" w:hint="eastAsia"/>
          <w:sz w:val="28"/>
          <w:szCs w:val="28"/>
        </w:rPr>
        <w:t>.3评标委员会成员职责：</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（1）评标前，评标委员会成员应当主动确认与投标人及其制造商是否有利害关系。如有利害关系应当主动回避，如无利害关系，应当在含有相关内容的《无利害关系声明》上签字；</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（2）按照招标文件中确定的评标办法，对投标文件的内容进行评审，并对评审结果承担责任；</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（3）对评标过程和结果，以及投标人的商业秘密进行保密；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（4）在评标委员会集体起草的评标报告上签字；</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（5）配合采购代理机构答复投标人质疑；</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（6）配合主管部门处理投标人投诉；</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（7）向主管部门反映评标工作中的问题，提出意见和建议。</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2</w:t>
      </w:r>
      <w:r w:rsidR="00B97C4C">
        <w:rPr>
          <w:rFonts w:ascii="仿宋" w:eastAsia="仿宋" w:hAnsi="仿宋" w:cs="仿宋" w:hint="eastAsia"/>
          <w:sz w:val="28"/>
          <w:szCs w:val="28"/>
        </w:rPr>
        <w:t>5</w:t>
      </w:r>
      <w:r>
        <w:rPr>
          <w:rFonts w:ascii="仿宋" w:eastAsia="仿宋" w:hAnsi="仿宋" w:cs="仿宋" w:hint="eastAsia"/>
          <w:sz w:val="28"/>
          <w:szCs w:val="28"/>
        </w:rPr>
        <w:t>.4评标委员会集体职责：</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（2）配合采购人和采购代理机构答复投标人的质疑；</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（3）配合主管部门做好投诉处理工作；</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（4）必要时，向投标人解释评标结果；</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（5）向主管部门或者有关部门报告非法干预评标工作的行为。</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5</w:t>
      </w:r>
      <w:r>
        <w:rPr>
          <w:rFonts w:ascii="仿宋" w:eastAsia="仿宋" w:hAnsi="仿宋" w:cs="仿宋" w:hint="eastAsia"/>
          <w:sz w:val="28"/>
          <w:szCs w:val="28"/>
        </w:rPr>
        <w:t>.5采购代理机构或采购人的职责：</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（1）核对评审专家身份和采购人委托授权，对评审专家在采购活动中的职责履行情况予以记录，并及时将有关违法违规行为向主管部门报告；</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（2）宣布评标纪律；</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（3）公布投标人名单，告知评审专家应当回避的情形；</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（4）组织评标委员会推选评标组长，采购人代表不得担任组长；</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（5）在评标期间采取必要的通讯管理措施，保证评标活动不受外界干扰；</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（6）根据评标委员会的要求介绍阳光国企采购相关政策法规、招标文件；</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（7）维护评标秩序，监督评标委员会依照招标文件规定的评标程序、方法和标准进行独立评审，及时制止和纠正采购人代表、评审专家的倾向性言论或者违法违规行为；</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（9）评审工作完成后，按照规定向评审专家支付劳务报酬和异地评审差旅费，不得向评审专家以外的其他人员支付评审劳务报酬；</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（10）处理与评标有关的其他事项。</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采购人可以在评标前说明项目背景和采购需求，说明内容不得含有歧视性、倾向性意见，不得超出招标文件所述范围。说明应当提交书面材料，并随采购文件一并存档。</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5</w:t>
      </w:r>
      <w:r>
        <w:rPr>
          <w:rFonts w:ascii="仿宋" w:eastAsia="仿宋" w:hAnsi="仿宋" w:cs="仿宋" w:hint="eastAsia"/>
          <w:sz w:val="28"/>
          <w:szCs w:val="28"/>
        </w:rPr>
        <w:t>.6评标委员会采用集中办公、封闭方式进行评审。评标前，采购代理机构工作人员向评标委员会成员宣布评标纪律和工作规则。评标委员会成员签署《无利害关系声明表》，并遵照执行。</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5</w:t>
      </w:r>
      <w:r>
        <w:rPr>
          <w:rFonts w:ascii="仿宋" w:eastAsia="仿宋" w:hAnsi="仿宋" w:cs="仿宋" w:hint="eastAsia"/>
          <w:sz w:val="28"/>
          <w:szCs w:val="28"/>
        </w:rPr>
        <w:t>.7评标委员会成员对与自己有利害关系的评标项目应当主动提出回避。</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5</w:t>
      </w:r>
      <w:r>
        <w:rPr>
          <w:rFonts w:ascii="仿宋" w:eastAsia="仿宋" w:hAnsi="仿宋" w:cs="仿宋" w:hint="eastAsia"/>
          <w:sz w:val="28"/>
          <w:szCs w:val="28"/>
        </w:rPr>
        <w:t>.8评标委员会将按照招标文件确定的评标原则和方法进行评标。采购人对投标人进行资格性审查，评标委员会对投标文件的评审内容分为符合性审查、商务评议、技术评议和价格评议。</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5</w:t>
      </w:r>
      <w:r>
        <w:rPr>
          <w:rFonts w:ascii="仿宋" w:eastAsia="仿宋" w:hAnsi="仿宋" w:cs="仿宋" w:hint="eastAsia"/>
          <w:sz w:val="28"/>
          <w:szCs w:val="28"/>
        </w:rPr>
        <w:t>.9评标委员会独立履行下列职责：</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（1）审查、评价投标文件是否符合招标文件的商务、技术等实质性要求；</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（2）要求投标人对投标文件有关事项作出澄清或者说明；</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（3）对投标文件进行比较和评价；</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（4）确定中标候选人名单，以及根据采购人委托直接确定中标人；</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（5）向采购人、采购代理机构或者有关部门报告评标中发现的违法行为。</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5</w:t>
      </w:r>
      <w:r>
        <w:rPr>
          <w:rFonts w:ascii="仿宋" w:eastAsia="仿宋" w:hAnsi="仿宋" w:cs="仿宋" w:hint="eastAsia"/>
          <w:sz w:val="28"/>
          <w:szCs w:val="28"/>
        </w:rPr>
        <w:t>.10 评标中因评标委员会成员缺席、回避或者健康等特殊原因导致评标委员会组成不符合本办法规定的，采购代理机构应当依法补足后继续评标。被更换的评标委员会成员所作出的评标意见无效。</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无法及时补足评标委员会成员的，采购代理机构应当停止评标活动，封存所有投标文件和开标、评标资料，依法重新组建评标委员会进行评标。原评标委员</w:t>
      </w:r>
      <w:r>
        <w:rPr>
          <w:rFonts w:ascii="仿宋" w:eastAsia="仿宋" w:hAnsi="仿宋" w:cs="仿宋" w:hint="eastAsia"/>
          <w:sz w:val="28"/>
          <w:szCs w:val="28"/>
        </w:rPr>
        <w:lastRenderedPageBreak/>
        <w:t>会作出的评标意见无效。</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采购代理机构应当将变更、重新组建评标委员会的情况予以记录，并随采购文件一并存档。</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2</w:t>
      </w:r>
      <w:r w:rsidR="00B97C4C">
        <w:rPr>
          <w:rFonts w:ascii="仿宋" w:eastAsia="仿宋" w:hAnsi="仿宋" w:cs="仿宋" w:hint="eastAsia"/>
          <w:b/>
          <w:sz w:val="28"/>
          <w:szCs w:val="28"/>
        </w:rPr>
        <w:t>6</w:t>
      </w:r>
      <w:r>
        <w:rPr>
          <w:rFonts w:ascii="仿宋" w:eastAsia="仿宋" w:hAnsi="仿宋" w:cs="仿宋" w:hint="eastAsia"/>
          <w:b/>
          <w:sz w:val="28"/>
          <w:szCs w:val="28"/>
        </w:rPr>
        <w:t>.投标文件的初审</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6</w:t>
      </w:r>
      <w:r>
        <w:rPr>
          <w:rFonts w:ascii="仿宋" w:eastAsia="仿宋" w:hAnsi="仿宋" w:cs="仿宋" w:hint="eastAsia"/>
          <w:sz w:val="28"/>
          <w:szCs w:val="28"/>
        </w:rPr>
        <w:t>.1资格性审查。在采购项目开标结束后,采购人或者采购代理机构工作人员应当依照有关法律和招标文件的规定对投标人的资格进行审查。合格投标人不足3家的，不得评标。在资格性检查时,如有下列情况之一的，经采购人认定，视为非实质性响应，为无效投标（响应）：</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1、单位负责人为同一人或者存在直接控股、管理关系的不同投标人的；</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2、为采购项目提供整体设计、规范编制或者项目管理、监理、检测等服务的；</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3、投标人和投标服务资格证明文件不满足招标文件要求和过期失效的。</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6</w:t>
      </w:r>
      <w:r>
        <w:rPr>
          <w:rFonts w:ascii="仿宋" w:eastAsia="仿宋" w:hAnsi="仿宋" w:cs="仿宋" w:hint="eastAsia"/>
          <w:sz w:val="28"/>
          <w:szCs w:val="28"/>
        </w:rPr>
        <w:t>.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具体内容详见《投标须知》-《实质性条款一览表》中符合性审查条件。</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6</w:t>
      </w:r>
      <w:r>
        <w:rPr>
          <w:rFonts w:ascii="仿宋" w:eastAsia="仿宋" w:hAnsi="仿宋" w:cs="仿宋" w:hint="eastAsia"/>
          <w:sz w:val="28"/>
          <w:szCs w:val="28"/>
        </w:rPr>
        <w:t>.3投标人有下列情形之一的，视为投标人串通投标，其投标无效：</w:t>
      </w:r>
    </w:p>
    <w:p w:rsidR="00AE2FEE" w:rsidRDefault="004B78B7">
      <w:pPr>
        <w:pStyle w:val="af1"/>
        <w:widowControl w:val="0"/>
        <w:shd w:val="clear" w:color="auto" w:fill="FFFFFF"/>
        <w:spacing w:before="0" w:after="0" w:line="560" w:lineRule="exact"/>
        <w:ind w:firstLine="560"/>
        <w:jc w:val="both"/>
        <w:rPr>
          <w:rFonts w:ascii="仿宋" w:eastAsia="仿宋" w:hAnsi="仿宋" w:cs="仿宋"/>
          <w:kern w:val="2"/>
          <w:sz w:val="28"/>
          <w:szCs w:val="28"/>
        </w:rPr>
      </w:pPr>
      <w:r>
        <w:rPr>
          <w:rFonts w:ascii="仿宋" w:eastAsia="仿宋" w:hAnsi="仿宋" w:cs="仿宋" w:hint="eastAsia"/>
          <w:kern w:val="2"/>
          <w:sz w:val="28"/>
          <w:szCs w:val="28"/>
        </w:rPr>
        <w:t>（1）不同投标人的投标文件由同一单位或者个人编制的；</w:t>
      </w:r>
    </w:p>
    <w:p w:rsidR="00AE2FEE" w:rsidRDefault="004B78B7">
      <w:pPr>
        <w:pStyle w:val="af1"/>
        <w:widowControl w:val="0"/>
        <w:shd w:val="clear" w:color="auto" w:fill="FFFFFF"/>
        <w:spacing w:before="0" w:after="0" w:line="560" w:lineRule="exact"/>
        <w:ind w:firstLine="560"/>
        <w:jc w:val="both"/>
        <w:rPr>
          <w:rFonts w:ascii="仿宋" w:eastAsia="仿宋" w:hAnsi="仿宋" w:cs="仿宋"/>
          <w:kern w:val="2"/>
          <w:sz w:val="28"/>
          <w:szCs w:val="28"/>
        </w:rPr>
      </w:pPr>
      <w:r>
        <w:rPr>
          <w:rFonts w:ascii="仿宋" w:eastAsia="仿宋" w:hAnsi="仿宋" w:cs="仿宋" w:hint="eastAsia"/>
          <w:kern w:val="2"/>
          <w:sz w:val="28"/>
          <w:szCs w:val="28"/>
        </w:rPr>
        <w:t>（2）不同投标人使用同一个投标单位或者同一个自然人的IP地址、设备下载采购文件或者制作、上传投标文件的；</w:t>
      </w:r>
    </w:p>
    <w:p w:rsidR="00AE2FEE" w:rsidRDefault="004B78B7">
      <w:pPr>
        <w:pStyle w:val="af1"/>
        <w:widowControl w:val="0"/>
        <w:shd w:val="clear" w:color="auto" w:fill="FFFFFF"/>
        <w:spacing w:before="0" w:after="0" w:line="560" w:lineRule="exact"/>
        <w:ind w:firstLine="560"/>
        <w:jc w:val="both"/>
        <w:rPr>
          <w:rFonts w:ascii="仿宋" w:eastAsia="仿宋" w:hAnsi="仿宋" w:cs="仿宋"/>
          <w:kern w:val="2"/>
          <w:sz w:val="28"/>
          <w:szCs w:val="28"/>
        </w:rPr>
      </w:pPr>
      <w:r>
        <w:rPr>
          <w:rFonts w:ascii="仿宋" w:eastAsia="仿宋" w:hAnsi="仿宋" w:cs="仿宋" w:hint="eastAsia"/>
          <w:kern w:val="2"/>
          <w:sz w:val="28"/>
          <w:szCs w:val="28"/>
        </w:rPr>
        <w:t>（3）不同投标人委托同一单位或者个人办理投标事宜；</w:t>
      </w:r>
    </w:p>
    <w:p w:rsidR="00AE2FEE" w:rsidRDefault="004B78B7">
      <w:pPr>
        <w:pStyle w:val="af1"/>
        <w:widowControl w:val="0"/>
        <w:shd w:val="clear" w:color="auto" w:fill="FFFFFF"/>
        <w:spacing w:before="0" w:after="0" w:line="560" w:lineRule="exact"/>
        <w:ind w:firstLine="560"/>
        <w:jc w:val="both"/>
        <w:rPr>
          <w:rFonts w:ascii="仿宋" w:eastAsia="仿宋" w:hAnsi="仿宋" w:cs="仿宋"/>
          <w:kern w:val="2"/>
          <w:sz w:val="28"/>
          <w:szCs w:val="28"/>
        </w:rPr>
      </w:pPr>
      <w:r>
        <w:rPr>
          <w:rFonts w:ascii="仿宋" w:eastAsia="仿宋" w:hAnsi="仿宋" w:cs="仿宋" w:hint="eastAsia"/>
          <w:kern w:val="2"/>
          <w:sz w:val="28"/>
          <w:szCs w:val="28"/>
        </w:rPr>
        <w:t>（4）不同投标人的投标文件载明的项目管理成员或者联系人员为同一人；</w:t>
      </w:r>
    </w:p>
    <w:p w:rsidR="00AE2FEE" w:rsidRDefault="004B78B7">
      <w:pPr>
        <w:pStyle w:val="af1"/>
        <w:widowControl w:val="0"/>
        <w:shd w:val="clear" w:color="auto" w:fill="FFFFFF"/>
        <w:spacing w:before="0" w:after="0" w:line="560" w:lineRule="exact"/>
        <w:ind w:firstLine="560"/>
        <w:jc w:val="both"/>
        <w:rPr>
          <w:rFonts w:ascii="仿宋" w:eastAsia="仿宋" w:hAnsi="仿宋" w:cs="仿宋"/>
          <w:kern w:val="2"/>
          <w:sz w:val="28"/>
          <w:szCs w:val="28"/>
        </w:rPr>
      </w:pPr>
      <w:r>
        <w:rPr>
          <w:rFonts w:ascii="仿宋" w:eastAsia="仿宋" w:hAnsi="仿宋" w:cs="仿宋" w:hint="eastAsia"/>
          <w:kern w:val="2"/>
          <w:sz w:val="28"/>
          <w:szCs w:val="28"/>
        </w:rPr>
        <w:lastRenderedPageBreak/>
        <w:t>（5）不同投标人的投标文件重要内容异常一致、或者投标报价呈现规律性差异；</w:t>
      </w:r>
    </w:p>
    <w:p w:rsidR="00AE2FEE" w:rsidRDefault="004B78B7">
      <w:pPr>
        <w:pStyle w:val="af1"/>
        <w:widowControl w:val="0"/>
        <w:shd w:val="clear" w:color="auto" w:fill="FFFFFF"/>
        <w:spacing w:before="0" w:after="0" w:line="560" w:lineRule="exact"/>
        <w:ind w:firstLine="560"/>
        <w:jc w:val="both"/>
        <w:rPr>
          <w:rFonts w:ascii="仿宋" w:eastAsia="仿宋" w:hAnsi="仿宋" w:cs="仿宋"/>
          <w:kern w:val="2"/>
          <w:sz w:val="28"/>
          <w:szCs w:val="28"/>
        </w:rPr>
      </w:pPr>
      <w:r>
        <w:rPr>
          <w:rFonts w:ascii="仿宋" w:eastAsia="仿宋" w:hAnsi="仿宋" w:cs="仿宋" w:hint="eastAsia"/>
          <w:kern w:val="2"/>
          <w:sz w:val="28"/>
          <w:szCs w:val="28"/>
        </w:rPr>
        <w:t>（6）不同投标人编制的投标文件存在两处以上错误一致的；</w:t>
      </w:r>
    </w:p>
    <w:p w:rsidR="00AE2FEE" w:rsidRDefault="004B78B7">
      <w:pPr>
        <w:pStyle w:val="af1"/>
        <w:widowControl w:val="0"/>
        <w:shd w:val="clear" w:color="auto" w:fill="FFFFFF"/>
        <w:spacing w:before="0" w:after="0" w:line="560" w:lineRule="exact"/>
        <w:ind w:firstLine="560"/>
        <w:jc w:val="both"/>
        <w:rPr>
          <w:rFonts w:ascii="仿宋" w:eastAsia="仿宋" w:hAnsi="仿宋" w:cs="仿宋"/>
          <w:kern w:val="2"/>
          <w:sz w:val="28"/>
          <w:szCs w:val="28"/>
        </w:rPr>
      </w:pPr>
      <w:r>
        <w:rPr>
          <w:rFonts w:ascii="仿宋" w:eastAsia="仿宋" w:hAnsi="仿宋" w:cs="仿宋" w:hint="eastAsia"/>
          <w:kern w:val="2"/>
          <w:sz w:val="28"/>
          <w:szCs w:val="28"/>
        </w:rPr>
        <w:t>（7）不同投标人的投标文件相互混装；</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（8）不同投标人的投标保证金从同一单位或者个人的账户转出；</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6</w:t>
      </w:r>
      <w:r>
        <w:rPr>
          <w:rFonts w:ascii="仿宋" w:eastAsia="仿宋" w:hAnsi="仿宋" w:cs="仿宋" w:hint="eastAsia"/>
          <w:sz w:val="28"/>
          <w:szCs w:val="28"/>
        </w:rPr>
        <w:t>.4投标截止后投标人不足3家或者通过资格审查或符合性审查的投标人不足3家的，除采购任务取消情形外，按照以下方式处理：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（1）招标文件存在不合理条款或者招标程序不符合规定的，采购人、采购代理机构改正后依法重新招标；</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（2）招标文件没有不合理条款、招标程序符合规定，需要采用其他招标方式招标的，采购人应当依法报主管部门批准。</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2</w:t>
      </w:r>
      <w:r w:rsidR="00B97C4C">
        <w:rPr>
          <w:rFonts w:ascii="仿宋" w:eastAsia="仿宋" w:hAnsi="仿宋" w:cs="仿宋" w:hint="eastAsia"/>
          <w:b/>
          <w:sz w:val="28"/>
          <w:szCs w:val="28"/>
        </w:rPr>
        <w:t>7</w:t>
      </w:r>
      <w:r>
        <w:rPr>
          <w:rFonts w:ascii="仿宋" w:eastAsia="仿宋" w:hAnsi="仿宋" w:cs="仿宋" w:hint="eastAsia"/>
          <w:b/>
          <w:sz w:val="28"/>
          <w:szCs w:val="28"/>
        </w:rPr>
        <w:t>.投标文件的澄清</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7</w:t>
      </w:r>
      <w:r>
        <w:rPr>
          <w:rFonts w:ascii="仿宋" w:eastAsia="仿宋" w:hAnsi="仿宋" w:cs="仿宋" w:hint="eastAsia"/>
          <w:sz w:val="28"/>
          <w:szCs w:val="28"/>
        </w:rPr>
        <w:t>.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7</w:t>
      </w:r>
      <w:r>
        <w:rPr>
          <w:rFonts w:ascii="仿宋" w:eastAsia="仿宋" w:hAnsi="仿宋" w:cs="仿宋" w:hint="eastAsia"/>
          <w:sz w:val="28"/>
          <w:szCs w:val="28"/>
        </w:rPr>
        <w:t>.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2</w:t>
      </w:r>
      <w:r w:rsidR="00B97C4C">
        <w:rPr>
          <w:rFonts w:ascii="仿宋" w:eastAsia="仿宋" w:hAnsi="仿宋" w:cs="仿宋" w:hint="eastAsia"/>
          <w:b/>
          <w:sz w:val="28"/>
          <w:szCs w:val="28"/>
        </w:rPr>
        <w:t>8</w:t>
      </w:r>
      <w:r>
        <w:rPr>
          <w:rFonts w:ascii="仿宋" w:eastAsia="仿宋" w:hAnsi="仿宋" w:cs="仿宋" w:hint="eastAsia"/>
          <w:b/>
          <w:sz w:val="28"/>
          <w:szCs w:val="28"/>
        </w:rPr>
        <w:t>.投标文件的评价</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8</w:t>
      </w:r>
      <w:r>
        <w:rPr>
          <w:rFonts w:ascii="仿宋" w:eastAsia="仿宋" w:hAnsi="仿宋" w:cs="仿宋" w:hint="eastAsia"/>
          <w:sz w:val="28"/>
          <w:szCs w:val="28"/>
        </w:rPr>
        <w:t>.1评标委员会只对确定为实质响应招标文件要求的投标文件进行评价和比较。必要时需标明评审理由。</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2</w:t>
      </w:r>
      <w:r w:rsidR="00B97C4C">
        <w:rPr>
          <w:rFonts w:ascii="仿宋" w:eastAsia="仿宋" w:hAnsi="仿宋" w:cs="仿宋" w:hint="eastAsia"/>
          <w:sz w:val="28"/>
          <w:szCs w:val="28"/>
        </w:rPr>
        <w:t>8</w:t>
      </w:r>
      <w:r>
        <w:rPr>
          <w:rFonts w:ascii="仿宋" w:eastAsia="仿宋" w:hAnsi="仿宋" w:cs="仿宋" w:hint="eastAsia"/>
          <w:sz w:val="28"/>
          <w:szCs w:val="28"/>
        </w:rPr>
        <w:t>.2评标采用综合评分法的，价格分值由评审系统根据投标人上传的《投标（报价）一览表》中的投标报价，依据规定公式自动计算，其结果由评标委员会所有成员签字确认。</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采购代理机构工作人员负责复核、统计评标委员会成员的评审情况，发现评审意见有失公正时，提请该评标委员会成员修改评审意见，并形成书面意见备查。</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8</w:t>
      </w:r>
      <w:r>
        <w:rPr>
          <w:rFonts w:ascii="仿宋" w:eastAsia="仿宋" w:hAnsi="仿宋" w:cs="仿宋" w:hint="eastAsia"/>
          <w:sz w:val="28"/>
          <w:szCs w:val="28"/>
        </w:rPr>
        <w:t>.3评审时除考虑投标人的报价之外，还将考虑以下因素：</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（1）投标文件的响应状况（包括是否按照招标文件要求制作）；</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（2）响应是否有技术佐证文件的支持；</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（3）招标文件规定的其它评审因素。</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8</w:t>
      </w:r>
      <w:r>
        <w:rPr>
          <w:rFonts w:ascii="仿宋" w:eastAsia="仿宋" w:hAnsi="仿宋" w:cs="仿宋" w:hint="eastAsia"/>
          <w:sz w:val="28"/>
          <w:szCs w:val="28"/>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8</w:t>
      </w:r>
      <w:r>
        <w:rPr>
          <w:rFonts w:ascii="仿宋" w:eastAsia="仿宋" w:hAnsi="仿宋" w:cs="仿宋" w:hint="eastAsia"/>
          <w:sz w:val="28"/>
          <w:szCs w:val="28"/>
        </w:rPr>
        <w:t>.5评标委员会发现招标文件存在歧义、重大缺陷导致评标工作无法进行，或者招标文件内容违反国家有关强制性规定的，应当停止评标工作，与采购人或者采购代理机构沟通并作书面记录。采购人确认后，应当修改招标文件，重新组织采购活动。</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w:t>
      </w:r>
      <w:r w:rsidR="00B97C4C">
        <w:rPr>
          <w:rFonts w:ascii="仿宋" w:eastAsia="仿宋" w:hAnsi="仿宋" w:cs="仿宋" w:hint="eastAsia"/>
          <w:sz w:val="28"/>
          <w:szCs w:val="28"/>
        </w:rPr>
        <w:t>8</w:t>
      </w:r>
      <w:r>
        <w:rPr>
          <w:rFonts w:ascii="仿宋" w:eastAsia="仿宋" w:hAnsi="仿宋" w:cs="仿宋" w:hint="eastAsia"/>
          <w:sz w:val="28"/>
          <w:szCs w:val="28"/>
        </w:rPr>
        <w:t>.6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2</w:t>
      </w:r>
      <w:r w:rsidR="00B97C4C">
        <w:rPr>
          <w:rFonts w:ascii="仿宋" w:eastAsia="仿宋" w:hAnsi="仿宋" w:cs="仿宋" w:hint="eastAsia"/>
          <w:b/>
          <w:sz w:val="28"/>
          <w:szCs w:val="28"/>
        </w:rPr>
        <w:t>9</w:t>
      </w:r>
      <w:r>
        <w:rPr>
          <w:rFonts w:ascii="仿宋" w:eastAsia="仿宋" w:hAnsi="仿宋" w:cs="仿宋" w:hint="eastAsia"/>
          <w:b/>
          <w:sz w:val="28"/>
          <w:szCs w:val="28"/>
        </w:rPr>
        <w:t>.废标条款</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在招标采购中，出现下列情形之一的，应予废标：</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（1）符合专业条件的投标人或者对招标文件作实质响应的投标人不足3家的；</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（2）出现影响采购公正的违法、违规行为的；</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（3）所有投标报价均超过招标文件中规定的预算金额，采购人不能支付的；</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（4）因重大变故，采购人采购任务取消的。</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六、定标</w:t>
      </w:r>
    </w:p>
    <w:p w:rsidR="00AE2FEE" w:rsidRDefault="00B97C4C">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30</w:t>
      </w:r>
      <w:r w:rsidR="004B78B7">
        <w:rPr>
          <w:rFonts w:ascii="仿宋" w:eastAsia="仿宋" w:hAnsi="仿宋" w:cs="仿宋" w:hint="eastAsia"/>
          <w:b/>
          <w:sz w:val="28"/>
          <w:szCs w:val="28"/>
        </w:rPr>
        <w:t>.定标</w:t>
      </w:r>
    </w:p>
    <w:p w:rsidR="00AE2FEE" w:rsidRDefault="00B97C4C"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30</w:t>
      </w:r>
      <w:r w:rsidR="004B78B7">
        <w:rPr>
          <w:rFonts w:ascii="仿宋" w:eastAsia="仿宋" w:hAnsi="仿宋" w:cs="仿宋" w:hint="eastAsia"/>
          <w:sz w:val="28"/>
          <w:szCs w:val="28"/>
        </w:rPr>
        <w:t>.1评标委员会按照招标文件确定的评标方法、步骤、标准，对投标文件进行评审。评标结束后，对投标人的评审名次进行排序，确定中标候选人排序，根据全体评标成员签字的原始评标记录和评标结果编写评标报告。</w:t>
      </w:r>
    </w:p>
    <w:p w:rsidR="00AE2FEE" w:rsidRDefault="00B97C4C"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30</w:t>
      </w:r>
      <w:r w:rsidR="004B78B7">
        <w:rPr>
          <w:rFonts w:ascii="仿宋" w:eastAsia="仿宋" w:hAnsi="仿宋" w:cs="仿宋" w:hint="eastAsia"/>
          <w:sz w:val="28"/>
          <w:szCs w:val="28"/>
        </w:rPr>
        <w:t>.2评委会所有成员应当在评标报告上签字确认，评标报告的主要内容包括：</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（1）招标公告刊登的媒体名称、开标日期和地点；</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（2）投标人名单和评标委员会成员名单；</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（3）评标方法和评标标准；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（4）开标记录和评标情况及说明，包括投标无效投标人名单及原因；</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（5）评标结果，确定的中标候选人名单或者经采购人委托直接确定的中标人；</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（6）其他需要说明的情况，包括评标过程中投标人根据评标委员会要求进行澄清、说明或者补正，评标委员会成员的更换等。</w:t>
      </w:r>
    </w:p>
    <w:p w:rsidR="00AE2FEE" w:rsidRDefault="00B97C4C"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30</w:t>
      </w:r>
      <w:r w:rsidR="004B78B7">
        <w:rPr>
          <w:rFonts w:ascii="仿宋" w:eastAsia="仿宋" w:hAnsi="仿宋" w:cs="仿宋" w:hint="eastAsia"/>
          <w:sz w:val="28"/>
          <w:szCs w:val="28"/>
        </w:rPr>
        <w:t>.3由评标委员会直接确定预中标候选人的，采购代理机构自评标结束之日起2个工作日内在指定媒体上公布评标结果；需要采购人确认的，采购代理机构自评标结束之日起2个工作日内，将评标报告送交采购人。采购人应当自收到评标报告之日起5个工作日内在评标报告确定的中标候选人名单中按顺序确定预中标人。</w:t>
      </w:r>
    </w:p>
    <w:p w:rsidR="00AE2FEE" w:rsidRDefault="00B97C4C"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30</w:t>
      </w:r>
      <w:r w:rsidR="004B78B7">
        <w:rPr>
          <w:rFonts w:ascii="仿宋" w:eastAsia="仿宋" w:hAnsi="仿宋" w:cs="仿宋" w:hint="eastAsia"/>
          <w:sz w:val="28"/>
          <w:szCs w:val="28"/>
        </w:rPr>
        <w:t>.4评标结果汇总完成后，除下列情形外，任何人不得修改评标结果：</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（1）分值汇总计算错误的；</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（2）分项评分超出评分标准范围的；</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（3）评标委员会成员对客观评审因素评分不一致的；</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（4）经评标委员会认定评分畸高、畸低的。</w:t>
      </w:r>
    </w:p>
    <w:p w:rsidR="00AE2FEE" w:rsidRDefault="00B97C4C"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30</w:t>
      </w:r>
      <w:r w:rsidR="004B78B7">
        <w:rPr>
          <w:rFonts w:ascii="仿宋" w:eastAsia="仿宋" w:hAnsi="仿宋" w:cs="仿宋" w:hint="eastAsia"/>
          <w:sz w:val="28"/>
          <w:szCs w:val="28"/>
        </w:rPr>
        <w:t>.5评标报告签署前，经复核发现存在以上情形之一的，评标委员会应当当场修改评标结果，并在评标报告中记载；评标报告签署后，采购人或采购代理机构发现存在以上情形之一的，应当组织原评标委员会进行重新评审，重新评审改变结果的，书面报告本级主管部门。投标人对本条上述情形提出质疑的，采购人或者采购代理机构可以组织原评标委员会进行重新评审，重新评审改变评标结果的，应当书面报告主管部门部门。</w:t>
      </w:r>
    </w:p>
    <w:p w:rsidR="00AE2FEE" w:rsidRDefault="00B97C4C"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30</w:t>
      </w:r>
      <w:r w:rsidR="004B78B7">
        <w:rPr>
          <w:rFonts w:ascii="仿宋" w:eastAsia="仿宋" w:hAnsi="仿宋" w:cs="仿宋" w:hint="eastAsia"/>
          <w:sz w:val="28"/>
          <w:szCs w:val="28"/>
        </w:rPr>
        <w:t>.6中标人在规定的期限内无正当理由拒绝签订合同，采购人可以按照评审报告推荐的中标候选人名单排序，确定下一候选人为中标人，也可以重新开展招标活动。</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七、公告</w:t>
      </w:r>
    </w:p>
    <w:p w:rsidR="00AE2FEE" w:rsidRDefault="00B97C4C">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31</w:t>
      </w:r>
      <w:r w:rsidR="004B78B7">
        <w:rPr>
          <w:rFonts w:ascii="仿宋" w:eastAsia="仿宋" w:hAnsi="仿宋" w:cs="仿宋" w:hint="eastAsia"/>
          <w:b/>
          <w:sz w:val="28"/>
          <w:szCs w:val="28"/>
        </w:rPr>
        <w:t>.公告</w:t>
      </w:r>
    </w:p>
    <w:p w:rsidR="00AE2FEE" w:rsidRDefault="00B97C4C"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31</w:t>
      </w:r>
      <w:r w:rsidR="004B78B7">
        <w:rPr>
          <w:rFonts w:ascii="仿宋" w:eastAsia="仿宋" w:hAnsi="仿宋" w:cs="仿宋" w:hint="eastAsia"/>
          <w:sz w:val="28"/>
          <w:szCs w:val="28"/>
        </w:rPr>
        <w:t>.1采购代理机构自中标人确定之日起2个工作日内，在原招标公告发布媒介上发布中标结果。中标公告期限为1个工作日。</w:t>
      </w:r>
    </w:p>
    <w:p w:rsidR="00AE2FEE" w:rsidRDefault="00B97C4C"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31</w:t>
      </w:r>
      <w:r w:rsidR="004B78B7">
        <w:rPr>
          <w:rFonts w:ascii="仿宋" w:eastAsia="仿宋" w:hAnsi="仿宋" w:cs="仿宋" w:hint="eastAsia"/>
          <w:sz w:val="28"/>
          <w:szCs w:val="28"/>
        </w:rPr>
        <w:t>.2中标公告结束且无尚未处理的异议后，采购人和采购代理机构联合向中标人发出中标通知书，并同时将中标结果通知所有未中标的投标人。对未通过资格审查的投标人，应当告知其未通过的原因；《中标通知书》是合同的组成部分,对中标人和采购人具有同等法律效力。《中标通知书》发出后，采购人不得违法改变中标结果，中标人无正当理由不得放弃中标。</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八、质疑</w:t>
      </w:r>
    </w:p>
    <w:p w:rsidR="00AE2FEE" w:rsidRDefault="004B78B7">
      <w:pPr>
        <w:spacing w:line="560" w:lineRule="exact"/>
        <w:ind w:firstLineChars="201" w:firstLine="565"/>
        <w:rPr>
          <w:rFonts w:ascii="仿宋" w:eastAsia="仿宋" w:hAnsi="仿宋" w:cs="仿宋"/>
          <w:b/>
          <w:sz w:val="28"/>
          <w:szCs w:val="28"/>
        </w:rPr>
      </w:pPr>
      <w:r>
        <w:rPr>
          <w:rFonts w:ascii="仿宋" w:eastAsia="仿宋" w:hAnsi="仿宋" w:cs="仿宋" w:hint="eastAsia"/>
          <w:b/>
          <w:sz w:val="28"/>
          <w:szCs w:val="28"/>
        </w:rPr>
        <w:t>3</w:t>
      </w:r>
      <w:r w:rsidR="00B97C4C">
        <w:rPr>
          <w:rFonts w:ascii="仿宋" w:eastAsia="仿宋" w:hAnsi="仿宋" w:cs="仿宋" w:hint="eastAsia"/>
          <w:b/>
          <w:sz w:val="28"/>
          <w:szCs w:val="28"/>
        </w:rPr>
        <w:t>2</w:t>
      </w:r>
      <w:r>
        <w:rPr>
          <w:rFonts w:ascii="仿宋" w:eastAsia="仿宋" w:hAnsi="仿宋" w:cs="仿宋" w:hint="eastAsia"/>
          <w:b/>
          <w:sz w:val="28"/>
          <w:szCs w:val="28"/>
        </w:rPr>
        <w:t>.质疑</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3</w:t>
      </w:r>
      <w:r w:rsidR="00B97C4C">
        <w:rPr>
          <w:rFonts w:ascii="仿宋" w:eastAsia="仿宋" w:hAnsi="仿宋" w:cs="仿宋" w:hint="eastAsia"/>
          <w:sz w:val="28"/>
          <w:szCs w:val="28"/>
        </w:rPr>
        <w:t>2</w:t>
      </w:r>
      <w:r>
        <w:rPr>
          <w:rFonts w:ascii="仿宋" w:eastAsia="仿宋" w:hAnsi="仿宋" w:cs="仿宋" w:hint="eastAsia"/>
          <w:sz w:val="28"/>
          <w:szCs w:val="28"/>
        </w:rPr>
        <w:t>.1投标人对采购活动事项有疑问的，可以向采购人和采购代理机构提出询问，采购人和采购代理机构应当在3个工作日内做出答复，但答复的内容不得涉及商业秘密。投标人提出的询问或者质疑超出采购人对采购代理机构委托授权范围的，采购代理机构应当告知其向采购人提出。</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2</w:t>
      </w:r>
      <w:r>
        <w:rPr>
          <w:rFonts w:ascii="仿宋" w:eastAsia="仿宋" w:hAnsi="仿宋" w:cs="仿宋" w:hint="eastAsia"/>
          <w:sz w:val="28"/>
          <w:szCs w:val="28"/>
        </w:rPr>
        <w:t>.2投标人认为招标文件使自己的权益受到损害的，应当在获取招标文件之日起7个工作日内向采购代理机构提供书面质疑，由采购人和采购代理机构按规定予以答复。</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2</w:t>
      </w:r>
      <w:r>
        <w:rPr>
          <w:rFonts w:ascii="仿宋" w:eastAsia="仿宋" w:hAnsi="仿宋" w:cs="仿宋" w:hint="eastAsia"/>
          <w:sz w:val="28"/>
          <w:szCs w:val="28"/>
        </w:rPr>
        <w:t>.3投标人对采购过程提出质疑的，可以在质疑采购程序环节结束之日，以书面形式向采购人和采购代理机构提出质疑。采购人和采购代理机构应当在收到投标人的书面质疑后7个工作日内做出书面答复，但答复的内容不得涉及商业秘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2</w:t>
      </w:r>
      <w:r>
        <w:rPr>
          <w:rFonts w:ascii="仿宋" w:eastAsia="仿宋" w:hAnsi="仿宋" w:cs="仿宋" w:hint="eastAsia"/>
          <w:sz w:val="28"/>
          <w:szCs w:val="28"/>
        </w:rPr>
        <w:t>.4投标人认为中标结果使自己的权益受到损害的，应当在中标结果公告期限届满之日起7个工作日内提出质疑，采购人和采购代理机构应当在收到投标人的书面质疑后7个工作日内做出书面答复，但答复的内容不得涉及商业秘密。</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2</w:t>
      </w:r>
      <w:r>
        <w:rPr>
          <w:rFonts w:ascii="仿宋" w:eastAsia="仿宋" w:hAnsi="仿宋" w:cs="仿宋" w:hint="eastAsia"/>
          <w:sz w:val="28"/>
          <w:szCs w:val="28"/>
        </w:rPr>
        <w:t>.5采购人或者采购代理机构收到投标人的书面质疑后，应当签收回执。</w:t>
      </w:r>
    </w:p>
    <w:p w:rsidR="00AE2FEE" w:rsidRDefault="004B78B7" w:rsidP="004B78B7">
      <w:pPr>
        <w:spacing w:line="56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2</w:t>
      </w:r>
      <w:r>
        <w:rPr>
          <w:rFonts w:ascii="仿宋" w:eastAsia="仿宋" w:hAnsi="仿宋" w:cs="仿宋" w:hint="eastAsia"/>
          <w:sz w:val="28"/>
          <w:szCs w:val="28"/>
        </w:rPr>
        <w:t>.6采购人或者采购代理机构应当自签收回执之日起7个工作日内对质疑事项依法予以处理并作出答复，书面通知提出质疑的投标人和相关的其他投标人。质疑事项成立的，应当中止采购活动并予以纠正。</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2</w:t>
      </w:r>
      <w:r>
        <w:rPr>
          <w:rFonts w:ascii="仿宋" w:eastAsia="仿宋" w:hAnsi="仿宋" w:cs="仿宋" w:hint="eastAsia"/>
          <w:sz w:val="28"/>
          <w:szCs w:val="28"/>
        </w:rPr>
        <w:t>.7投标人在法定质疑期内一次性提出针对同一采购程序环节的质疑。</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2</w:t>
      </w:r>
      <w:r>
        <w:rPr>
          <w:rFonts w:ascii="仿宋" w:eastAsia="仿宋" w:hAnsi="仿宋" w:cs="仿宋" w:hint="eastAsia"/>
          <w:sz w:val="28"/>
          <w:szCs w:val="28"/>
        </w:rPr>
        <w:t>.8质疑采用实名制，为了使提出的质疑事项在规定时间内得到有效答复、处理，提交的质疑函应当包括以下内容，且质疑人应当是参与所质疑项目采购活动的投标人。</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（1）投标人的姓名或名称、地址（邮箱）、邮编、联系人及联系电话；</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（2）质疑项目的名称、编号；</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（3）具体、明确的质疑事项和与质疑事项相关的请求；</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（4）事实依据；</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（5）必要的法律依据；</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（6）提出质疑的日期。</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2</w:t>
      </w:r>
      <w:r>
        <w:rPr>
          <w:rFonts w:ascii="仿宋" w:eastAsia="仿宋" w:hAnsi="仿宋" w:cs="仿宋" w:hint="eastAsia"/>
          <w:sz w:val="28"/>
          <w:szCs w:val="28"/>
        </w:rPr>
        <w:t>.9投标人为自然人的，应当由本人签字；投标人为法人或者其他组织的，应当由法定代表人、主要负责人，或者其被授权人签字或者盖章，并加盖公章。</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2</w:t>
      </w:r>
      <w:r>
        <w:rPr>
          <w:rFonts w:ascii="仿宋" w:eastAsia="仿宋" w:hAnsi="仿宋" w:cs="仿宋" w:hint="eastAsia"/>
          <w:sz w:val="28"/>
          <w:szCs w:val="28"/>
        </w:rPr>
        <w:t>.10有下列情况之一的质疑不予受理：</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（1）无质疑函件或质疑函件缺少投标人法人印章、投标人法定代表人签字、有效授权书和联系方式之一的质疑；</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（2）质疑函件无实质性内容或佐证文件资料，主观臆断及推理得出结论的质疑；</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（3）相应证明材料不真实或来源不合法的质疑；</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（4）未按规定时间或超过公示期提出的质疑；</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2</w:t>
      </w:r>
      <w:r>
        <w:rPr>
          <w:rFonts w:ascii="仿宋" w:eastAsia="仿宋" w:hAnsi="仿宋" w:cs="仿宋" w:hint="eastAsia"/>
          <w:sz w:val="28"/>
          <w:szCs w:val="28"/>
        </w:rPr>
        <w:t>.11对捏造事实，提供虚假材料或者以非法手段取得证明材料进行恶意质疑的，一经查实，将上报主管部门列入黑名单，并给以相应处罚。</w:t>
      </w:r>
    </w:p>
    <w:p w:rsidR="00AE2FEE" w:rsidRDefault="004B78B7">
      <w:pPr>
        <w:spacing w:line="540" w:lineRule="exact"/>
        <w:ind w:firstLineChars="201" w:firstLine="565"/>
        <w:rPr>
          <w:rFonts w:ascii="仿宋" w:eastAsia="仿宋" w:hAnsi="仿宋" w:cs="仿宋"/>
          <w:b/>
          <w:sz w:val="28"/>
          <w:szCs w:val="28"/>
        </w:rPr>
      </w:pPr>
      <w:r>
        <w:rPr>
          <w:rFonts w:ascii="仿宋" w:eastAsia="仿宋" w:hAnsi="仿宋" w:cs="仿宋" w:hint="eastAsia"/>
          <w:b/>
          <w:sz w:val="28"/>
          <w:szCs w:val="28"/>
        </w:rPr>
        <w:t>九、签订合同</w:t>
      </w:r>
    </w:p>
    <w:p w:rsidR="00AE2FEE" w:rsidRDefault="004B78B7">
      <w:pPr>
        <w:spacing w:line="540" w:lineRule="exact"/>
        <w:ind w:firstLineChars="201" w:firstLine="565"/>
        <w:rPr>
          <w:rFonts w:ascii="仿宋" w:eastAsia="仿宋" w:hAnsi="仿宋" w:cs="仿宋"/>
          <w:b/>
          <w:sz w:val="28"/>
          <w:szCs w:val="28"/>
        </w:rPr>
      </w:pPr>
      <w:r>
        <w:rPr>
          <w:rFonts w:ascii="仿宋" w:eastAsia="仿宋" w:hAnsi="仿宋" w:cs="仿宋" w:hint="eastAsia"/>
          <w:b/>
          <w:sz w:val="28"/>
          <w:szCs w:val="28"/>
        </w:rPr>
        <w:t>3</w:t>
      </w:r>
      <w:r w:rsidR="00B97C4C">
        <w:rPr>
          <w:rFonts w:ascii="仿宋" w:eastAsia="仿宋" w:hAnsi="仿宋" w:cs="仿宋" w:hint="eastAsia"/>
          <w:b/>
          <w:sz w:val="28"/>
          <w:szCs w:val="28"/>
        </w:rPr>
        <w:t>3</w:t>
      </w:r>
      <w:r>
        <w:rPr>
          <w:rFonts w:ascii="仿宋" w:eastAsia="仿宋" w:hAnsi="仿宋" w:cs="仿宋" w:hint="eastAsia"/>
          <w:b/>
          <w:sz w:val="28"/>
          <w:szCs w:val="28"/>
        </w:rPr>
        <w:t>.合同的签订</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3</w:t>
      </w:r>
      <w:r>
        <w:rPr>
          <w:rFonts w:ascii="仿宋" w:eastAsia="仿宋" w:hAnsi="仿宋" w:cs="仿宋" w:hint="eastAsia"/>
          <w:sz w:val="28"/>
          <w:szCs w:val="28"/>
        </w:rPr>
        <w:t>.1中标通知书发出之日起30日内，按招标文件、中标人的投标文件签订采购合同。采购人应当自采购合同签订之日起5个工作日内，将采购合同上传至威海市国有企业阳光采购电子化服务平台同时在指定的媒介上公告，但采购合同中涉及国家秘密、商业秘密的内容除外。</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3</w:t>
      </w:r>
      <w:r>
        <w:rPr>
          <w:rFonts w:ascii="仿宋" w:eastAsia="仿宋" w:hAnsi="仿宋" w:cs="仿宋" w:hint="eastAsia"/>
          <w:sz w:val="28"/>
          <w:szCs w:val="28"/>
        </w:rPr>
        <w:t>.2采购人应当按照招标文件和中标人投标文件的规定，与中标人签订书面合同。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响应、答疑情况进行修改补充，自签订之日起生效。</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lastRenderedPageBreak/>
        <w:t>3</w:t>
      </w:r>
      <w:r w:rsidR="00B97C4C">
        <w:rPr>
          <w:rFonts w:ascii="仿宋" w:eastAsia="仿宋" w:hAnsi="仿宋" w:cs="仿宋" w:hint="eastAsia"/>
          <w:sz w:val="28"/>
          <w:szCs w:val="28"/>
        </w:rPr>
        <w:t>3</w:t>
      </w:r>
      <w:r>
        <w:rPr>
          <w:rFonts w:ascii="仿宋" w:eastAsia="仿宋" w:hAnsi="仿宋" w:cs="仿宋" w:hint="eastAsia"/>
          <w:sz w:val="28"/>
          <w:szCs w:val="28"/>
        </w:rPr>
        <w:t>.3中标人在规定时间内无正当理由拒绝与采购人签订合同的，有效投标人符合法定数量的，采购人可以按照评审报告推荐的中标候选人名单排序，确定下一候选人为中标人，也可以重新开展招标活动。</w:t>
      </w:r>
    </w:p>
    <w:p w:rsidR="00AE2FEE" w:rsidRDefault="004B78B7" w:rsidP="004B78B7">
      <w:pPr>
        <w:spacing w:line="540" w:lineRule="exact"/>
        <w:ind w:firstLineChars="201" w:firstLine="563"/>
        <w:rPr>
          <w:rFonts w:ascii="仿宋" w:eastAsia="仿宋" w:hAnsi="仿宋" w:cs="仿宋"/>
          <w:sz w:val="28"/>
          <w:szCs w:val="28"/>
        </w:rPr>
      </w:pPr>
      <w:r>
        <w:rPr>
          <w:rFonts w:ascii="仿宋" w:eastAsia="仿宋" w:hAnsi="仿宋" w:cs="仿宋" w:hint="eastAsia"/>
          <w:sz w:val="28"/>
          <w:szCs w:val="28"/>
        </w:rPr>
        <w:t>3</w:t>
      </w:r>
      <w:r w:rsidR="00B97C4C">
        <w:rPr>
          <w:rFonts w:ascii="仿宋" w:eastAsia="仿宋" w:hAnsi="仿宋" w:cs="仿宋" w:hint="eastAsia"/>
          <w:sz w:val="28"/>
          <w:szCs w:val="28"/>
        </w:rPr>
        <w:t>3</w:t>
      </w:r>
      <w:r>
        <w:rPr>
          <w:rFonts w:ascii="仿宋" w:eastAsia="仿宋" w:hAnsi="仿宋" w:cs="仿宋" w:hint="eastAsia"/>
          <w:sz w:val="28"/>
          <w:szCs w:val="28"/>
        </w:rPr>
        <w:t>.4采购合同的履行、违约责任和解决争议的方法适用《中华人民共和国民法典》。</w:t>
      </w:r>
    </w:p>
    <w:p w:rsidR="00AE2FEE" w:rsidRDefault="00AE2FEE" w:rsidP="004B78B7">
      <w:pPr>
        <w:spacing w:line="540" w:lineRule="exact"/>
        <w:ind w:firstLineChars="201" w:firstLine="563"/>
        <w:rPr>
          <w:rFonts w:ascii="仿宋" w:eastAsia="仿宋" w:hAnsi="仿宋" w:cs="仿宋"/>
          <w:sz w:val="28"/>
          <w:szCs w:val="28"/>
        </w:rPr>
        <w:sectPr w:rsidR="00AE2FEE">
          <w:headerReference w:type="default" r:id="rId16"/>
          <w:footerReference w:type="default" r:id="rId17"/>
          <w:pgSz w:w="11906" w:h="16838"/>
          <w:pgMar w:top="1440" w:right="1080" w:bottom="1440" w:left="1080" w:header="851" w:footer="992" w:gutter="0"/>
          <w:cols w:space="425"/>
          <w:docGrid w:type="lines" w:linePitch="312"/>
        </w:sectPr>
      </w:pPr>
    </w:p>
    <w:p w:rsidR="00AE2FEE" w:rsidRDefault="00AE2FEE">
      <w:pPr>
        <w:pStyle w:val="af2"/>
        <w:spacing w:before="100" w:beforeAutospacing="1" w:after="100" w:afterAutospacing="1" w:line="415" w:lineRule="auto"/>
        <w:rPr>
          <w:rFonts w:ascii="楷体_GB2312" w:eastAsia="楷体_GB2312" w:hAnsi="宋体" w:cs="宋体"/>
          <w:sz w:val="44"/>
          <w:szCs w:val="44"/>
        </w:rPr>
      </w:pPr>
      <w:bookmarkStart w:id="2" w:name="_Toc4166"/>
    </w:p>
    <w:p w:rsidR="00AE2FEE" w:rsidRDefault="00AE2FEE">
      <w:pPr>
        <w:pStyle w:val="af2"/>
        <w:spacing w:before="100" w:beforeAutospacing="1" w:after="100" w:afterAutospacing="1" w:line="415" w:lineRule="auto"/>
        <w:rPr>
          <w:rFonts w:ascii="楷体_GB2312" w:eastAsia="楷体_GB2312" w:hAnsi="宋体" w:cs="宋体"/>
          <w:sz w:val="44"/>
          <w:szCs w:val="44"/>
        </w:rPr>
      </w:pPr>
    </w:p>
    <w:p w:rsidR="00AE2FEE" w:rsidRDefault="00AE2FEE">
      <w:pPr>
        <w:pStyle w:val="af2"/>
        <w:spacing w:before="100" w:beforeAutospacing="1" w:after="100" w:afterAutospacing="1" w:line="415" w:lineRule="auto"/>
        <w:rPr>
          <w:rFonts w:ascii="楷体_GB2312" w:eastAsia="楷体_GB2312" w:hAnsi="宋体" w:cs="宋体"/>
          <w:sz w:val="44"/>
          <w:szCs w:val="44"/>
        </w:rPr>
      </w:pPr>
    </w:p>
    <w:p w:rsidR="00AE2FEE" w:rsidRPr="000E1254" w:rsidRDefault="004B78B7">
      <w:pPr>
        <w:pStyle w:val="af2"/>
        <w:spacing w:before="100" w:beforeAutospacing="1" w:after="100" w:afterAutospacing="1" w:line="415" w:lineRule="auto"/>
        <w:rPr>
          <w:rFonts w:ascii="楷体" w:eastAsia="楷体" w:hAnsi="楷体" w:cs="宋体"/>
          <w:sz w:val="44"/>
          <w:szCs w:val="44"/>
        </w:rPr>
      </w:pPr>
      <w:r w:rsidRPr="000E1254">
        <w:rPr>
          <w:rFonts w:ascii="楷体" w:eastAsia="楷体" w:hAnsi="楷体" w:cs="宋体" w:hint="eastAsia"/>
          <w:sz w:val="44"/>
          <w:szCs w:val="44"/>
        </w:rPr>
        <w:t>第三章 招标内容与要求</w:t>
      </w:r>
    </w:p>
    <w:p w:rsidR="00AE2FEE" w:rsidRDefault="00AE2FEE">
      <w:pPr>
        <w:pStyle w:val="af2"/>
        <w:spacing w:before="0" w:after="0" w:line="360" w:lineRule="auto"/>
        <w:ind w:firstLineChars="201" w:firstLine="646"/>
        <w:rPr>
          <w:rFonts w:ascii="仿宋" w:eastAsia="仿宋" w:hAnsi="仿宋" w:cs="仿宋"/>
        </w:rPr>
      </w:pPr>
      <w:bookmarkStart w:id="3" w:name="_Hlk9675253"/>
      <w:bookmarkEnd w:id="2"/>
    </w:p>
    <w:p w:rsidR="00AE2FEE" w:rsidRDefault="00AE2FEE"/>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013354" w:rsidRDefault="00013354" w:rsidP="00013354"/>
    <w:p w:rsidR="00013354" w:rsidRDefault="00013354" w:rsidP="00013354">
      <w:pPr>
        <w:pStyle w:val="a0"/>
      </w:pPr>
    </w:p>
    <w:p w:rsidR="00013354" w:rsidRPr="00013354" w:rsidRDefault="00013354" w:rsidP="00013354"/>
    <w:p w:rsidR="00AE2FEE" w:rsidRDefault="00AE2FEE">
      <w:pPr>
        <w:pStyle w:val="a0"/>
      </w:pPr>
    </w:p>
    <w:p w:rsidR="00AE2FEE" w:rsidRDefault="00AE2FEE">
      <w:pPr>
        <w:pStyle w:val="a0"/>
      </w:pPr>
    </w:p>
    <w:p w:rsidR="00AE2FEE" w:rsidRDefault="00AE2FEE"/>
    <w:p w:rsidR="00AE2FEE" w:rsidRDefault="00AE2FEE">
      <w:pPr>
        <w:pStyle w:val="a0"/>
      </w:pPr>
    </w:p>
    <w:p w:rsidR="00AE2FEE" w:rsidRDefault="00AE2FEE"/>
    <w:p w:rsidR="00AE2FEE" w:rsidRDefault="00AE2FEE">
      <w:pPr>
        <w:pStyle w:val="a0"/>
      </w:pPr>
    </w:p>
    <w:p w:rsidR="00AE2FEE" w:rsidRDefault="00AE2FEE">
      <w:pPr>
        <w:pStyle w:val="a0"/>
      </w:pPr>
    </w:p>
    <w:p w:rsidR="00AE2FEE" w:rsidRDefault="00AE2FEE">
      <w:pPr>
        <w:pStyle w:val="a0"/>
      </w:pPr>
    </w:p>
    <w:p w:rsidR="00AE2FEE" w:rsidRDefault="004B78B7">
      <w:pPr>
        <w:widowControl/>
        <w:spacing w:line="560" w:lineRule="exact"/>
        <w:ind w:firstLineChars="200" w:firstLine="641"/>
        <w:jc w:val="center"/>
        <w:rPr>
          <w:rFonts w:ascii="华文楷体" w:eastAsia="华文楷体" w:hAnsi="华文楷体"/>
          <w:b/>
          <w:bCs/>
          <w:kern w:val="44"/>
          <w:sz w:val="32"/>
          <w:szCs w:val="30"/>
        </w:rPr>
      </w:pPr>
      <w:bookmarkStart w:id="4" w:name="_Toc518982213"/>
      <w:r>
        <w:rPr>
          <w:rFonts w:ascii="华文楷体" w:eastAsia="华文楷体" w:hAnsi="华文楷体" w:hint="eastAsia"/>
          <w:b/>
          <w:bCs/>
          <w:kern w:val="44"/>
          <w:sz w:val="32"/>
          <w:szCs w:val="30"/>
        </w:rPr>
        <w:t>第一部分 项目背景</w:t>
      </w:r>
      <w:bookmarkEnd w:id="4"/>
    </w:p>
    <w:p w:rsidR="00AE2FEE" w:rsidRDefault="004B78B7">
      <w:pPr>
        <w:spacing w:line="560" w:lineRule="exact"/>
        <w:ind w:firstLineChars="200" w:firstLine="562"/>
        <w:rPr>
          <w:rFonts w:ascii="仿宋" w:eastAsia="仿宋" w:hAnsi="仿宋"/>
          <w:b/>
          <w:sz w:val="28"/>
          <w:szCs w:val="21"/>
        </w:rPr>
      </w:pPr>
      <w:r>
        <w:rPr>
          <w:rFonts w:ascii="仿宋" w:eastAsia="仿宋" w:hAnsi="仿宋" w:hint="eastAsia"/>
          <w:b/>
          <w:sz w:val="28"/>
          <w:szCs w:val="21"/>
        </w:rPr>
        <w:t>一、项目概况</w:t>
      </w:r>
    </w:p>
    <w:p w:rsidR="00AE2FEE" w:rsidRDefault="004B78B7">
      <w:pPr>
        <w:spacing w:line="560" w:lineRule="exact"/>
        <w:ind w:firstLineChars="200" w:firstLine="560"/>
        <w:rPr>
          <w:rFonts w:ascii="仿宋" w:eastAsia="仿宋" w:hAnsi="仿宋"/>
          <w:sz w:val="28"/>
          <w:szCs w:val="21"/>
        </w:rPr>
      </w:pPr>
      <w:r>
        <w:rPr>
          <w:rFonts w:ascii="仿宋" w:eastAsia="仿宋" w:hAnsi="仿宋" w:hint="eastAsia"/>
          <w:sz w:val="28"/>
          <w:szCs w:val="21"/>
        </w:rPr>
        <w:t>项目名称：</w:t>
      </w:r>
      <w:r w:rsidR="00013354" w:rsidRPr="00013354">
        <w:rPr>
          <w:rFonts w:ascii="仿宋" w:eastAsia="仿宋" w:hAnsi="仿宋" w:hint="eastAsia"/>
          <w:sz w:val="28"/>
          <w:szCs w:val="21"/>
        </w:rPr>
        <w:t>2026年乳山市浒苔处置项目</w:t>
      </w:r>
      <w:r>
        <w:rPr>
          <w:rFonts w:ascii="仿宋" w:eastAsia="仿宋" w:hAnsi="仿宋" w:hint="eastAsia"/>
          <w:sz w:val="28"/>
          <w:szCs w:val="21"/>
        </w:rPr>
        <w:t xml:space="preserve">  </w:t>
      </w:r>
    </w:p>
    <w:p w:rsidR="00AE2FEE" w:rsidRPr="002E3399" w:rsidRDefault="004B78B7">
      <w:pPr>
        <w:spacing w:line="560" w:lineRule="exact"/>
        <w:ind w:firstLineChars="200" w:firstLine="560"/>
        <w:rPr>
          <w:rFonts w:ascii="仿宋" w:eastAsia="仿宋" w:hAnsi="仿宋"/>
          <w:sz w:val="28"/>
          <w:szCs w:val="21"/>
        </w:rPr>
      </w:pPr>
      <w:r>
        <w:rPr>
          <w:rFonts w:ascii="仿宋" w:eastAsia="仿宋" w:hAnsi="仿宋" w:hint="eastAsia"/>
          <w:sz w:val="28"/>
          <w:szCs w:val="21"/>
        </w:rPr>
        <w:t>项目编号：</w:t>
      </w:r>
      <w:r w:rsidR="006B6C3A">
        <w:rPr>
          <w:rFonts w:ascii="仿宋" w:eastAsia="仿宋" w:hAnsi="仿宋" w:cs="宋体" w:hint="eastAsia"/>
          <w:bCs/>
          <w:noProof/>
          <w:color w:val="333333"/>
          <w:spacing w:val="8"/>
          <w:kern w:val="0"/>
          <w:sz w:val="28"/>
          <w:szCs w:val="28"/>
        </w:rPr>
        <w:t>SDDX-2026-002</w:t>
      </w:r>
    </w:p>
    <w:p w:rsidR="00AE2FEE" w:rsidRDefault="004B78B7">
      <w:pPr>
        <w:spacing w:line="560" w:lineRule="exact"/>
        <w:ind w:firstLineChars="200" w:firstLine="562"/>
        <w:rPr>
          <w:rFonts w:ascii="仿宋" w:eastAsia="仿宋" w:hAnsi="仿宋"/>
          <w:b/>
          <w:sz w:val="28"/>
          <w:szCs w:val="21"/>
        </w:rPr>
      </w:pPr>
      <w:r>
        <w:rPr>
          <w:rFonts w:ascii="仿宋" w:eastAsia="仿宋" w:hAnsi="仿宋" w:hint="eastAsia"/>
          <w:b/>
          <w:sz w:val="28"/>
          <w:szCs w:val="21"/>
        </w:rPr>
        <w:t>二、采购目标</w:t>
      </w:r>
    </w:p>
    <w:p w:rsidR="00AE2FEE" w:rsidRDefault="004B78B7">
      <w:pPr>
        <w:spacing w:line="560" w:lineRule="exact"/>
        <w:ind w:firstLineChars="200" w:firstLine="560"/>
        <w:rPr>
          <w:rFonts w:ascii="仿宋" w:eastAsia="仿宋" w:hAnsi="仿宋"/>
          <w:sz w:val="28"/>
          <w:szCs w:val="28"/>
        </w:rPr>
      </w:pPr>
      <w:r>
        <w:rPr>
          <w:rFonts w:ascii="仿宋" w:eastAsia="仿宋" w:hAnsi="仿宋" w:hint="eastAsia"/>
          <w:sz w:val="28"/>
          <w:szCs w:val="28"/>
        </w:rPr>
        <w:t>采购标的需实现的功能或者目标： 达到现行国家验收规范合格标准。</w:t>
      </w:r>
    </w:p>
    <w:p w:rsidR="00AE2FEE" w:rsidRDefault="004B78B7">
      <w:pPr>
        <w:spacing w:line="560" w:lineRule="exact"/>
        <w:ind w:firstLineChars="200" w:firstLine="562"/>
        <w:rPr>
          <w:rFonts w:ascii="仿宋" w:eastAsia="仿宋" w:hAnsi="仿宋"/>
          <w:b/>
          <w:sz w:val="28"/>
          <w:szCs w:val="21"/>
        </w:rPr>
      </w:pPr>
      <w:r>
        <w:rPr>
          <w:rFonts w:ascii="仿宋" w:eastAsia="仿宋" w:hAnsi="仿宋" w:hint="eastAsia"/>
          <w:b/>
          <w:sz w:val="28"/>
          <w:szCs w:val="21"/>
        </w:rPr>
        <w:t>三、采购预算</w:t>
      </w:r>
    </w:p>
    <w:p w:rsidR="00AE2FEE" w:rsidRDefault="004B78B7">
      <w:pPr>
        <w:spacing w:line="560" w:lineRule="exact"/>
        <w:ind w:firstLineChars="200" w:firstLine="560"/>
        <w:rPr>
          <w:rFonts w:ascii="仿宋" w:eastAsia="仿宋" w:hAnsi="仿宋"/>
          <w:sz w:val="28"/>
        </w:rPr>
      </w:pPr>
      <w:r>
        <w:rPr>
          <w:rFonts w:ascii="仿宋" w:eastAsia="仿宋" w:hAnsi="仿宋" w:hint="eastAsia"/>
          <w:sz w:val="28"/>
        </w:rPr>
        <w:t>本项目采购预算金额：</w:t>
      </w:r>
      <w:r w:rsidR="00013354">
        <w:rPr>
          <w:rFonts w:ascii="仿宋" w:eastAsia="仿宋" w:hAnsi="仿宋" w:hint="eastAsia"/>
          <w:sz w:val="28"/>
        </w:rPr>
        <w:t>4</w:t>
      </w:r>
      <w:r>
        <w:rPr>
          <w:rFonts w:ascii="仿宋" w:eastAsia="仿宋" w:hAnsi="仿宋" w:hint="eastAsia"/>
          <w:sz w:val="28"/>
        </w:rPr>
        <w:t>0000.00元。</w:t>
      </w:r>
    </w:p>
    <w:p w:rsidR="00AE2FEE" w:rsidRDefault="004B78B7">
      <w:pPr>
        <w:spacing w:line="560" w:lineRule="exact"/>
        <w:ind w:firstLineChars="200" w:firstLine="562"/>
        <w:rPr>
          <w:rFonts w:ascii="仿宋" w:eastAsia="仿宋" w:hAnsi="仿宋"/>
          <w:b/>
          <w:sz w:val="28"/>
          <w:szCs w:val="21"/>
        </w:rPr>
      </w:pPr>
      <w:r>
        <w:rPr>
          <w:rFonts w:ascii="仿宋" w:eastAsia="仿宋" w:hAnsi="仿宋" w:hint="eastAsia"/>
          <w:b/>
          <w:sz w:val="28"/>
          <w:szCs w:val="21"/>
        </w:rPr>
        <w:t>四、采购方式</w:t>
      </w:r>
    </w:p>
    <w:p w:rsidR="00AE2FEE" w:rsidRDefault="004B78B7">
      <w:pPr>
        <w:spacing w:line="560" w:lineRule="exact"/>
        <w:ind w:firstLineChars="200" w:firstLine="560"/>
        <w:rPr>
          <w:rFonts w:ascii="仿宋" w:eastAsia="仿宋" w:hAnsi="仿宋"/>
          <w:sz w:val="28"/>
        </w:rPr>
      </w:pPr>
      <w:r>
        <w:rPr>
          <w:rFonts w:ascii="仿宋" w:eastAsia="仿宋" w:hAnsi="仿宋" w:hint="eastAsia"/>
          <w:sz w:val="28"/>
        </w:rPr>
        <w:t>本项目包段采用公开招标方式进行采购。</w:t>
      </w:r>
    </w:p>
    <w:p w:rsidR="00AE2FEE" w:rsidRDefault="00AE2FEE" w:rsidP="00090A4E">
      <w:pPr>
        <w:widowControl/>
        <w:spacing w:line="560" w:lineRule="exact"/>
        <w:ind w:firstLineChars="200" w:firstLine="640"/>
        <w:jc w:val="center"/>
        <w:rPr>
          <w:rFonts w:ascii="楷体_GB2312" w:eastAsia="楷体_GB2312" w:hAnsi="宋体"/>
          <w:b/>
          <w:bCs/>
          <w:kern w:val="44"/>
          <w:sz w:val="32"/>
          <w:szCs w:val="30"/>
        </w:rPr>
      </w:pPr>
    </w:p>
    <w:p w:rsidR="00AE2FEE" w:rsidRDefault="00AE2FEE" w:rsidP="00090A4E">
      <w:pPr>
        <w:widowControl/>
        <w:spacing w:line="560" w:lineRule="exact"/>
        <w:ind w:firstLineChars="200" w:firstLine="640"/>
        <w:jc w:val="center"/>
        <w:rPr>
          <w:rFonts w:ascii="楷体_GB2312" w:eastAsia="楷体_GB2312" w:hAnsi="宋体"/>
          <w:b/>
          <w:bCs/>
          <w:kern w:val="44"/>
          <w:sz w:val="32"/>
          <w:szCs w:val="30"/>
        </w:rPr>
      </w:pPr>
    </w:p>
    <w:p w:rsidR="00AE2FEE" w:rsidRDefault="00AE2FEE" w:rsidP="00090A4E">
      <w:pPr>
        <w:widowControl/>
        <w:spacing w:line="560" w:lineRule="exact"/>
        <w:ind w:firstLineChars="200" w:firstLine="640"/>
        <w:jc w:val="center"/>
        <w:rPr>
          <w:rFonts w:ascii="楷体_GB2312" w:eastAsia="楷体_GB2312" w:hAnsi="宋体"/>
          <w:b/>
          <w:bCs/>
          <w:kern w:val="44"/>
          <w:sz w:val="32"/>
          <w:szCs w:val="30"/>
        </w:rPr>
      </w:pPr>
    </w:p>
    <w:p w:rsidR="00AE2FEE" w:rsidRDefault="00AE2FEE" w:rsidP="00090A4E">
      <w:pPr>
        <w:widowControl/>
        <w:spacing w:line="560" w:lineRule="exact"/>
        <w:ind w:firstLineChars="200" w:firstLine="640"/>
        <w:jc w:val="center"/>
        <w:rPr>
          <w:rFonts w:ascii="楷体_GB2312" w:eastAsia="楷体_GB2312" w:hAnsi="宋体"/>
          <w:b/>
          <w:bCs/>
          <w:kern w:val="44"/>
          <w:sz w:val="32"/>
          <w:szCs w:val="30"/>
        </w:rPr>
      </w:pPr>
    </w:p>
    <w:p w:rsidR="00AE2FEE" w:rsidRDefault="00AE2FEE" w:rsidP="00090A4E">
      <w:pPr>
        <w:widowControl/>
        <w:spacing w:line="560" w:lineRule="exact"/>
        <w:ind w:firstLineChars="200" w:firstLine="640"/>
        <w:jc w:val="center"/>
        <w:rPr>
          <w:rFonts w:ascii="楷体_GB2312" w:eastAsia="楷体_GB2312" w:hAnsi="宋体"/>
          <w:b/>
          <w:bCs/>
          <w:kern w:val="44"/>
          <w:sz w:val="32"/>
          <w:szCs w:val="30"/>
        </w:rPr>
      </w:pPr>
    </w:p>
    <w:p w:rsidR="00AE2FEE" w:rsidRDefault="00AE2FEE" w:rsidP="00090A4E">
      <w:pPr>
        <w:widowControl/>
        <w:spacing w:line="560" w:lineRule="exact"/>
        <w:ind w:firstLineChars="200" w:firstLine="640"/>
        <w:jc w:val="center"/>
        <w:rPr>
          <w:rFonts w:ascii="楷体_GB2312" w:eastAsia="楷体_GB2312" w:hAnsi="宋体"/>
          <w:b/>
          <w:bCs/>
          <w:kern w:val="44"/>
          <w:sz w:val="32"/>
          <w:szCs w:val="30"/>
        </w:rPr>
      </w:pPr>
    </w:p>
    <w:p w:rsidR="00AE2FEE" w:rsidRDefault="00AE2FEE" w:rsidP="00090A4E">
      <w:pPr>
        <w:widowControl/>
        <w:spacing w:line="560" w:lineRule="exact"/>
        <w:ind w:firstLineChars="200" w:firstLine="640"/>
        <w:jc w:val="center"/>
        <w:rPr>
          <w:rFonts w:ascii="楷体_GB2312" w:eastAsia="楷体_GB2312" w:hAnsi="宋体"/>
          <w:b/>
          <w:bCs/>
          <w:kern w:val="44"/>
          <w:sz w:val="32"/>
          <w:szCs w:val="30"/>
        </w:rPr>
      </w:pPr>
    </w:p>
    <w:p w:rsidR="00AE2FEE" w:rsidRDefault="00AE2FEE" w:rsidP="00090A4E">
      <w:pPr>
        <w:widowControl/>
        <w:spacing w:line="560" w:lineRule="exact"/>
        <w:ind w:firstLineChars="200" w:firstLine="640"/>
        <w:jc w:val="center"/>
        <w:rPr>
          <w:rFonts w:ascii="楷体_GB2312" w:eastAsia="楷体_GB2312" w:hAnsi="宋体"/>
          <w:b/>
          <w:bCs/>
          <w:kern w:val="44"/>
          <w:sz w:val="32"/>
          <w:szCs w:val="30"/>
        </w:rPr>
        <w:sectPr w:rsidR="00AE2FEE">
          <w:headerReference w:type="even" r:id="rId18"/>
          <w:footerReference w:type="even" r:id="rId19"/>
          <w:footerReference w:type="default" r:id="rId20"/>
          <w:pgSz w:w="11906" w:h="16838"/>
          <w:pgMar w:top="1440" w:right="946" w:bottom="1440" w:left="1080" w:header="851" w:footer="992" w:gutter="0"/>
          <w:cols w:space="425"/>
          <w:docGrid w:linePitch="312"/>
        </w:sectPr>
      </w:pPr>
    </w:p>
    <w:p w:rsidR="00AE2FEE" w:rsidRPr="00C76402" w:rsidRDefault="004B78B7" w:rsidP="00C76402">
      <w:pPr>
        <w:widowControl/>
        <w:spacing w:line="560" w:lineRule="exact"/>
        <w:ind w:firstLineChars="200" w:firstLine="643"/>
        <w:jc w:val="center"/>
        <w:rPr>
          <w:rFonts w:ascii="楷体" w:eastAsia="楷体" w:hAnsi="楷体"/>
          <w:b/>
          <w:bCs/>
          <w:kern w:val="44"/>
          <w:sz w:val="32"/>
          <w:szCs w:val="30"/>
        </w:rPr>
      </w:pPr>
      <w:r w:rsidRPr="00C76402">
        <w:rPr>
          <w:rFonts w:ascii="楷体" w:eastAsia="楷体" w:hAnsi="楷体" w:hint="eastAsia"/>
          <w:b/>
          <w:bCs/>
          <w:kern w:val="44"/>
          <w:sz w:val="32"/>
          <w:szCs w:val="30"/>
        </w:rPr>
        <w:lastRenderedPageBreak/>
        <w:t>第二部分 采购清单及技术参数</w:t>
      </w:r>
    </w:p>
    <w:p w:rsidR="00AE2FEE" w:rsidRDefault="004B78B7">
      <w:pPr>
        <w:pStyle w:val="a6"/>
        <w:spacing w:line="560" w:lineRule="exact"/>
        <w:ind w:firstLineChars="200" w:firstLine="42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705"/>
        <w:gridCol w:w="993"/>
        <w:gridCol w:w="992"/>
        <w:gridCol w:w="2804"/>
        <w:gridCol w:w="1134"/>
        <w:gridCol w:w="850"/>
        <w:gridCol w:w="6096"/>
      </w:tblGrid>
      <w:tr w:rsidR="00AE2FEE">
        <w:trPr>
          <w:trHeight w:val="454"/>
          <w:jc w:val="center"/>
        </w:trPr>
        <w:tc>
          <w:tcPr>
            <w:tcW w:w="705" w:type="dxa"/>
            <w:shd w:val="clear" w:color="auto" w:fill="D9D9D9"/>
            <w:vAlign w:val="center"/>
          </w:tcPr>
          <w:p w:rsidR="00AE2FEE" w:rsidRPr="000E1254" w:rsidRDefault="004B78B7">
            <w:pPr>
              <w:jc w:val="center"/>
              <w:rPr>
                <w:rFonts w:ascii="仿宋" w:eastAsia="仿宋" w:hAnsi="仿宋"/>
                <w:b/>
                <w:sz w:val="24"/>
              </w:rPr>
            </w:pPr>
            <w:r w:rsidRPr="000E1254">
              <w:rPr>
                <w:rFonts w:ascii="仿宋" w:eastAsia="仿宋" w:hAnsi="仿宋" w:hint="eastAsia"/>
                <w:b/>
                <w:sz w:val="24"/>
              </w:rPr>
              <w:t>序号</w:t>
            </w:r>
          </w:p>
        </w:tc>
        <w:tc>
          <w:tcPr>
            <w:tcW w:w="993" w:type="dxa"/>
            <w:shd w:val="clear" w:color="auto" w:fill="D9D9D9"/>
            <w:vAlign w:val="center"/>
          </w:tcPr>
          <w:p w:rsidR="00AE2FEE" w:rsidRPr="000E1254" w:rsidRDefault="004B78B7">
            <w:pPr>
              <w:jc w:val="center"/>
              <w:rPr>
                <w:rFonts w:ascii="仿宋" w:eastAsia="仿宋" w:hAnsi="仿宋"/>
                <w:b/>
                <w:sz w:val="24"/>
              </w:rPr>
            </w:pPr>
            <w:r w:rsidRPr="000E1254">
              <w:rPr>
                <w:rFonts w:ascii="仿宋" w:eastAsia="仿宋" w:hAnsi="仿宋" w:hint="eastAsia"/>
                <w:b/>
                <w:sz w:val="24"/>
              </w:rPr>
              <w:t>分类</w:t>
            </w:r>
          </w:p>
        </w:tc>
        <w:tc>
          <w:tcPr>
            <w:tcW w:w="992" w:type="dxa"/>
            <w:shd w:val="clear" w:color="auto" w:fill="D9D9D9"/>
            <w:vAlign w:val="center"/>
          </w:tcPr>
          <w:p w:rsidR="00AE2FEE" w:rsidRPr="000E1254" w:rsidRDefault="004B78B7">
            <w:pPr>
              <w:jc w:val="center"/>
              <w:rPr>
                <w:rFonts w:ascii="仿宋" w:eastAsia="仿宋" w:hAnsi="仿宋"/>
                <w:b/>
                <w:sz w:val="24"/>
              </w:rPr>
            </w:pPr>
            <w:r w:rsidRPr="000E1254">
              <w:rPr>
                <w:rFonts w:ascii="仿宋" w:eastAsia="仿宋" w:hAnsi="仿宋" w:hint="eastAsia"/>
                <w:b/>
                <w:sz w:val="24"/>
              </w:rPr>
              <w:t>清单</w:t>
            </w:r>
          </w:p>
          <w:p w:rsidR="00AE2FEE" w:rsidRPr="000E1254" w:rsidRDefault="004B78B7">
            <w:pPr>
              <w:jc w:val="center"/>
              <w:rPr>
                <w:rFonts w:ascii="仿宋" w:eastAsia="仿宋" w:hAnsi="仿宋"/>
                <w:b/>
                <w:sz w:val="24"/>
              </w:rPr>
            </w:pPr>
            <w:r w:rsidRPr="000E1254">
              <w:rPr>
                <w:rFonts w:ascii="仿宋" w:eastAsia="仿宋" w:hAnsi="仿宋" w:hint="eastAsia"/>
                <w:b/>
                <w:sz w:val="24"/>
              </w:rPr>
              <w:t>分组</w:t>
            </w:r>
          </w:p>
        </w:tc>
        <w:tc>
          <w:tcPr>
            <w:tcW w:w="2804" w:type="dxa"/>
            <w:shd w:val="clear" w:color="auto" w:fill="D9D9D9"/>
            <w:vAlign w:val="center"/>
          </w:tcPr>
          <w:p w:rsidR="00AE2FEE" w:rsidRPr="000E1254" w:rsidRDefault="004B78B7">
            <w:pPr>
              <w:jc w:val="center"/>
              <w:rPr>
                <w:rFonts w:ascii="仿宋" w:eastAsia="仿宋" w:hAnsi="仿宋"/>
                <w:b/>
                <w:sz w:val="24"/>
              </w:rPr>
            </w:pPr>
            <w:r w:rsidRPr="000E1254">
              <w:rPr>
                <w:rFonts w:ascii="仿宋" w:eastAsia="仿宋" w:hAnsi="仿宋" w:hint="eastAsia"/>
                <w:b/>
                <w:sz w:val="24"/>
              </w:rPr>
              <w:t>清单名称</w:t>
            </w:r>
          </w:p>
        </w:tc>
        <w:tc>
          <w:tcPr>
            <w:tcW w:w="1134" w:type="dxa"/>
            <w:shd w:val="clear" w:color="auto" w:fill="D9D9D9"/>
            <w:vAlign w:val="center"/>
          </w:tcPr>
          <w:p w:rsidR="00AE2FEE" w:rsidRPr="000E1254" w:rsidRDefault="004B78B7">
            <w:pPr>
              <w:jc w:val="center"/>
              <w:rPr>
                <w:rFonts w:ascii="仿宋" w:eastAsia="仿宋" w:hAnsi="仿宋"/>
                <w:b/>
                <w:sz w:val="24"/>
              </w:rPr>
            </w:pPr>
            <w:r w:rsidRPr="000E1254">
              <w:rPr>
                <w:rFonts w:ascii="仿宋" w:eastAsia="仿宋" w:hAnsi="仿宋" w:hint="eastAsia"/>
                <w:b/>
                <w:sz w:val="24"/>
              </w:rPr>
              <w:t>数量</w:t>
            </w:r>
          </w:p>
        </w:tc>
        <w:tc>
          <w:tcPr>
            <w:tcW w:w="850" w:type="dxa"/>
            <w:shd w:val="clear" w:color="auto" w:fill="D9D9D9"/>
            <w:vAlign w:val="center"/>
          </w:tcPr>
          <w:p w:rsidR="00AE2FEE" w:rsidRPr="000E1254" w:rsidRDefault="004B78B7">
            <w:pPr>
              <w:jc w:val="center"/>
              <w:rPr>
                <w:rFonts w:ascii="仿宋" w:eastAsia="仿宋" w:hAnsi="仿宋"/>
                <w:b/>
                <w:sz w:val="24"/>
              </w:rPr>
            </w:pPr>
            <w:r w:rsidRPr="000E1254">
              <w:rPr>
                <w:rFonts w:ascii="仿宋" w:eastAsia="仿宋" w:hAnsi="仿宋" w:hint="eastAsia"/>
                <w:b/>
                <w:sz w:val="24"/>
              </w:rPr>
              <w:t>单位</w:t>
            </w:r>
          </w:p>
        </w:tc>
        <w:tc>
          <w:tcPr>
            <w:tcW w:w="6096" w:type="dxa"/>
            <w:shd w:val="clear" w:color="auto" w:fill="D9D9D9"/>
            <w:vAlign w:val="center"/>
          </w:tcPr>
          <w:p w:rsidR="00AE2FEE" w:rsidRPr="000E1254" w:rsidRDefault="004B78B7">
            <w:pPr>
              <w:jc w:val="center"/>
              <w:rPr>
                <w:rFonts w:ascii="仿宋" w:eastAsia="仿宋" w:hAnsi="仿宋"/>
                <w:b/>
                <w:sz w:val="24"/>
              </w:rPr>
            </w:pPr>
            <w:r w:rsidRPr="000E1254">
              <w:rPr>
                <w:rFonts w:ascii="仿宋" w:eastAsia="仿宋" w:hAnsi="仿宋" w:hint="eastAsia"/>
                <w:b/>
                <w:sz w:val="24"/>
              </w:rPr>
              <w:t>功能与技术参数</w:t>
            </w:r>
          </w:p>
        </w:tc>
      </w:tr>
      <w:tr w:rsidR="00AE2FEE">
        <w:trPr>
          <w:trHeight w:val="1333"/>
          <w:jc w:val="center"/>
        </w:trPr>
        <w:tc>
          <w:tcPr>
            <w:tcW w:w="705" w:type="dxa"/>
            <w:vAlign w:val="center"/>
          </w:tcPr>
          <w:p w:rsidR="00AE2FEE" w:rsidRPr="000E1254" w:rsidRDefault="004B78B7">
            <w:pPr>
              <w:jc w:val="center"/>
              <w:rPr>
                <w:rFonts w:ascii="仿宋" w:eastAsia="仿宋" w:hAnsi="仿宋"/>
                <w:sz w:val="24"/>
              </w:rPr>
            </w:pPr>
            <w:r w:rsidRPr="000E1254">
              <w:rPr>
                <w:rFonts w:ascii="仿宋" w:eastAsia="仿宋" w:hAnsi="仿宋" w:hint="eastAsia"/>
                <w:sz w:val="24"/>
              </w:rPr>
              <w:t>1</w:t>
            </w:r>
          </w:p>
        </w:tc>
        <w:tc>
          <w:tcPr>
            <w:tcW w:w="993" w:type="dxa"/>
            <w:vAlign w:val="center"/>
          </w:tcPr>
          <w:p w:rsidR="00AE2FEE" w:rsidRPr="000E1254" w:rsidRDefault="004B78B7">
            <w:pPr>
              <w:jc w:val="center"/>
              <w:rPr>
                <w:rFonts w:ascii="仿宋" w:eastAsia="仿宋" w:hAnsi="仿宋"/>
                <w:sz w:val="24"/>
              </w:rPr>
            </w:pPr>
            <w:r w:rsidRPr="000E1254">
              <w:rPr>
                <w:rFonts w:ascii="仿宋" w:eastAsia="仿宋" w:hAnsi="仿宋" w:hint="eastAsia"/>
                <w:sz w:val="24"/>
              </w:rPr>
              <w:t>服务</w:t>
            </w:r>
          </w:p>
        </w:tc>
        <w:tc>
          <w:tcPr>
            <w:tcW w:w="992" w:type="dxa"/>
            <w:vAlign w:val="center"/>
          </w:tcPr>
          <w:p w:rsidR="00AE2FEE" w:rsidRPr="000E1254" w:rsidRDefault="00AE2FEE">
            <w:pPr>
              <w:jc w:val="center"/>
              <w:rPr>
                <w:rFonts w:ascii="仿宋" w:eastAsia="仿宋" w:hAnsi="仿宋"/>
                <w:sz w:val="24"/>
              </w:rPr>
            </w:pPr>
          </w:p>
        </w:tc>
        <w:tc>
          <w:tcPr>
            <w:tcW w:w="2804" w:type="dxa"/>
            <w:vAlign w:val="center"/>
          </w:tcPr>
          <w:p w:rsidR="00AE2FEE" w:rsidRPr="000E1254" w:rsidRDefault="004B78B7">
            <w:pPr>
              <w:jc w:val="center"/>
              <w:rPr>
                <w:rFonts w:ascii="仿宋" w:eastAsia="仿宋" w:hAnsi="仿宋"/>
                <w:sz w:val="24"/>
              </w:rPr>
            </w:pPr>
            <w:r w:rsidRPr="000E1254">
              <w:rPr>
                <w:rFonts w:ascii="仿宋" w:eastAsia="仿宋" w:hAnsi="仿宋" w:hint="eastAsia"/>
                <w:sz w:val="24"/>
              </w:rPr>
              <w:t>监理</w:t>
            </w:r>
          </w:p>
        </w:tc>
        <w:tc>
          <w:tcPr>
            <w:tcW w:w="1134" w:type="dxa"/>
            <w:vAlign w:val="center"/>
          </w:tcPr>
          <w:p w:rsidR="00AE2FEE" w:rsidRPr="000E1254" w:rsidRDefault="004B78B7">
            <w:pPr>
              <w:widowControl/>
              <w:jc w:val="center"/>
              <w:textAlignment w:val="center"/>
              <w:rPr>
                <w:rFonts w:ascii="仿宋" w:eastAsia="仿宋" w:hAnsi="仿宋" w:cs="仿宋"/>
                <w:sz w:val="24"/>
              </w:rPr>
            </w:pPr>
            <w:r w:rsidRPr="000E1254">
              <w:rPr>
                <w:rFonts w:ascii="仿宋" w:eastAsia="仿宋" w:hAnsi="仿宋" w:cs="仿宋" w:hint="eastAsia"/>
                <w:sz w:val="24"/>
              </w:rPr>
              <w:t>1</w:t>
            </w:r>
          </w:p>
        </w:tc>
        <w:tc>
          <w:tcPr>
            <w:tcW w:w="850" w:type="dxa"/>
            <w:vAlign w:val="center"/>
          </w:tcPr>
          <w:p w:rsidR="00AE2FEE" w:rsidRPr="000E1254" w:rsidRDefault="004B78B7">
            <w:pPr>
              <w:widowControl/>
              <w:jc w:val="center"/>
              <w:textAlignment w:val="center"/>
              <w:rPr>
                <w:rFonts w:ascii="仿宋" w:eastAsia="仿宋" w:hAnsi="仿宋" w:cs="仿宋"/>
                <w:sz w:val="24"/>
              </w:rPr>
            </w:pPr>
            <w:r w:rsidRPr="000E1254">
              <w:rPr>
                <w:rFonts w:ascii="仿宋" w:eastAsia="仿宋" w:hAnsi="仿宋" w:cs="仿宋" w:hint="eastAsia"/>
                <w:sz w:val="24"/>
              </w:rPr>
              <w:t>宗</w:t>
            </w:r>
          </w:p>
        </w:tc>
        <w:tc>
          <w:tcPr>
            <w:tcW w:w="6096" w:type="dxa"/>
            <w:vAlign w:val="center"/>
          </w:tcPr>
          <w:p w:rsidR="00AE2FEE" w:rsidRPr="000E1254" w:rsidRDefault="004B78B7" w:rsidP="002E3399">
            <w:pPr>
              <w:spacing w:line="560" w:lineRule="exact"/>
              <w:rPr>
                <w:rFonts w:ascii="仿宋" w:eastAsia="仿宋" w:hAnsi="仿宋" w:cs="宋体"/>
                <w:kern w:val="0"/>
                <w:sz w:val="24"/>
              </w:rPr>
            </w:pPr>
            <w:r w:rsidRPr="000E1254">
              <w:rPr>
                <w:rFonts w:ascii="仿宋" w:eastAsia="仿宋" w:hAnsi="仿宋" w:cs="宋体" w:hint="eastAsia"/>
                <w:kern w:val="0"/>
                <w:sz w:val="24"/>
              </w:rPr>
              <w:t>对</w:t>
            </w:r>
            <w:r w:rsidR="000E1254" w:rsidRPr="000E1254">
              <w:rPr>
                <w:rFonts w:ascii="仿宋" w:eastAsia="仿宋" w:hAnsi="仿宋" w:cs="宋体" w:hint="eastAsia"/>
                <w:kern w:val="0"/>
                <w:sz w:val="24"/>
              </w:rPr>
              <w:t>202</w:t>
            </w:r>
            <w:r w:rsidR="002E3399">
              <w:rPr>
                <w:rFonts w:ascii="仿宋" w:eastAsia="仿宋" w:hAnsi="仿宋" w:cs="宋体" w:hint="eastAsia"/>
                <w:kern w:val="0"/>
                <w:sz w:val="24"/>
              </w:rPr>
              <w:t>6</w:t>
            </w:r>
            <w:r w:rsidR="000E1254" w:rsidRPr="000E1254">
              <w:rPr>
                <w:rFonts w:ascii="仿宋" w:eastAsia="仿宋" w:hAnsi="仿宋" w:cs="宋体" w:hint="eastAsia"/>
                <w:kern w:val="0"/>
                <w:sz w:val="24"/>
              </w:rPr>
              <w:t>年乳山市海上浒苔拦截网布设及打捞项目</w:t>
            </w:r>
            <w:r w:rsidRPr="000E1254">
              <w:rPr>
                <w:rFonts w:ascii="仿宋" w:eastAsia="仿宋" w:hAnsi="仿宋" w:cs="宋体" w:hint="eastAsia"/>
                <w:kern w:val="0"/>
                <w:sz w:val="24"/>
              </w:rPr>
              <w:t>施工过程监理。</w:t>
            </w:r>
          </w:p>
        </w:tc>
      </w:tr>
    </w:tbl>
    <w:p w:rsidR="00AE2FEE" w:rsidRDefault="00AE2FEE">
      <w:pPr>
        <w:widowControl/>
        <w:spacing w:line="200" w:lineRule="exact"/>
        <w:ind w:firstLineChars="200" w:firstLine="200"/>
        <w:jc w:val="center"/>
        <w:rPr>
          <w:rFonts w:ascii="仿宋_GB2312" w:eastAsia="仿宋_GB2312" w:hAnsi="宋体"/>
          <w:sz w:val="10"/>
          <w:szCs w:val="10"/>
        </w:rPr>
      </w:pPr>
    </w:p>
    <w:p w:rsidR="00AE2FEE" w:rsidRDefault="00AE2FEE" w:rsidP="00090A4E">
      <w:pPr>
        <w:widowControl/>
        <w:spacing w:line="560" w:lineRule="exact"/>
        <w:ind w:firstLineChars="200" w:firstLine="640"/>
        <w:jc w:val="left"/>
        <w:rPr>
          <w:rFonts w:ascii="楷体_GB2312" w:eastAsia="楷体_GB2312" w:hAnsi="宋体"/>
          <w:b/>
          <w:kern w:val="44"/>
          <w:sz w:val="32"/>
          <w:szCs w:val="30"/>
        </w:rPr>
      </w:pPr>
    </w:p>
    <w:p w:rsidR="00AE2FEE" w:rsidRDefault="00AE2FEE" w:rsidP="004B78B7">
      <w:pPr>
        <w:widowControl/>
        <w:spacing w:line="560" w:lineRule="exact"/>
        <w:ind w:firstLineChars="200" w:firstLine="640"/>
        <w:jc w:val="left"/>
        <w:rPr>
          <w:rFonts w:ascii="仿宋_GB2312" w:eastAsia="仿宋_GB2312" w:hAnsi="宋体"/>
          <w:b/>
          <w:sz w:val="32"/>
        </w:rPr>
      </w:pPr>
    </w:p>
    <w:p w:rsidR="00AE2FEE" w:rsidRDefault="00AE2FEE">
      <w:pPr>
        <w:pStyle w:val="09wh"/>
        <w:ind w:firstLine="643"/>
        <w:jc w:val="center"/>
        <w:rPr>
          <w:rFonts w:ascii="仿宋" w:eastAsia="仿宋" w:hAnsi="仿宋" w:cs="仿宋"/>
          <w:b/>
          <w:sz w:val="32"/>
          <w:szCs w:val="32"/>
        </w:rPr>
        <w:sectPr w:rsidR="00AE2FEE">
          <w:pgSz w:w="16838" w:h="11906" w:orient="landscape"/>
          <w:pgMar w:top="1077" w:right="1440" w:bottom="947" w:left="1440" w:header="851" w:footer="992" w:gutter="0"/>
          <w:cols w:space="425"/>
          <w:docGrid w:linePitch="312"/>
        </w:sectPr>
      </w:pPr>
    </w:p>
    <w:p w:rsidR="00AE2FEE" w:rsidRDefault="004B78B7">
      <w:pPr>
        <w:pStyle w:val="09wh"/>
        <w:ind w:firstLine="643"/>
        <w:jc w:val="center"/>
        <w:rPr>
          <w:rFonts w:ascii="仿宋" w:eastAsia="仿宋" w:hAnsi="仿宋" w:cs="仿宋"/>
          <w:b/>
          <w:sz w:val="32"/>
          <w:szCs w:val="32"/>
        </w:rPr>
      </w:pPr>
      <w:r>
        <w:rPr>
          <w:rFonts w:ascii="仿宋" w:eastAsia="仿宋" w:hAnsi="仿宋" w:cs="仿宋" w:hint="eastAsia"/>
          <w:b/>
          <w:sz w:val="32"/>
          <w:szCs w:val="32"/>
        </w:rPr>
        <w:lastRenderedPageBreak/>
        <w:t>第三部分</w:t>
      </w:r>
      <w:r>
        <w:rPr>
          <w:rFonts w:ascii="仿宋" w:eastAsia="仿宋" w:hAnsi="仿宋" w:cs="仿宋" w:hint="eastAsia"/>
          <w:b/>
          <w:bCs/>
          <w:sz w:val="32"/>
          <w:szCs w:val="32"/>
        </w:rPr>
        <w:t>技术要求</w:t>
      </w:r>
    </w:p>
    <w:bookmarkEnd w:id="3"/>
    <w:p w:rsidR="00AE2FEE" w:rsidRPr="00C76402" w:rsidRDefault="004B78B7">
      <w:pPr>
        <w:spacing w:line="440" w:lineRule="atLeast"/>
        <w:ind w:firstLineChars="196" w:firstLine="551"/>
        <w:rPr>
          <w:rFonts w:ascii="仿宋" w:eastAsia="仿宋" w:hAnsi="仿宋" w:cs="仿宋"/>
          <w:b/>
          <w:sz w:val="28"/>
          <w:szCs w:val="28"/>
        </w:rPr>
      </w:pPr>
      <w:r w:rsidRPr="00C76402">
        <w:rPr>
          <w:rFonts w:ascii="仿宋" w:eastAsia="仿宋" w:hAnsi="仿宋" w:cs="仿宋" w:hint="eastAsia"/>
          <w:b/>
          <w:sz w:val="28"/>
          <w:szCs w:val="28"/>
        </w:rPr>
        <w:t>一、项目概况</w:t>
      </w:r>
    </w:p>
    <w:p w:rsidR="00AE2FEE" w:rsidRPr="00C76402" w:rsidRDefault="004B78B7">
      <w:pPr>
        <w:pStyle w:val="aff6"/>
        <w:spacing w:line="560" w:lineRule="exact"/>
        <w:ind w:leftChars="343" w:firstLineChars="150" w:firstLine="444"/>
        <w:jc w:val="both"/>
        <w:rPr>
          <w:rFonts w:ascii="仿宋" w:eastAsia="仿宋" w:hAnsi="仿宋" w:cs="宋体"/>
          <w:bCs/>
          <w:spacing w:val="8"/>
          <w:sz w:val="28"/>
          <w:szCs w:val="28"/>
        </w:rPr>
      </w:pPr>
      <w:r w:rsidRPr="00C76402">
        <w:rPr>
          <w:rFonts w:ascii="仿宋" w:eastAsia="仿宋" w:hAnsi="仿宋" w:cs="宋体" w:hint="eastAsia"/>
          <w:bCs/>
          <w:spacing w:val="8"/>
          <w:sz w:val="28"/>
          <w:szCs w:val="28"/>
        </w:rPr>
        <w:t>1、项目名称：</w:t>
      </w:r>
      <w:r w:rsidR="002E3399">
        <w:rPr>
          <w:rFonts w:ascii="仿宋" w:eastAsia="仿宋" w:hAnsi="仿宋" w:hint="eastAsia"/>
          <w:noProof/>
          <w:sz w:val="28"/>
          <w:szCs w:val="21"/>
        </w:rPr>
        <w:t>2026年乳山市浒苔处置项目</w:t>
      </w:r>
      <w:r w:rsidRPr="00C76402">
        <w:rPr>
          <w:rFonts w:ascii="仿宋" w:eastAsia="仿宋" w:hAnsi="仿宋" w:cs="宋体" w:hint="eastAsia"/>
          <w:bCs/>
          <w:spacing w:val="8"/>
          <w:sz w:val="28"/>
          <w:szCs w:val="28"/>
        </w:rPr>
        <w:t xml:space="preserve">  </w:t>
      </w:r>
    </w:p>
    <w:p w:rsidR="00AE2FEE" w:rsidRPr="00C76402" w:rsidRDefault="004B78B7">
      <w:pPr>
        <w:spacing w:line="560" w:lineRule="exact"/>
        <w:ind w:firstLineChars="400" w:firstLine="1184"/>
        <w:rPr>
          <w:rFonts w:ascii="仿宋" w:eastAsia="仿宋" w:hAnsi="仿宋" w:cs="宋体"/>
          <w:bCs/>
          <w:spacing w:val="8"/>
          <w:sz w:val="28"/>
          <w:szCs w:val="28"/>
        </w:rPr>
      </w:pPr>
      <w:r w:rsidRPr="00C76402">
        <w:rPr>
          <w:rFonts w:ascii="仿宋" w:eastAsia="仿宋" w:hAnsi="仿宋" w:cs="宋体" w:hint="eastAsia"/>
          <w:bCs/>
          <w:spacing w:val="8"/>
          <w:sz w:val="28"/>
          <w:szCs w:val="28"/>
        </w:rPr>
        <w:t>2、项目编号：</w:t>
      </w:r>
      <w:r w:rsidR="006B6C3A">
        <w:rPr>
          <w:rFonts w:ascii="仿宋" w:eastAsia="仿宋" w:hAnsi="仿宋" w:cs="宋体" w:hint="eastAsia"/>
          <w:bCs/>
          <w:noProof/>
          <w:color w:val="333333"/>
          <w:spacing w:val="8"/>
          <w:kern w:val="0"/>
          <w:sz w:val="28"/>
          <w:szCs w:val="28"/>
        </w:rPr>
        <w:t>SDDX-2026-002</w:t>
      </w:r>
    </w:p>
    <w:p w:rsidR="00AE2FEE" w:rsidRPr="008928DF" w:rsidRDefault="004B78B7">
      <w:pPr>
        <w:pStyle w:val="aff6"/>
        <w:spacing w:line="560" w:lineRule="exact"/>
        <w:ind w:leftChars="343" w:firstLineChars="150" w:firstLine="444"/>
        <w:rPr>
          <w:rFonts w:ascii="仿宋" w:eastAsia="仿宋" w:hAnsi="仿宋" w:cs="宋体"/>
          <w:bCs/>
          <w:color w:val="000000" w:themeColor="text1"/>
          <w:spacing w:val="8"/>
          <w:sz w:val="28"/>
          <w:szCs w:val="28"/>
        </w:rPr>
      </w:pPr>
      <w:r w:rsidRPr="008928DF">
        <w:rPr>
          <w:rFonts w:ascii="仿宋" w:eastAsia="仿宋" w:hAnsi="仿宋" w:cs="宋体" w:hint="eastAsia"/>
          <w:bCs/>
          <w:color w:val="000000" w:themeColor="text1"/>
          <w:spacing w:val="8"/>
          <w:sz w:val="28"/>
          <w:szCs w:val="28"/>
        </w:rPr>
        <w:t>3、项目概况说明：</w:t>
      </w:r>
      <w:r w:rsidR="008928DF" w:rsidRPr="008928DF">
        <w:rPr>
          <w:rFonts w:ascii="仿宋" w:eastAsia="仿宋" w:hAnsi="仿宋" w:cs="宋体" w:hint="eastAsia"/>
          <w:bCs/>
          <w:color w:val="000000" w:themeColor="text1"/>
          <w:spacing w:val="8"/>
          <w:sz w:val="28"/>
          <w:szCs w:val="28"/>
        </w:rPr>
        <w:t>202</w:t>
      </w:r>
      <w:r w:rsidR="006B6C3A">
        <w:rPr>
          <w:rFonts w:ascii="仿宋" w:eastAsia="仿宋" w:hAnsi="仿宋" w:cs="宋体" w:hint="eastAsia"/>
          <w:bCs/>
          <w:color w:val="000000" w:themeColor="text1"/>
          <w:spacing w:val="8"/>
          <w:sz w:val="28"/>
          <w:szCs w:val="28"/>
        </w:rPr>
        <w:t>6</w:t>
      </w:r>
      <w:r w:rsidR="008928DF" w:rsidRPr="008928DF">
        <w:rPr>
          <w:rFonts w:ascii="仿宋" w:eastAsia="仿宋" w:hAnsi="仿宋" w:cs="宋体" w:hint="eastAsia"/>
          <w:bCs/>
          <w:color w:val="000000" w:themeColor="text1"/>
          <w:spacing w:val="8"/>
          <w:sz w:val="28"/>
          <w:szCs w:val="28"/>
        </w:rPr>
        <w:t>年乳山市海上浒苔拦截网布设及打捞项目</w:t>
      </w:r>
      <w:r w:rsidRPr="008928DF">
        <w:rPr>
          <w:rFonts w:ascii="仿宋" w:eastAsia="仿宋" w:hAnsi="仿宋" w:cs="宋体" w:hint="eastAsia"/>
          <w:bCs/>
          <w:color w:val="000000" w:themeColor="text1"/>
          <w:spacing w:val="8"/>
          <w:sz w:val="28"/>
          <w:szCs w:val="28"/>
        </w:rPr>
        <w:t>，</w:t>
      </w:r>
      <w:r w:rsidR="006B6C3A">
        <w:rPr>
          <w:rFonts w:ascii="仿宋" w:eastAsia="仿宋" w:hAnsi="仿宋" w:cs="宋体" w:hint="eastAsia"/>
          <w:bCs/>
          <w:color w:val="000000" w:themeColor="text1"/>
          <w:spacing w:val="8"/>
          <w:sz w:val="28"/>
          <w:szCs w:val="28"/>
        </w:rPr>
        <w:t>38.6</w:t>
      </w:r>
      <w:r w:rsidRPr="008928DF">
        <w:rPr>
          <w:rFonts w:ascii="仿宋" w:eastAsia="仿宋" w:hAnsi="仿宋" w:cs="宋体" w:hint="eastAsia"/>
          <w:bCs/>
          <w:color w:val="000000" w:themeColor="text1"/>
          <w:spacing w:val="8"/>
          <w:sz w:val="28"/>
          <w:szCs w:val="28"/>
        </w:rPr>
        <w:t>公里拦截网的布设及拦截网外浒苔的打捞进行监理。</w:t>
      </w:r>
    </w:p>
    <w:p w:rsidR="00AE2FEE" w:rsidRPr="008928DF" w:rsidRDefault="004B78B7">
      <w:pPr>
        <w:pStyle w:val="aff6"/>
        <w:spacing w:line="560" w:lineRule="exact"/>
        <w:ind w:leftChars="343" w:firstLineChars="150" w:firstLine="444"/>
        <w:rPr>
          <w:rFonts w:ascii="仿宋" w:eastAsia="仿宋" w:hAnsi="仿宋" w:cs="宋体"/>
          <w:bCs/>
          <w:color w:val="000000" w:themeColor="text1"/>
          <w:spacing w:val="8"/>
          <w:sz w:val="28"/>
          <w:szCs w:val="28"/>
        </w:rPr>
      </w:pPr>
      <w:r w:rsidRPr="008928DF">
        <w:rPr>
          <w:rFonts w:ascii="仿宋" w:eastAsia="仿宋" w:hAnsi="仿宋" w:cs="宋体" w:hint="eastAsia"/>
          <w:bCs/>
          <w:color w:val="000000" w:themeColor="text1"/>
          <w:spacing w:val="8"/>
          <w:sz w:val="28"/>
          <w:szCs w:val="28"/>
        </w:rPr>
        <w:t>4、</w:t>
      </w:r>
      <w:r w:rsidR="008F1DE7" w:rsidRPr="008928DF">
        <w:rPr>
          <w:rFonts w:ascii="仿宋" w:eastAsia="仿宋" w:hAnsi="仿宋" w:cs="宋体" w:hint="eastAsia"/>
          <w:bCs/>
          <w:color w:val="000000" w:themeColor="text1"/>
          <w:spacing w:val="8"/>
          <w:sz w:val="28"/>
          <w:szCs w:val="28"/>
        </w:rPr>
        <w:t>服务期</w:t>
      </w:r>
      <w:r w:rsidRPr="008928DF">
        <w:rPr>
          <w:rFonts w:ascii="仿宋" w:eastAsia="仿宋" w:hAnsi="仿宋" w:cs="宋体" w:hint="eastAsia"/>
          <w:bCs/>
          <w:color w:val="000000" w:themeColor="text1"/>
          <w:spacing w:val="8"/>
          <w:sz w:val="28"/>
          <w:szCs w:val="28"/>
        </w:rPr>
        <w:t>：202</w:t>
      </w:r>
      <w:r w:rsidR="006B6C3A">
        <w:rPr>
          <w:rFonts w:ascii="仿宋" w:eastAsia="仿宋" w:hAnsi="仿宋" w:cs="宋体" w:hint="eastAsia"/>
          <w:bCs/>
          <w:color w:val="000000" w:themeColor="text1"/>
          <w:spacing w:val="8"/>
          <w:sz w:val="28"/>
          <w:szCs w:val="28"/>
        </w:rPr>
        <w:t>6</w:t>
      </w:r>
      <w:r w:rsidRPr="008928DF">
        <w:rPr>
          <w:rFonts w:ascii="仿宋" w:eastAsia="仿宋" w:hAnsi="仿宋" w:cs="宋体" w:hint="eastAsia"/>
          <w:bCs/>
          <w:color w:val="000000" w:themeColor="text1"/>
          <w:spacing w:val="8"/>
          <w:sz w:val="28"/>
          <w:szCs w:val="28"/>
        </w:rPr>
        <w:t>年浒苔发生期</w:t>
      </w:r>
    </w:p>
    <w:p w:rsidR="00AE2FEE" w:rsidRPr="00C76402" w:rsidRDefault="004B78B7">
      <w:pPr>
        <w:pStyle w:val="aff6"/>
        <w:spacing w:line="560" w:lineRule="exact"/>
        <w:ind w:hanging="80"/>
        <w:jc w:val="both"/>
        <w:rPr>
          <w:rFonts w:ascii="仿宋" w:eastAsia="仿宋" w:hAnsi="仿宋" w:cs="仿宋"/>
          <w:b/>
          <w:color w:val="000000" w:themeColor="text1"/>
          <w:kern w:val="2"/>
          <w:sz w:val="28"/>
          <w:szCs w:val="28"/>
        </w:rPr>
      </w:pPr>
      <w:r w:rsidRPr="00C76402">
        <w:rPr>
          <w:rFonts w:ascii="仿宋" w:eastAsia="仿宋" w:hAnsi="仿宋" w:cs="仿宋" w:hint="eastAsia"/>
          <w:b/>
          <w:color w:val="000000" w:themeColor="text1"/>
          <w:kern w:val="2"/>
          <w:sz w:val="28"/>
          <w:szCs w:val="28"/>
        </w:rPr>
        <w:t>二、监理组织人员：</w:t>
      </w:r>
    </w:p>
    <w:p w:rsidR="00AE2FEE" w:rsidRPr="00C76402" w:rsidRDefault="004B78B7">
      <w:pPr>
        <w:pStyle w:val="aff6"/>
        <w:spacing w:line="560" w:lineRule="exact"/>
        <w:ind w:leftChars="343" w:firstLineChars="150" w:firstLine="420"/>
        <w:rPr>
          <w:rFonts w:ascii="仿宋" w:eastAsia="仿宋" w:hAnsi="仿宋"/>
          <w:bCs/>
          <w:color w:val="000000" w:themeColor="text1"/>
          <w:sz w:val="28"/>
          <w:szCs w:val="28"/>
        </w:rPr>
      </w:pPr>
      <w:r w:rsidRPr="00C76402">
        <w:rPr>
          <w:rFonts w:ascii="仿宋" w:eastAsia="仿宋" w:hAnsi="仿宋" w:hint="eastAsia"/>
          <w:bCs/>
          <w:color w:val="000000" w:themeColor="text1"/>
          <w:sz w:val="28"/>
          <w:szCs w:val="28"/>
        </w:rPr>
        <w:t>该项目监理组织最低定岗标准为3人：总监理工程师1人（港口航道专业）；专业监理工程师1人（港口航道专业）；监理员1人，合计3人。</w:t>
      </w:r>
    </w:p>
    <w:p w:rsidR="00AE2FEE" w:rsidRPr="00C76402" w:rsidRDefault="004B78B7">
      <w:pPr>
        <w:pStyle w:val="aff6"/>
        <w:spacing w:line="560" w:lineRule="exact"/>
        <w:ind w:hanging="80"/>
        <w:jc w:val="both"/>
        <w:rPr>
          <w:rFonts w:ascii="仿宋" w:eastAsia="仿宋" w:hAnsi="仿宋" w:cs="仿宋"/>
          <w:b/>
          <w:color w:val="000000" w:themeColor="text1"/>
          <w:kern w:val="2"/>
          <w:sz w:val="28"/>
          <w:szCs w:val="28"/>
        </w:rPr>
      </w:pPr>
      <w:r w:rsidRPr="00C76402">
        <w:rPr>
          <w:rFonts w:ascii="仿宋" w:eastAsia="仿宋" w:hAnsi="仿宋" w:cs="仿宋" w:hint="eastAsia"/>
          <w:b/>
          <w:color w:val="000000" w:themeColor="text1"/>
          <w:kern w:val="2"/>
          <w:sz w:val="28"/>
          <w:szCs w:val="28"/>
        </w:rPr>
        <w:t>三、联系方式：</w:t>
      </w:r>
    </w:p>
    <w:p w:rsidR="00AE2FEE" w:rsidRPr="00C76402" w:rsidRDefault="004B78B7">
      <w:pPr>
        <w:widowControl/>
        <w:shd w:val="clear" w:color="auto" w:fill="FFFFFF"/>
        <w:spacing w:line="560" w:lineRule="exact"/>
        <w:ind w:firstLineChars="400" w:firstLine="1184"/>
        <w:jc w:val="left"/>
        <w:rPr>
          <w:rFonts w:ascii="仿宋" w:eastAsia="仿宋" w:hAnsi="仿宋" w:cs="仿宋"/>
          <w:color w:val="000000" w:themeColor="text1"/>
          <w:spacing w:val="8"/>
          <w:kern w:val="0"/>
          <w:sz w:val="28"/>
          <w:szCs w:val="28"/>
        </w:rPr>
      </w:pPr>
      <w:r w:rsidRPr="00C76402">
        <w:rPr>
          <w:rFonts w:ascii="仿宋" w:eastAsia="仿宋" w:hAnsi="仿宋" w:cs="仿宋" w:hint="eastAsia"/>
          <w:color w:val="000000" w:themeColor="text1"/>
          <w:spacing w:val="8"/>
          <w:kern w:val="0"/>
          <w:sz w:val="28"/>
          <w:szCs w:val="28"/>
        </w:rPr>
        <w:t>名  称：乳山市汇联商贸有限公司</w:t>
      </w:r>
    </w:p>
    <w:p w:rsidR="00AE2FEE" w:rsidRPr="00C76402" w:rsidRDefault="004B78B7">
      <w:pPr>
        <w:widowControl/>
        <w:shd w:val="clear" w:color="auto" w:fill="FFFFFF"/>
        <w:spacing w:line="560" w:lineRule="exact"/>
        <w:ind w:firstLineChars="400" w:firstLine="1184"/>
        <w:jc w:val="left"/>
        <w:rPr>
          <w:rFonts w:ascii="仿宋" w:eastAsia="仿宋" w:hAnsi="仿宋" w:cs="仿宋"/>
          <w:spacing w:val="8"/>
          <w:kern w:val="0"/>
          <w:sz w:val="28"/>
          <w:szCs w:val="28"/>
        </w:rPr>
      </w:pPr>
      <w:r w:rsidRPr="00C76402">
        <w:rPr>
          <w:rFonts w:ascii="仿宋" w:eastAsia="仿宋" w:hAnsi="仿宋" w:cs="仿宋" w:hint="eastAsia"/>
          <w:spacing w:val="8"/>
          <w:kern w:val="0"/>
          <w:sz w:val="28"/>
          <w:szCs w:val="28"/>
        </w:rPr>
        <w:t>地  址：乳山市世纪大道100号14楼</w:t>
      </w:r>
    </w:p>
    <w:p w:rsidR="00AE2FEE" w:rsidRPr="00C76402" w:rsidRDefault="004B78B7">
      <w:pPr>
        <w:widowControl/>
        <w:shd w:val="clear" w:color="auto" w:fill="FFFFFF"/>
        <w:spacing w:line="560" w:lineRule="exact"/>
        <w:ind w:firstLineChars="400" w:firstLine="1184"/>
        <w:jc w:val="left"/>
        <w:rPr>
          <w:rFonts w:ascii="仿宋" w:eastAsia="仿宋" w:hAnsi="仿宋" w:cs="仿宋"/>
          <w:spacing w:val="8"/>
          <w:kern w:val="0"/>
          <w:sz w:val="28"/>
          <w:szCs w:val="28"/>
        </w:rPr>
      </w:pPr>
      <w:r w:rsidRPr="00C76402">
        <w:rPr>
          <w:rFonts w:ascii="仿宋" w:eastAsia="仿宋" w:hAnsi="仿宋" w:cs="仿宋" w:hint="eastAsia"/>
          <w:spacing w:val="8"/>
          <w:kern w:val="0"/>
          <w:sz w:val="28"/>
          <w:szCs w:val="28"/>
        </w:rPr>
        <w:t>联系人：李伟</w:t>
      </w:r>
    </w:p>
    <w:p w:rsidR="00AE2FEE" w:rsidRPr="00C76402" w:rsidRDefault="004B78B7">
      <w:pPr>
        <w:widowControl/>
        <w:shd w:val="clear" w:color="auto" w:fill="FFFFFF"/>
        <w:spacing w:line="560" w:lineRule="exact"/>
        <w:ind w:firstLineChars="400" w:firstLine="1184"/>
        <w:jc w:val="left"/>
        <w:rPr>
          <w:rFonts w:ascii="仿宋" w:eastAsia="仿宋" w:hAnsi="仿宋" w:cs="仿宋"/>
          <w:spacing w:val="8"/>
          <w:kern w:val="0"/>
          <w:sz w:val="28"/>
          <w:szCs w:val="28"/>
        </w:rPr>
      </w:pPr>
      <w:r w:rsidRPr="00C76402">
        <w:rPr>
          <w:rFonts w:ascii="仿宋" w:eastAsia="仿宋" w:hAnsi="仿宋" w:cs="仿宋" w:hint="eastAsia"/>
          <w:spacing w:val="8"/>
          <w:kern w:val="0"/>
          <w:sz w:val="28"/>
          <w:szCs w:val="28"/>
        </w:rPr>
        <w:t>联系方式：0631-6877929</w:t>
      </w:r>
    </w:p>
    <w:p w:rsidR="00AE2FEE" w:rsidRDefault="00AE2FEE">
      <w:pPr>
        <w:pStyle w:val="a0"/>
      </w:pPr>
    </w:p>
    <w:p w:rsidR="00AE2FEE" w:rsidRDefault="00AE2FEE">
      <w:pPr>
        <w:pStyle w:val="af2"/>
        <w:spacing w:before="0" w:after="0" w:line="360" w:lineRule="auto"/>
        <w:ind w:firstLineChars="201" w:firstLine="885"/>
        <w:rPr>
          <w:rFonts w:ascii="华文楷体" w:eastAsia="华文楷体" w:hAnsi="华文楷体" w:cs="仿宋"/>
          <w:sz w:val="44"/>
          <w:szCs w:val="44"/>
        </w:rPr>
      </w:pPr>
      <w:bookmarkStart w:id="5" w:name="_Toc10388"/>
    </w:p>
    <w:p w:rsidR="00AE2FEE" w:rsidRDefault="00AE2FEE">
      <w:pPr>
        <w:pStyle w:val="af2"/>
        <w:spacing w:before="0" w:after="0" w:line="360" w:lineRule="auto"/>
        <w:ind w:firstLineChars="201" w:firstLine="885"/>
        <w:rPr>
          <w:rFonts w:ascii="华文楷体" w:eastAsia="华文楷体" w:hAnsi="华文楷体" w:cs="仿宋"/>
          <w:sz w:val="44"/>
          <w:szCs w:val="44"/>
        </w:rPr>
      </w:pPr>
    </w:p>
    <w:p w:rsidR="00AE2FEE" w:rsidRDefault="00AE2FEE"/>
    <w:p w:rsidR="00AE2FEE" w:rsidRDefault="00AE2FEE">
      <w:pPr>
        <w:pStyle w:val="a0"/>
      </w:pPr>
    </w:p>
    <w:p w:rsidR="00AE2FEE" w:rsidRDefault="00AE2FEE">
      <w:pPr>
        <w:pStyle w:val="a0"/>
      </w:pPr>
    </w:p>
    <w:p w:rsidR="00AE2FEE" w:rsidRDefault="00AE2FEE">
      <w:pPr>
        <w:pStyle w:val="a0"/>
      </w:pPr>
    </w:p>
    <w:p w:rsidR="00AE2FEE" w:rsidRDefault="00AE2FEE">
      <w:pPr>
        <w:pStyle w:val="af2"/>
        <w:spacing w:before="0" w:after="0" w:line="360" w:lineRule="auto"/>
        <w:ind w:firstLineChars="201" w:firstLine="885"/>
        <w:rPr>
          <w:rFonts w:ascii="华文楷体" w:eastAsia="华文楷体" w:hAnsi="华文楷体" w:cs="仿宋"/>
          <w:sz w:val="44"/>
          <w:szCs w:val="44"/>
        </w:rPr>
      </w:pPr>
    </w:p>
    <w:p w:rsidR="00AE2FEE" w:rsidRDefault="00AE2FEE">
      <w:pPr>
        <w:pStyle w:val="af2"/>
        <w:spacing w:before="0" w:after="0" w:line="360" w:lineRule="auto"/>
        <w:ind w:firstLineChars="201" w:firstLine="885"/>
        <w:rPr>
          <w:rFonts w:ascii="华文楷体" w:eastAsia="华文楷体" w:hAnsi="华文楷体" w:cs="仿宋"/>
          <w:sz w:val="44"/>
          <w:szCs w:val="44"/>
        </w:rPr>
      </w:pPr>
    </w:p>
    <w:p w:rsidR="00AE2FEE" w:rsidRDefault="004B78B7">
      <w:pPr>
        <w:pStyle w:val="af2"/>
        <w:spacing w:before="0" w:after="0" w:line="360" w:lineRule="auto"/>
        <w:ind w:firstLineChars="201" w:firstLine="885"/>
        <w:rPr>
          <w:rFonts w:ascii="华文楷体" w:eastAsia="华文楷体" w:hAnsi="华文楷体" w:cs="仿宋"/>
          <w:sz w:val="44"/>
          <w:szCs w:val="44"/>
        </w:rPr>
      </w:pPr>
      <w:r>
        <w:rPr>
          <w:rFonts w:ascii="华文楷体" w:eastAsia="华文楷体" w:hAnsi="华文楷体" w:cs="仿宋" w:hint="eastAsia"/>
          <w:sz w:val="44"/>
          <w:szCs w:val="44"/>
        </w:rPr>
        <w:lastRenderedPageBreak/>
        <w:t>第四章 评标原则、程序与方法</w:t>
      </w:r>
      <w:bookmarkEnd w:id="5"/>
    </w:p>
    <w:p w:rsidR="00AE2FEE" w:rsidRDefault="004B78B7">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一、评标原则</w:t>
      </w:r>
    </w:p>
    <w:p w:rsidR="00AE2FEE" w:rsidRDefault="004B78B7" w:rsidP="004B78B7">
      <w:pPr>
        <w:tabs>
          <w:tab w:val="left" w:pos="540"/>
        </w:tabs>
        <w:spacing w:line="520" w:lineRule="exact"/>
        <w:ind w:firstLineChars="147" w:firstLine="412"/>
        <w:rPr>
          <w:rFonts w:ascii="仿宋" w:eastAsia="仿宋" w:hAnsi="仿宋" w:cs="仿宋"/>
          <w:sz w:val="28"/>
          <w:szCs w:val="28"/>
        </w:rPr>
      </w:pPr>
      <w:r>
        <w:rPr>
          <w:rFonts w:ascii="仿宋" w:eastAsia="仿宋" w:hAnsi="仿宋" w:cs="仿宋" w:hint="eastAsia"/>
          <w:sz w:val="28"/>
          <w:szCs w:val="28"/>
        </w:rPr>
        <w:t xml:space="preserve"> “公平、公正、科学、择优”为本次评标的基本原则，评标委员会将按照这一原则的要求，公正、平等地对待各投标人，同时，在评标时恪守以下原则：</w:t>
      </w:r>
    </w:p>
    <w:p w:rsidR="00AE2FEE" w:rsidRDefault="004B78B7" w:rsidP="004B78B7">
      <w:pPr>
        <w:tabs>
          <w:tab w:val="left" w:pos="540"/>
        </w:tabs>
        <w:spacing w:line="520" w:lineRule="exact"/>
        <w:ind w:firstLineChars="187" w:firstLine="524"/>
        <w:rPr>
          <w:rFonts w:ascii="仿宋" w:eastAsia="仿宋" w:hAnsi="仿宋" w:cs="仿宋"/>
          <w:sz w:val="28"/>
          <w:szCs w:val="28"/>
        </w:rPr>
      </w:pPr>
      <w:r>
        <w:rPr>
          <w:rFonts w:ascii="仿宋" w:eastAsia="仿宋" w:hAnsi="仿宋" w:cs="仿宋" w:hint="eastAsia"/>
          <w:bCs/>
          <w:sz w:val="28"/>
          <w:szCs w:val="28"/>
        </w:rPr>
        <w:t>1.</w:t>
      </w:r>
      <w:r>
        <w:rPr>
          <w:rFonts w:ascii="仿宋" w:eastAsia="仿宋" w:hAnsi="仿宋" w:cs="仿宋" w:hint="eastAsia"/>
          <w:sz w:val="28"/>
          <w:szCs w:val="28"/>
        </w:rPr>
        <w:t>客观性原则：评标委员会将严格按照招标文件的要求，对投标人的投标文件进行认真评审，评标委员会对投标文件的评审仅依据投标文件本身，而不依靠投标文件以外的任何因素。</w:t>
      </w:r>
    </w:p>
    <w:p w:rsidR="00AE2FEE" w:rsidRDefault="004B78B7" w:rsidP="004B78B7">
      <w:pPr>
        <w:tabs>
          <w:tab w:val="left" w:pos="540"/>
        </w:tabs>
        <w:spacing w:line="520" w:lineRule="exact"/>
        <w:ind w:firstLineChars="187" w:firstLine="524"/>
        <w:rPr>
          <w:rFonts w:ascii="仿宋" w:eastAsia="仿宋" w:hAnsi="仿宋" w:cs="仿宋"/>
          <w:sz w:val="28"/>
          <w:szCs w:val="28"/>
        </w:rPr>
      </w:pPr>
      <w:r>
        <w:rPr>
          <w:rFonts w:ascii="仿宋" w:eastAsia="仿宋" w:hAnsi="仿宋" w:cs="仿宋" w:hint="eastAsia"/>
          <w:bCs/>
          <w:sz w:val="28"/>
          <w:szCs w:val="28"/>
        </w:rPr>
        <w:t>2.</w:t>
      </w:r>
      <w:r>
        <w:rPr>
          <w:rFonts w:ascii="仿宋" w:eastAsia="仿宋" w:hAnsi="仿宋" w:cs="仿宋" w:hint="eastAsia"/>
          <w:sz w:val="28"/>
          <w:szCs w:val="28"/>
        </w:rPr>
        <w:t>统一性原则：评标委员会将按照统一的评标原则和评标方法，采用统一标准进行评标。</w:t>
      </w:r>
    </w:p>
    <w:p w:rsidR="00AE2FEE" w:rsidRDefault="004B78B7" w:rsidP="004B78B7">
      <w:pPr>
        <w:tabs>
          <w:tab w:val="left" w:pos="540"/>
        </w:tabs>
        <w:spacing w:line="520" w:lineRule="exact"/>
        <w:ind w:firstLineChars="187" w:firstLine="524"/>
        <w:rPr>
          <w:rFonts w:ascii="仿宋" w:eastAsia="仿宋" w:hAnsi="仿宋" w:cs="仿宋"/>
          <w:sz w:val="28"/>
          <w:szCs w:val="28"/>
        </w:rPr>
      </w:pPr>
      <w:r>
        <w:rPr>
          <w:rFonts w:ascii="仿宋" w:eastAsia="仿宋" w:hAnsi="仿宋" w:cs="仿宋" w:hint="eastAsia"/>
          <w:bCs/>
          <w:sz w:val="28"/>
          <w:szCs w:val="28"/>
        </w:rPr>
        <w:t>3.</w:t>
      </w:r>
      <w:r>
        <w:rPr>
          <w:rFonts w:ascii="仿宋" w:eastAsia="仿宋" w:hAnsi="仿宋" w:cs="仿宋" w:hint="eastAsia"/>
          <w:sz w:val="28"/>
          <w:szCs w:val="28"/>
        </w:rPr>
        <w:t>独立性原则：评标工作在评标委员会内部独立进行，不受外界任何因素的干扰和影响。</w:t>
      </w:r>
    </w:p>
    <w:p w:rsidR="00AE2FEE" w:rsidRDefault="004B78B7" w:rsidP="004B78B7">
      <w:pPr>
        <w:tabs>
          <w:tab w:val="left" w:pos="540"/>
        </w:tabs>
        <w:spacing w:line="520" w:lineRule="exact"/>
        <w:ind w:firstLineChars="187" w:firstLine="524"/>
        <w:rPr>
          <w:rFonts w:ascii="仿宋" w:eastAsia="仿宋" w:hAnsi="仿宋" w:cs="仿宋"/>
          <w:sz w:val="28"/>
          <w:szCs w:val="28"/>
        </w:rPr>
      </w:pPr>
      <w:r>
        <w:rPr>
          <w:rFonts w:ascii="仿宋" w:eastAsia="仿宋" w:hAnsi="仿宋" w:cs="仿宋" w:hint="eastAsia"/>
          <w:bCs/>
          <w:sz w:val="28"/>
          <w:szCs w:val="28"/>
        </w:rPr>
        <w:t>4.</w:t>
      </w:r>
      <w:r>
        <w:rPr>
          <w:rFonts w:ascii="仿宋" w:eastAsia="仿宋" w:hAnsi="仿宋" w:cs="仿宋" w:hint="eastAsia"/>
          <w:sz w:val="28"/>
          <w:szCs w:val="28"/>
        </w:rPr>
        <w:t>保密性原则：评标委员会及熟知情况的有关工作人员必须对每位评委的评标意见和投标人的商业秘密严格保密，不得外泄。</w:t>
      </w:r>
    </w:p>
    <w:p w:rsidR="00AE2FEE" w:rsidRDefault="004B78B7" w:rsidP="004B78B7">
      <w:pPr>
        <w:tabs>
          <w:tab w:val="left" w:pos="540"/>
        </w:tabs>
        <w:spacing w:line="520" w:lineRule="exact"/>
        <w:ind w:firstLineChars="187" w:firstLine="524"/>
        <w:rPr>
          <w:rFonts w:ascii="仿宋" w:eastAsia="仿宋" w:hAnsi="仿宋" w:cs="仿宋"/>
          <w:sz w:val="28"/>
          <w:szCs w:val="28"/>
        </w:rPr>
      </w:pPr>
      <w:r>
        <w:rPr>
          <w:rFonts w:ascii="仿宋" w:eastAsia="仿宋" w:hAnsi="仿宋" w:cs="仿宋" w:hint="eastAsia"/>
          <w:bCs/>
          <w:sz w:val="28"/>
          <w:szCs w:val="28"/>
        </w:rPr>
        <w:t>5.</w:t>
      </w:r>
      <w:r>
        <w:rPr>
          <w:rFonts w:ascii="仿宋" w:eastAsia="仿宋" w:hAnsi="仿宋" w:cs="仿宋" w:hint="eastAsia"/>
          <w:sz w:val="28"/>
          <w:szCs w:val="28"/>
        </w:rPr>
        <w:t>综合性原则：评标委员会将综合分析、评审投标人的各项指标，而不以单项指标的优劣评定出中标人。</w:t>
      </w:r>
    </w:p>
    <w:p w:rsidR="00AE2FEE" w:rsidRDefault="004B78B7">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二、评标程序</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1．宣布评标纪律；</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2．公布投标人名单，告知评审专家应当回避的情形；</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3．组织评标委员会推选评标组长，采购人代表不得担任组长；</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4．核对评审专家身份和采购人代表授权函。</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5．开标结束后，采购人或者采购代理机构依法对投标人的资格进行审查。</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6．评标委员会对符合资格的投标人的投标文件进行符合性审查，以确定其是否满足招标文件的实质性要求。</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7．出现下列情形之一的，视为对招标文件未做出实质性响应，按照无效投标处理。</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lastRenderedPageBreak/>
        <w:t>详见《投标须知前附表》-《实质性条款一览表》中符合性检查条款。</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9.澄清、说明或者补正</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(2)投标人依据评审要求进行澄清、说明或者补正的内容构成投标文件的组成部分。</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10.比较与评价</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rsidR="00342CE5" w:rsidRDefault="00342CE5" w:rsidP="00342CE5">
      <w:pPr>
        <w:spacing w:line="520" w:lineRule="exact"/>
        <w:ind w:firstLineChars="200" w:firstLine="560"/>
        <w:rPr>
          <w:rFonts w:ascii="仿宋" w:eastAsia="仿宋" w:hAnsi="仿宋" w:cs="仿宋"/>
          <w:sz w:val="28"/>
          <w:szCs w:val="21"/>
        </w:rPr>
      </w:pPr>
      <w:r>
        <w:rPr>
          <w:rFonts w:ascii="仿宋" w:eastAsia="仿宋" w:hAnsi="仿宋" w:cs="仿宋" w:hint="eastAsia"/>
          <w:sz w:val="28"/>
          <w:szCs w:val="21"/>
        </w:rPr>
        <w:t>11.出现下列情况之一的，均予以废标</w:t>
      </w:r>
    </w:p>
    <w:p w:rsidR="00342CE5" w:rsidRPr="00342CE5" w:rsidRDefault="00342CE5" w:rsidP="00342CE5">
      <w:pPr>
        <w:spacing w:line="520" w:lineRule="exact"/>
        <w:ind w:firstLineChars="200" w:firstLine="560"/>
        <w:rPr>
          <w:rFonts w:ascii="仿宋" w:eastAsia="仿宋" w:hAnsi="仿宋" w:cs="仿宋"/>
          <w:bCs/>
          <w:sz w:val="28"/>
          <w:szCs w:val="28"/>
        </w:rPr>
      </w:pPr>
      <w:r w:rsidRPr="00342CE5">
        <w:rPr>
          <w:rFonts w:ascii="仿宋" w:eastAsia="仿宋" w:hAnsi="仿宋" w:cs="仿宋" w:hint="eastAsia"/>
          <w:bCs/>
          <w:sz w:val="28"/>
          <w:szCs w:val="28"/>
        </w:rPr>
        <w:t xml:space="preserve"> (1)合格的投标人或参加投标的企业不足三家的；</w:t>
      </w:r>
    </w:p>
    <w:p w:rsidR="00342CE5" w:rsidRPr="00342CE5" w:rsidRDefault="00342CE5" w:rsidP="00342CE5">
      <w:pPr>
        <w:spacing w:line="520" w:lineRule="exact"/>
        <w:ind w:firstLineChars="200" w:firstLine="560"/>
        <w:rPr>
          <w:rFonts w:ascii="仿宋" w:eastAsia="仿宋" w:hAnsi="仿宋" w:cs="仿宋"/>
          <w:bCs/>
          <w:sz w:val="28"/>
          <w:szCs w:val="28"/>
        </w:rPr>
      </w:pPr>
      <w:r w:rsidRPr="00342CE5">
        <w:rPr>
          <w:rFonts w:ascii="仿宋" w:eastAsia="仿宋" w:hAnsi="仿宋" w:cs="仿宋" w:hint="eastAsia"/>
          <w:bCs/>
          <w:sz w:val="28"/>
          <w:szCs w:val="28"/>
        </w:rPr>
        <w:t>(2)出现影响采购公正的违法、违规行为的；</w:t>
      </w:r>
    </w:p>
    <w:p w:rsidR="00342CE5" w:rsidRPr="00342CE5" w:rsidRDefault="00342CE5" w:rsidP="00342CE5">
      <w:pPr>
        <w:spacing w:line="520" w:lineRule="exact"/>
        <w:ind w:firstLineChars="200" w:firstLine="560"/>
        <w:rPr>
          <w:rFonts w:ascii="仿宋" w:eastAsia="仿宋" w:hAnsi="仿宋" w:cs="仿宋"/>
          <w:bCs/>
          <w:sz w:val="28"/>
          <w:szCs w:val="28"/>
        </w:rPr>
      </w:pPr>
      <w:r w:rsidRPr="00342CE5">
        <w:rPr>
          <w:rFonts w:ascii="仿宋" w:eastAsia="仿宋" w:hAnsi="仿宋" w:cs="仿宋" w:hint="eastAsia"/>
          <w:bCs/>
          <w:sz w:val="28"/>
          <w:szCs w:val="28"/>
        </w:rPr>
        <w:t>(3)投标人的报价均超过了预算上限价格，采购人不能支付的；</w:t>
      </w:r>
    </w:p>
    <w:p w:rsidR="00AE2FEE" w:rsidRDefault="00342CE5">
      <w:pPr>
        <w:spacing w:line="520" w:lineRule="exact"/>
        <w:ind w:firstLineChars="200" w:firstLine="560"/>
        <w:rPr>
          <w:rFonts w:ascii="仿宋" w:eastAsia="仿宋" w:hAnsi="仿宋" w:cs="仿宋"/>
          <w:bCs/>
          <w:sz w:val="28"/>
          <w:szCs w:val="28"/>
        </w:rPr>
      </w:pPr>
      <w:r w:rsidRPr="00342CE5">
        <w:rPr>
          <w:rFonts w:ascii="仿宋" w:eastAsia="仿宋" w:hAnsi="仿宋" w:cs="仿宋" w:hint="eastAsia"/>
          <w:bCs/>
          <w:sz w:val="28"/>
          <w:szCs w:val="28"/>
        </w:rPr>
        <w:t>(4)因重大变故，采购任务取消的。</w:t>
      </w:r>
      <w:r w:rsidR="004B78B7">
        <w:rPr>
          <w:rFonts w:ascii="仿宋" w:eastAsia="仿宋" w:hAnsi="仿宋" w:cs="仿宋" w:hint="eastAsia"/>
          <w:bCs/>
          <w:sz w:val="28"/>
          <w:szCs w:val="28"/>
        </w:rPr>
        <w:t xml:space="preserve"> </w:t>
      </w:r>
    </w:p>
    <w:p w:rsidR="00342CE5" w:rsidRPr="00342CE5" w:rsidRDefault="00342CE5" w:rsidP="00342CE5">
      <w:pPr>
        <w:spacing w:line="520" w:lineRule="exact"/>
        <w:ind w:firstLineChars="200" w:firstLine="562"/>
        <w:rPr>
          <w:rFonts w:ascii="仿宋" w:eastAsia="仿宋" w:hAnsi="仿宋" w:cs="仿宋"/>
          <w:b/>
          <w:sz w:val="28"/>
          <w:szCs w:val="21"/>
        </w:rPr>
      </w:pPr>
      <w:r w:rsidRPr="00342CE5">
        <w:rPr>
          <w:rFonts w:ascii="仿宋" w:eastAsia="仿宋" w:hAnsi="仿宋" w:cs="仿宋" w:hint="eastAsia"/>
          <w:b/>
          <w:sz w:val="28"/>
          <w:szCs w:val="21"/>
        </w:rPr>
        <w:t>三、评标方法</w:t>
      </w:r>
    </w:p>
    <w:p w:rsidR="00AE2FEE" w:rsidRPr="00342CE5" w:rsidRDefault="004B78B7" w:rsidP="00342CE5">
      <w:pPr>
        <w:spacing w:line="520" w:lineRule="exact"/>
        <w:ind w:firstLineChars="200" w:firstLine="560"/>
        <w:rPr>
          <w:rFonts w:ascii="仿宋" w:eastAsia="仿宋" w:hAnsi="仿宋" w:cs="仿宋"/>
          <w:sz w:val="28"/>
          <w:szCs w:val="21"/>
        </w:rPr>
      </w:pPr>
      <w:r w:rsidRPr="00342CE5">
        <w:rPr>
          <w:rFonts w:ascii="仿宋" w:eastAsia="仿宋" w:hAnsi="仿宋" w:cs="仿宋" w:hint="eastAsia"/>
          <w:sz w:val="28"/>
          <w:szCs w:val="21"/>
        </w:rPr>
        <w:t>(1)评标方法：综合评分法。</w:t>
      </w:r>
    </w:p>
    <w:p w:rsidR="00AE2FEE" w:rsidRDefault="004B78B7">
      <w:pPr>
        <w:spacing w:line="520" w:lineRule="exact"/>
        <w:ind w:firstLineChars="200" w:firstLine="560"/>
        <w:rPr>
          <w:rFonts w:ascii="仿宋" w:eastAsia="仿宋" w:hAnsi="仿宋"/>
          <w:sz w:val="28"/>
          <w:szCs w:val="21"/>
        </w:rPr>
      </w:pPr>
      <w:r>
        <w:rPr>
          <w:rFonts w:ascii="仿宋" w:eastAsia="仿宋" w:hAnsi="仿宋" w:cs="仿宋" w:hint="eastAsia"/>
          <w:bCs/>
          <w:sz w:val="28"/>
          <w:szCs w:val="28"/>
        </w:rPr>
        <w:t>(2)</w:t>
      </w:r>
      <w:r>
        <w:rPr>
          <w:rFonts w:ascii="仿宋" w:eastAsia="仿宋" w:hAnsi="仿宋" w:hint="eastAsia"/>
          <w:sz w:val="28"/>
          <w:szCs w:val="21"/>
        </w:rPr>
        <w:t xml:space="preserve"> 评审细则：</w:t>
      </w:r>
    </w:p>
    <w:tbl>
      <w:tblPr>
        <w:tblW w:w="99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tblPr>
      <w:tblGrid>
        <w:gridCol w:w="907"/>
        <w:gridCol w:w="850"/>
        <w:gridCol w:w="1090"/>
        <w:gridCol w:w="5144"/>
        <w:gridCol w:w="1134"/>
        <w:gridCol w:w="850"/>
      </w:tblGrid>
      <w:tr w:rsidR="00AE2FEE">
        <w:trPr>
          <w:trHeight w:val="454"/>
          <w:jc w:val="center"/>
        </w:trPr>
        <w:tc>
          <w:tcPr>
            <w:tcW w:w="90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E2FEE" w:rsidRDefault="004B78B7">
            <w:pPr>
              <w:pStyle w:val="a0"/>
              <w:ind w:firstLine="0"/>
              <w:jc w:val="center"/>
              <w:rPr>
                <w:rFonts w:ascii="宋体" w:eastAsia="宋体" w:hAnsi="宋体"/>
                <w:b/>
                <w:sz w:val="24"/>
              </w:rPr>
            </w:pPr>
            <w:r>
              <w:rPr>
                <w:rFonts w:ascii="宋体" w:eastAsia="宋体" w:hAnsi="宋体" w:hint="eastAsia"/>
                <w:b/>
                <w:sz w:val="24"/>
              </w:rPr>
              <w:t>编号</w:t>
            </w:r>
          </w:p>
        </w:tc>
        <w:tc>
          <w:tcPr>
            <w:tcW w:w="85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E2FEE" w:rsidRDefault="004B78B7">
            <w:pPr>
              <w:pStyle w:val="a0"/>
              <w:ind w:firstLine="0"/>
              <w:jc w:val="center"/>
              <w:rPr>
                <w:rFonts w:ascii="宋体" w:eastAsia="宋体" w:hAnsi="宋体"/>
                <w:b/>
                <w:sz w:val="24"/>
              </w:rPr>
            </w:pPr>
            <w:r>
              <w:rPr>
                <w:rFonts w:ascii="宋体" w:eastAsia="宋体" w:hAnsi="宋体" w:hint="eastAsia"/>
                <w:b/>
                <w:sz w:val="24"/>
              </w:rPr>
              <w:t>类型</w:t>
            </w:r>
          </w:p>
        </w:tc>
        <w:tc>
          <w:tcPr>
            <w:tcW w:w="109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E2FEE" w:rsidRDefault="004B78B7">
            <w:pPr>
              <w:pStyle w:val="a0"/>
              <w:ind w:firstLine="0"/>
              <w:jc w:val="center"/>
              <w:rPr>
                <w:rFonts w:ascii="宋体" w:eastAsia="宋体" w:hAnsi="宋体"/>
                <w:b/>
                <w:sz w:val="24"/>
              </w:rPr>
            </w:pPr>
            <w:r>
              <w:rPr>
                <w:rFonts w:ascii="宋体" w:eastAsia="宋体" w:hAnsi="宋体" w:hint="eastAsia"/>
                <w:b/>
                <w:sz w:val="24"/>
              </w:rPr>
              <w:t>评分标题</w:t>
            </w:r>
          </w:p>
        </w:tc>
        <w:tc>
          <w:tcPr>
            <w:tcW w:w="514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E2FEE" w:rsidRDefault="004B78B7">
            <w:pPr>
              <w:pStyle w:val="a0"/>
              <w:ind w:firstLine="482"/>
              <w:jc w:val="center"/>
              <w:rPr>
                <w:rFonts w:ascii="宋体" w:eastAsia="宋体" w:hAnsi="宋体"/>
                <w:b/>
                <w:sz w:val="24"/>
              </w:rPr>
            </w:pPr>
            <w:r>
              <w:rPr>
                <w:rFonts w:ascii="宋体" w:eastAsia="宋体" w:hAnsi="宋体" w:hint="eastAsia"/>
                <w:b/>
                <w:sz w:val="24"/>
              </w:rPr>
              <w:t>评分标准</w:t>
            </w:r>
          </w:p>
        </w:tc>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E2FEE" w:rsidRDefault="004B78B7">
            <w:pPr>
              <w:pStyle w:val="a0"/>
              <w:ind w:firstLine="0"/>
              <w:jc w:val="center"/>
              <w:rPr>
                <w:rFonts w:ascii="宋体" w:eastAsia="宋体" w:hAnsi="宋体"/>
                <w:b/>
                <w:sz w:val="24"/>
              </w:rPr>
            </w:pPr>
            <w:r>
              <w:rPr>
                <w:rFonts w:ascii="宋体" w:eastAsia="宋体" w:hAnsi="宋体" w:hint="eastAsia"/>
                <w:b/>
                <w:sz w:val="24"/>
              </w:rPr>
              <w:t>性质</w:t>
            </w:r>
          </w:p>
        </w:tc>
        <w:tc>
          <w:tcPr>
            <w:tcW w:w="85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E2FEE" w:rsidRDefault="004B78B7">
            <w:pPr>
              <w:pStyle w:val="a0"/>
              <w:ind w:firstLine="0"/>
              <w:jc w:val="center"/>
              <w:rPr>
                <w:rFonts w:ascii="宋体" w:eastAsia="宋体" w:hAnsi="宋体"/>
                <w:b/>
                <w:sz w:val="24"/>
              </w:rPr>
            </w:pPr>
            <w:r>
              <w:rPr>
                <w:rFonts w:ascii="宋体" w:eastAsia="宋体" w:hAnsi="宋体" w:hint="eastAsia"/>
                <w:b/>
                <w:sz w:val="24"/>
              </w:rPr>
              <w:t>分数</w:t>
            </w:r>
          </w:p>
        </w:tc>
      </w:tr>
      <w:tr w:rsidR="00AE2FEE">
        <w:trPr>
          <w:trHeight w:val="1656"/>
          <w:jc w:val="center"/>
        </w:trPr>
        <w:tc>
          <w:tcPr>
            <w:tcW w:w="907"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sz w:val="24"/>
              </w:rPr>
            </w:pPr>
            <w:r>
              <w:rPr>
                <w:rFonts w:ascii="宋体" w:eastAsia="宋体" w:hAnsi="宋体" w:cs="方正楷体简体" w:hint="eastAsia"/>
                <w:sz w:val="24"/>
              </w:rPr>
              <w:lastRenderedPageBreak/>
              <w:t>1.01</w:t>
            </w:r>
          </w:p>
        </w:tc>
        <w:tc>
          <w:tcPr>
            <w:tcW w:w="850"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sz w:val="24"/>
              </w:rPr>
            </w:pPr>
            <w:r>
              <w:rPr>
                <w:rFonts w:ascii="宋体" w:eastAsia="宋体" w:hAnsi="宋体" w:cs="方正楷体简体" w:hint="eastAsia"/>
                <w:sz w:val="24"/>
              </w:rPr>
              <w:t>价格</w:t>
            </w:r>
          </w:p>
        </w:tc>
        <w:tc>
          <w:tcPr>
            <w:tcW w:w="1090" w:type="dxa"/>
            <w:tcBorders>
              <w:top w:val="single" w:sz="4" w:space="0" w:color="000000"/>
              <w:left w:val="single" w:sz="4" w:space="0" w:color="000000"/>
              <w:bottom w:val="single" w:sz="4" w:space="0" w:color="auto"/>
              <w:right w:val="single" w:sz="4" w:space="0" w:color="000000"/>
            </w:tcBorders>
            <w:vAlign w:val="center"/>
          </w:tcPr>
          <w:p w:rsidR="00AE2FEE" w:rsidRDefault="004B78B7">
            <w:pPr>
              <w:pStyle w:val="a0"/>
              <w:ind w:firstLine="0"/>
              <w:jc w:val="left"/>
              <w:rPr>
                <w:rFonts w:ascii="宋体" w:eastAsia="宋体" w:hAnsi="宋体"/>
                <w:sz w:val="24"/>
              </w:rPr>
            </w:pPr>
            <w:r>
              <w:rPr>
                <w:rFonts w:ascii="宋体" w:eastAsia="宋体" w:hAnsi="宋体" w:cs="方正楷体简体" w:hint="eastAsia"/>
                <w:sz w:val="24"/>
              </w:rPr>
              <w:t>报价</w:t>
            </w:r>
          </w:p>
        </w:tc>
        <w:tc>
          <w:tcPr>
            <w:tcW w:w="5144"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Chars="100" w:firstLine="240"/>
              <w:jc w:val="left"/>
              <w:rPr>
                <w:rFonts w:ascii="宋体" w:eastAsia="宋体" w:hAnsi="宋体"/>
                <w:sz w:val="24"/>
              </w:rPr>
            </w:pPr>
            <w:r>
              <w:rPr>
                <w:rFonts w:ascii="宋体" w:eastAsia="宋体" w:hAnsi="宋体" w:cs="方正楷体简体" w:hint="eastAsia"/>
                <w:sz w:val="24"/>
              </w:rPr>
              <w:t>满足招标文件要求且报价最低的报价为评审基准价，其价格分为满分。其他投标人的价格分统一按照下列公式计算：报价得分=（评审基准价/投标报价）×30。</w:t>
            </w:r>
          </w:p>
        </w:tc>
        <w:tc>
          <w:tcPr>
            <w:tcW w:w="1134"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sz w:val="24"/>
              </w:rPr>
            </w:pPr>
            <w:r>
              <w:rPr>
                <w:rFonts w:ascii="宋体" w:eastAsia="宋体" w:hAnsi="宋体" w:cs="方正楷体简体" w:hint="eastAsia"/>
                <w:sz w:val="24"/>
              </w:rPr>
              <w:t>价格分</w:t>
            </w:r>
          </w:p>
        </w:tc>
        <w:tc>
          <w:tcPr>
            <w:tcW w:w="850"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center"/>
              <w:rPr>
                <w:rFonts w:ascii="宋体" w:hAnsi="宋体"/>
                <w:sz w:val="24"/>
              </w:rPr>
            </w:pPr>
            <w:r>
              <w:rPr>
                <w:rFonts w:ascii="宋体" w:hAnsi="宋体" w:cs="方正楷体简体" w:hint="eastAsia"/>
                <w:sz w:val="24"/>
              </w:rPr>
              <w:t>30.00</w:t>
            </w:r>
          </w:p>
        </w:tc>
      </w:tr>
      <w:tr w:rsidR="00AE2FEE">
        <w:trPr>
          <w:trHeight w:val="2419"/>
          <w:jc w:val="center"/>
        </w:trPr>
        <w:tc>
          <w:tcPr>
            <w:tcW w:w="907"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cs="方正楷体简体"/>
                <w:sz w:val="24"/>
              </w:rPr>
            </w:pPr>
            <w:r>
              <w:rPr>
                <w:rFonts w:ascii="宋体" w:eastAsia="宋体" w:hAnsi="宋体" w:cs="方正楷体简体" w:hint="eastAsia"/>
                <w:sz w:val="24"/>
              </w:rPr>
              <w:t>1.02</w:t>
            </w:r>
          </w:p>
        </w:tc>
        <w:tc>
          <w:tcPr>
            <w:tcW w:w="850"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sz w:val="24"/>
              </w:rPr>
            </w:pPr>
            <w:r>
              <w:rPr>
                <w:rFonts w:ascii="宋体" w:eastAsia="宋体" w:hAnsi="宋体" w:hint="eastAsia"/>
                <w:sz w:val="24"/>
              </w:rPr>
              <w:t>商务</w:t>
            </w:r>
          </w:p>
        </w:tc>
        <w:tc>
          <w:tcPr>
            <w:tcW w:w="1090" w:type="dxa"/>
            <w:tcBorders>
              <w:top w:val="single" w:sz="4" w:space="0" w:color="000000"/>
              <w:left w:val="single" w:sz="4" w:space="0" w:color="000000"/>
              <w:bottom w:val="single" w:sz="4" w:space="0" w:color="auto"/>
              <w:right w:val="single" w:sz="4" w:space="0" w:color="000000"/>
            </w:tcBorders>
            <w:vAlign w:val="center"/>
          </w:tcPr>
          <w:p w:rsidR="00AE2FEE" w:rsidRDefault="004B78B7">
            <w:pPr>
              <w:spacing w:line="440" w:lineRule="exact"/>
              <w:jc w:val="left"/>
              <w:rPr>
                <w:rFonts w:ascii="宋体" w:hAnsi="宋体" w:cs="宋体"/>
                <w:sz w:val="24"/>
              </w:rPr>
            </w:pPr>
            <w:r>
              <w:rPr>
                <w:rFonts w:ascii="宋体" w:hAnsi="宋体" w:cs="宋体" w:hint="eastAsia"/>
                <w:sz w:val="24"/>
              </w:rPr>
              <w:t>项目监理</w:t>
            </w:r>
          </w:p>
          <w:p w:rsidR="00AE2FEE" w:rsidRDefault="004B78B7">
            <w:pPr>
              <w:pStyle w:val="a0"/>
              <w:ind w:firstLine="480"/>
              <w:jc w:val="center"/>
              <w:rPr>
                <w:rFonts w:ascii="宋体" w:eastAsia="宋体" w:hAnsi="宋体" w:cs="宋体"/>
                <w:sz w:val="24"/>
              </w:rPr>
            </w:pPr>
            <w:r>
              <w:rPr>
                <w:rFonts w:ascii="宋体" w:eastAsia="宋体" w:hAnsi="宋体" w:cs="宋体" w:hint="eastAsia"/>
                <w:sz w:val="24"/>
              </w:rPr>
              <w:t>机构</w:t>
            </w:r>
          </w:p>
        </w:tc>
        <w:tc>
          <w:tcPr>
            <w:tcW w:w="5144"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480"/>
              <w:jc w:val="left"/>
              <w:rPr>
                <w:rFonts w:ascii="宋体" w:eastAsia="宋体" w:hAnsi="宋体" w:cs="方正楷体简体"/>
                <w:sz w:val="24"/>
                <w:szCs w:val="24"/>
              </w:rPr>
            </w:pPr>
            <w:r>
              <w:rPr>
                <w:rFonts w:ascii="宋体" w:eastAsia="宋体" w:hAnsi="宋体" w:cs="方正楷体简体" w:hint="eastAsia"/>
                <w:sz w:val="24"/>
              </w:rPr>
              <w:t>该工程监理组织最低定岗标准为3人：总监理工程师1人（港口航道专业）；专业监理工程师1人（港口航道专业）；监理员1人，合计3人。</w:t>
            </w:r>
          </w:p>
          <w:p w:rsidR="00AE2FEE" w:rsidRDefault="004B78B7">
            <w:pPr>
              <w:pStyle w:val="a0"/>
              <w:ind w:firstLine="480"/>
              <w:jc w:val="left"/>
              <w:rPr>
                <w:rFonts w:ascii="宋体" w:eastAsia="宋体" w:hAnsi="宋体" w:cs="方正楷体简体"/>
                <w:sz w:val="24"/>
              </w:rPr>
            </w:pPr>
            <w:r>
              <w:rPr>
                <w:rFonts w:ascii="宋体" w:eastAsia="宋体" w:hAnsi="宋体" w:cs="方正楷体简体" w:hint="eastAsia"/>
                <w:sz w:val="24"/>
              </w:rPr>
              <w:t>企业根据项目情况组成适当的监理项目机构，且满足以上专业要求，得15分。项目监理组织人员必须是本企业注册的在岗人员。不符合上述最低定岗标准的作为监理组织不合理，按废标处理。</w:t>
            </w:r>
          </w:p>
          <w:p w:rsidR="00AE2FEE" w:rsidRDefault="004B78B7">
            <w:pPr>
              <w:pStyle w:val="a0"/>
              <w:ind w:firstLine="480"/>
              <w:jc w:val="left"/>
              <w:rPr>
                <w:rFonts w:ascii="宋体" w:eastAsia="宋体" w:hAnsi="宋体" w:cs="方正楷体简体"/>
                <w:sz w:val="24"/>
              </w:rPr>
            </w:pPr>
            <w:r>
              <w:rPr>
                <w:rFonts w:ascii="宋体" w:eastAsia="宋体" w:hAnsi="宋体" w:cs="方正楷体简体" w:hint="eastAsia"/>
                <w:bCs/>
                <w:sz w:val="24"/>
              </w:rPr>
              <w:t>投标文件中附上述监理组织成员的证书扫描件及社会保险证明扫描件，否则其报价将被否决。</w:t>
            </w:r>
          </w:p>
        </w:tc>
        <w:tc>
          <w:tcPr>
            <w:tcW w:w="1134"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sz w:val="24"/>
              </w:rPr>
            </w:pPr>
            <w:r>
              <w:rPr>
                <w:rFonts w:ascii="宋体" w:eastAsia="宋体" w:hAnsi="宋体" w:hint="eastAsia"/>
                <w:sz w:val="24"/>
              </w:rPr>
              <w:t>客观分</w:t>
            </w:r>
          </w:p>
        </w:tc>
        <w:tc>
          <w:tcPr>
            <w:tcW w:w="850"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center"/>
              <w:rPr>
                <w:rFonts w:ascii="宋体" w:hAnsi="宋体"/>
                <w:sz w:val="24"/>
              </w:rPr>
            </w:pPr>
            <w:r>
              <w:rPr>
                <w:rFonts w:ascii="宋体" w:hAnsi="宋体" w:hint="eastAsia"/>
                <w:sz w:val="24"/>
              </w:rPr>
              <w:t>15.00</w:t>
            </w:r>
          </w:p>
        </w:tc>
      </w:tr>
      <w:tr w:rsidR="00AE2FEE">
        <w:trPr>
          <w:trHeight w:val="2419"/>
          <w:jc w:val="center"/>
        </w:trPr>
        <w:tc>
          <w:tcPr>
            <w:tcW w:w="907"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cs="方正楷体简体"/>
                <w:sz w:val="24"/>
              </w:rPr>
            </w:pPr>
            <w:r>
              <w:rPr>
                <w:rFonts w:ascii="宋体" w:eastAsia="宋体" w:hAnsi="宋体" w:cs="方正楷体简体" w:hint="eastAsia"/>
                <w:sz w:val="24"/>
              </w:rPr>
              <w:t>1.03</w:t>
            </w:r>
          </w:p>
        </w:tc>
        <w:tc>
          <w:tcPr>
            <w:tcW w:w="850"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cs="方正楷体简体"/>
                <w:sz w:val="24"/>
                <w:szCs w:val="24"/>
              </w:rPr>
            </w:pPr>
            <w:r>
              <w:rPr>
                <w:rFonts w:ascii="宋体" w:eastAsia="宋体" w:hAnsi="宋体" w:cs="方正楷体简体" w:hint="eastAsia"/>
                <w:sz w:val="24"/>
                <w:szCs w:val="24"/>
              </w:rPr>
              <w:t>商务</w:t>
            </w:r>
          </w:p>
        </w:tc>
        <w:tc>
          <w:tcPr>
            <w:tcW w:w="1090" w:type="dxa"/>
            <w:tcBorders>
              <w:top w:val="single" w:sz="4" w:space="0" w:color="000000"/>
              <w:left w:val="single" w:sz="4" w:space="0" w:color="000000"/>
              <w:bottom w:val="single" w:sz="4" w:space="0" w:color="auto"/>
              <w:right w:val="single" w:sz="4" w:space="0" w:color="000000"/>
            </w:tcBorders>
            <w:vAlign w:val="center"/>
          </w:tcPr>
          <w:p w:rsidR="00AE2FEE" w:rsidRDefault="004B78B7">
            <w:pPr>
              <w:spacing w:line="440" w:lineRule="exact"/>
              <w:jc w:val="left"/>
              <w:rPr>
                <w:rFonts w:ascii="宋体" w:hAnsi="宋体" w:cs="方正楷体简体"/>
                <w:sz w:val="24"/>
              </w:rPr>
            </w:pPr>
            <w:r>
              <w:rPr>
                <w:rFonts w:ascii="宋体" w:hAnsi="宋体" w:cs="方正楷体简体" w:hint="eastAsia"/>
                <w:sz w:val="24"/>
              </w:rPr>
              <w:t>监理设施</w:t>
            </w:r>
          </w:p>
        </w:tc>
        <w:tc>
          <w:tcPr>
            <w:tcW w:w="5144"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480"/>
              <w:jc w:val="left"/>
              <w:rPr>
                <w:rFonts w:ascii="宋体" w:eastAsia="宋体" w:hAnsi="宋体" w:cs="方正楷体简体"/>
                <w:sz w:val="24"/>
                <w:szCs w:val="24"/>
              </w:rPr>
            </w:pPr>
            <w:r>
              <w:rPr>
                <w:rFonts w:ascii="宋体" w:eastAsia="宋体" w:hAnsi="宋体" w:cs="方正楷体简体" w:hint="eastAsia"/>
                <w:sz w:val="24"/>
              </w:rPr>
              <w:t>由评委根据供应商拟投入本项目的监理设施配置情况及实用性情况按以下标准打分，此项打分以 1 分为单位：</w:t>
            </w:r>
          </w:p>
          <w:p w:rsidR="00AE2FEE" w:rsidRDefault="004B78B7">
            <w:pPr>
              <w:pStyle w:val="a0"/>
              <w:ind w:firstLine="480"/>
              <w:jc w:val="left"/>
              <w:rPr>
                <w:rFonts w:ascii="宋体" w:eastAsia="宋体" w:hAnsi="宋体" w:cs="方正楷体简体"/>
                <w:sz w:val="24"/>
              </w:rPr>
            </w:pPr>
            <w:r>
              <w:rPr>
                <w:rFonts w:ascii="宋体" w:eastAsia="宋体" w:hAnsi="宋体" w:cs="方正楷体简体" w:hint="eastAsia"/>
                <w:sz w:val="24"/>
              </w:rPr>
              <w:t>【9-12分】拟投入本项目的监理设备先进、工具齐全、种类丰富、数量很多，完全能够满足服务需要。</w:t>
            </w:r>
          </w:p>
          <w:p w:rsidR="00AE2FEE" w:rsidRDefault="004B78B7">
            <w:pPr>
              <w:pStyle w:val="a0"/>
              <w:ind w:firstLine="480"/>
              <w:jc w:val="left"/>
              <w:rPr>
                <w:rFonts w:ascii="宋体" w:eastAsia="宋体" w:hAnsi="宋体" w:cs="方正楷体简体"/>
                <w:sz w:val="24"/>
              </w:rPr>
            </w:pPr>
            <w:r>
              <w:rPr>
                <w:rFonts w:ascii="宋体" w:eastAsia="宋体" w:hAnsi="宋体" w:cs="方正楷体简体" w:hint="eastAsia"/>
                <w:sz w:val="24"/>
              </w:rPr>
              <w:t>【5-8分】拟投入本项目的监理设备较多，较之优秀方案有差距，基本能满足需求。</w:t>
            </w:r>
          </w:p>
          <w:p w:rsidR="00AE2FEE" w:rsidRDefault="004B78B7">
            <w:pPr>
              <w:pStyle w:val="a0"/>
              <w:ind w:firstLine="480"/>
              <w:jc w:val="left"/>
              <w:rPr>
                <w:rFonts w:ascii="宋体" w:eastAsia="宋体" w:hAnsi="宋体" w:cs="方正楷体简体"/>
                <w:sz w:val="24"/>
              </w:rPr>
            </w:pPr>
            <w:r>
              <w:rPr>
                <w:rFonts w:ascii="宋体" w:eastAsia="宋体" w:hAnsi="宋体" w:cs="方正楷体简体" w:hint="eastAsia"/>
                <w:sz w:val="24"/>
              </w:rPr>
              <w:t>【1-4分】拟投入的监理设备数量、实用性不足，可能影响服务质量。</w:t>
            </w:r>
          </w:p>
        </w:tc>
        <w:tc>
          <w:tcPr>
            <w:tcW w:w="1134"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sz w:val="24"/>
              </w:rPr>
            </w:pPr>
            <w:r>
              <w:rPr>
                <w:rFonts w:ascii="宋体" w:eastAsia="宋体" w:hAnsi="宋体" w:hint="eastAsia"/>
                <w:sz w:val="24"/>
              </w:rPr>
              <w:t>主观分</w:t>
            </w:r>
          </w:p>
        </w:tc>
        <w:tc>
          <w:tcPr>
            <w:tcW w:w="850"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center"/>
              <w:rPr>
                <w:rFonts w:ascii="宋体" w:hAnsi="宋体"/>
                <w:sz w:val="24"/>
              </w:rPr>
            </w:pPr>
            <w:r>
              <w:rPr>
                <w:rFonts w:ascii="宋体" w:hAnsi="宋体" w:hint="eastAsia"/>
                <w:sz w:val="24"/>
              </w:rPr>
              <w:t>12.00</w:t>
            </w:r>
          </w:p>
        </w:tc>
      </w:tr>
      <w:tr w:rsidR="00AE2FEE">
        <w:trPr>
          <w:trHeight w:val="983"/>
          <w:jc w:val="center"/>
        </w:trPr>
        <w:tc>
          <w:tcPr>
            <w:tcW w:w="907" w:type="dxa"/>
            <w:vMerge w:val="restart"/>
            <w:tcBorders>
              <w:top w:val="single" w:sz="4" w:space="0" w:color="000000"/>
              <w:left w:val="single" w:sz="4" w:space="0" w:color="000000"/>
              <w:right w:val="single" w:sz="4" w:space="0" w:color="000000"/>
            </w:tcBorders>
            <w:vAlign w:val="center"/>
          </w:tcPr>
          <w:p w:rsidR="00AE2FEE" w:rsidRDefault="004B78B7" w:rsidP="00CA26E9">
            <w:pPr>
              <w:pStyle w:val="a0"/>
              <w:ind w:firstLine="0"/>
              <w:jc w:val="left"/>
              <w:rPr>
                <w:rFonts w:ascii="宋体" w:eastAsia="宋体" w:hAnsi="宋体" w:cs="方正楷体简体"/>
                <w:sz w:val="24"/>
              </w:rPr>
            </w:pPr>
            <w:r>
              <w:rPr>
                <w:rFonts w:ascii="宋体" w:eastAsia="宋体" w:hAnsi="宋体" w:cs="方正楷体简体" w:hint="eastAsia"/>
                <w:sz w:val="24"/>
              </w:rPr>
              <w:t>1.0</w:t>
            </w:r>
            <w:r w:rsidR="00CA26E9">
              <w:rPr>
                <w:rFonts w:ascii="宋体" w:eastAsia="宋体" w:hAnsi="宋体" w:cs="方正楷体简体" w:hint="eastAsia"/>
                <w:sz w:val="24"/>
              </w:rPr>
              <w:t>4</w:t>
            </w:r>
          </w:p>
        </w:tc>
        <w:tc>
          <w:tcPr>
            <w:tcW w:w="850" w:type="dxa"/>
            <w:vMerge w:val="restart"/>
            <w:tcBorders>
              <w:top w:val="single" w:sz="4" w:space="0" w:color="000000"/>
              <w:left w:val="single" w:sz="4" w:space="0" w:color="000000"/>
              <w:right w:val="single" w:sz="4" w:space="0" w:color="000000"/>
            </w:tcBorders>
            <w:vAlign w:val="center"/>
          </w:tcPr>
          <w:p w:rsidR="00AE2FEE" w:rsidRDefault="004B78B7">
            <w:pPr>
              <w:pStyle w:val="a0"/>
              <w:ind w:firstLine="0"/>
              <w:jc w:val="left"/>
              <w:rPr>
                <w:rFonts w:ascii="宋体" w:eastAsia="宋体" w:hAnsi="宋体" w:cs="方正楷体简体"/>
                <w:sz w:val="24"/>
                <w:szCs w:val="24"/>
              </w:rPr>
            </w:pPr>
            <w:r>
              <w:rPr>
                <w:rFonts w:ascii="宋体" w:eastAsia="宋体" w:hAnsi="宋体" w:cs="方正楷体简体" w:hint="eastAsia"/>
                <w:sz w:val="24"/>
                <w:szCs w:val="24"/>
              </w:rPr>
              <w:t>技术</w:t>
            </w:r>
          </w:p>
        </w:tc>
        <w:tc>
          <w:tcPr>
            <w:tcW w:w="1090" w:type="dxa"/>
            <w:tcBorders>
              <w:top w:val="single" w:sz="4" w:space="0" w:color="000000"/>
              <w:left w:val="single" w:sz="4" w:space="0" w:color="000000"/>
              <w:bottom w:val="single" w:sz="4" w:space="0" w:color="auto"/>
              <w:right w:val="single" w:sz="4" w:space="0" w:color="000000"/>
            </w:tcBorders>
            <w:vAlign w:val="center"/>
          </w:tcPr>
          <w:p w:rsidR="00AE2FEE" w:rsidRDefault="004B78B7">
            <w:pPr>
              <w:spacing w:line="440" w:lineRule="exact"/>
              <w:jc w:val="left"/>
              <w:rPr>
                <w:rFonts w:ascii="宋体" w:hAnsi="宋体" w:cs="方正楷体简体"/>
                <w:sz w:val="24"/>
              </w:rPr>
            </w:pPr>
            <w:r>
              <w:rPr>
                <w:rFonts w:ascii="宋体" w:hAnsi="宋体" w:cs="方正楷体简体" w:hint="eastAsia"/>
                <w:sz w:val="24"/>
              </w:rPr>
              <w:t>措施可行程度</w:t>
            </w:r>
          </w:p>
        </w:tc>
        <w:tc>
          <w:tcPr>
            <w:tcW w:w="5144" w:type="dxa"/>
            <w:tcBorders>
              <w:top w:val="single" w:sz="4" w:space="0" w:color="000000"/>
              <w:left w:val="single" w:sz="4" w:space="0" w:color="000000"/>
              <w:bottom w:val="single" w:sz="4" w:space="0" w:color="000000"/>
              <w:right w:val="single" w:sz="4" w:space="0" w:color="000000"/>
            </w:tcBorders>
            <w:vAlign w:val="center"/>
          </w:tcPr>
          <w:p w:rsidR="00AE2FEE" w:rsidRDefault="004B78B7">
            <w:pPr>
              <w:spacing w:line="440" w:lineRule="exact"/>
              <w:jc w:val="left"/>
              <w:rPr>
                <w:rFonts w:ascii="宋体" w:hAnsi="宋体" w:cs="宋体"/>
                <w:sz w:val="24"/>
              </w:rPr>
            </w:pPr>
            <w:r>
              <w:rPr>
                <w:rFonts w:ascii="宋体" w:hAnsi="宋体" w:cs="宋体" w:hint="eastAsia"/>
                <w:sz w:val="24"/>
              </w:rPr>
              <w:t>评委根据投标人的措施可行程度酌情得分，每项打0-2分，如缺项则该项得0分。</w:t>
            </w:r>
          </w:p>
          <w:p w:rsidR="00AE2FEE" w:rsidRDefault="004B78B7">
            <w:pPr>
              <w:spacing w:line="440" w:lineRule="exact"/>
              <w:jc w:val="left"/>
              <w:rPr>
                <w:rFonts w:ascii="宋体" w:hAnsi="宋体" w:cs="宋体"/>
                <w:sz w:val="24"/>
              </w:rPr>
            </w:pPr>
            <w:r>
              <w:rPr>
                <w:rFonts w:ascii="宋体" w:hAnsi="宋体" w:cs="宋体" w:hint="eastAsia"/>
                <w:sz w:val="24"/>
              </w:rPr>
              <w:t>(1)工程概况、监理工作范围、内容、依据、程序，监理工作指导思想和目标；</w:t>
            </w:r>
          </w:p>
          <w:p w:rsidR="00AE2FEE" w:rsidRDefault="004B78B7">
            <w:pPr>
              <w:spacing w:line="440" w:lineRule="exact"/>
              <w:jc w:val="left"/>
              <w:rPr>
                <w:rFonts w:ascii="宋体" w:hAnsi="宋体" w:cs="宋体"/>
                <w:sz w:val="24"/>
              </w:rPr>
            </w:pPr>
            <w:r>
              <w:rPr>
                <w:rFonts w:ascii="宋体" w:hAnsi="宋体" w:cs="宋体" w:hint="eastAsia"/>
                <w:sz w:val="24"/>
              </w:rPr>
              <w:t>(2)施工阶段质量控制的工作任务、方法、措施和承诺；</w:t>
            </w:r>
          </w:p>
          <w:p w:rsidR="00AE2FEE" w:rsidRDefault="004B78B7">
            <w:pPr>
              <w:spacing w:line="440" w:lineRule="exact"/>
              <w:jc w:val="left"/>
              <w:rPr>
                <w:rFonts w:ascii="宋体" w:hAnsi="宋体" w:cs="宋体"/>
                <w:sz w:val="24"/>
              </w:rPr>
            </w:pPr>
            <w:r>
              <w:rPr>
                <w:rFonts w:ascii="宋体" w:hAnsi="宋体" w:cs="宋体" w:hint="eastAsia"/>
                <w:sz w:val="24"/>
              </w:rPr>
              <w:t>(3)施工阶段进度控制的工作任务、方法、措施和承诺；</w:t>
            </w:r>
          </w:p>
          <w:p w:rsidR="00AE2FEE" w:rsidRDefault="004B78B7">
            <w:pPr>
              <w:spacing w:line="440" w:lineRule="exact"/>
              <w:jc w:val="left"/>
              <w:rPr>
                <w:rFonts w:ascii="宋体" w:hAnsi="宋体" w:cs="宋体"/>
                <w:sz w:val="24"/>
              </w:rPr>
            </w:pPr>
            <w:r>
              <w:rPr>
                <w:rFonts w:ascii="宋体" w:hAnsi="宋体" w:cs="宋体" w:hint="eastAsia"/>
                <w:sz w:val="24"/>
              </w:rPr>
              <w:t>(4)安全生产管理监督工作任务、方法、措施和承诺；</w:t>
            </w:r>
          </w:p>
          <w:p w:rsidR="00AE2FEE" w:rsidRDefault="004B78B7">
            <w:pPr>
              <w:spacing w:line="440" w:lineRule="exact"/>
              <w:jc w:val="left"/>
              <w:rPr>
                <w:rFonts w:ascii="宋体" w:hAnsi="宋体" w:cs="宋体"/>
                <w:sz w:val="24"/>
              </w:rPr>
            </w:pPr>
            <w:r>
              <w:rPr>
                <w:rFonts w:ascii="宋体" w:hAnsi="宋体" w:cs="宋体" w:hint="eastAsia"/>
                <w:sz w:val="24"/>
              </w:rPr>
              <w:t>(5)合同管理工作任务和方法；</w:t>
            </w:r>
          </w:p>
          <w:p w:rsidR="00AE2FEE" w:rsidRDefault="004B78B7">
            <w:pPr>
              <w:spacing w:line="440" w:lineRule="exact"/>
              <w:jc w:val="left"/>
              <w:rPr>
                <w:rFonts w:ascii="宋体" w:hAnsi="宋体" w:cs="宋体"/>
                <w:sz w:val="24"/>
              </w:rPr>
            </w:pPr>
            <w:r>
              <w:rPr>
                <w:rFonts w:ascii="宋体" w:hAnsi="宋体" w:cs="宋体" w:hint="eastAsia"/>
                <w:sz w:val="24"/>
              </w:rPr>
              <w:t>(6)信息管理工作任务和方法；</w:t>
            </w:r>
          </w:p>
          <w:p w:rsidR="00AE2FEE" w:rsidRDefault="004B78B7">
            <w:pPr>
              <w:spacing w:line="440" w:lineRule="exact"/>
              <w:jc w:val="left"/>
              <w:rPr>
                <w:rFonts w:ascii="宋体" w:hAnsi="宋体" w:cs="宋体"/>
                <w:sz w:val="24"/>
              </w:rPr>
            </w:pPr>
            <w:r>
              <w:rPr>
                <w:rFonts w:ascii="宋体" w:hAnsi="宋体" w:cs="宋体" w:hint="eastAsia"/>
                <w:sz w:val="24"/>
              </w:rPr>
              <w:lastRenderedPageBreak/>
              <w:t>(7)组织协调的工作任务和方法；</w:t>
            </w:r>
          </w:p>
          <w:p w:rsidR="00AE2FEE" w:rsidRDefault="004B78B7">
            <w:pPr>
              <w:spacing w:line="440" w:lineRule="exact"/>
              <w:jc w:val="left"/>
              <w:rPr>
                <w:rFonts w:ascii="宋体" w:hAnsi="宋体" w:cs="宋体"/>
                <w:sz w:val="24"/>
              </w:rPr>
            </w:pPr>
            <w:r>
              <w:rPr>
                <w:rFonts w:ascii="宋体" w:hAnsi="宋体" w:cs="宋体" w:hint="eastAsia"/>
                <w:sz w:val="24"/>
              </w:rPr>
              <w:t>(8)对工程施工过程中设计变更的管理措施；</w:t>
            </w:r>
          </w:p>
          <w:p w:rsidR="00AE2FEE" w:rsidRDefault="004B78B7">
            <w:pPr>
              <w:spacing w:line="440" w:lineRule="exact"/>
              <w:jc w:val="left"/>
              <w:rPr>
                <w:rFonts w:ascii="宋体" w:hAnsi="宋体" w:cs="宋体"/>
                <w:sz w:val="24"/>
              </w:rPr>
            </w:pPr>
            <w:r>
              <w:rPr>
                <w:rFonts w:ascii="宋体" w:hAnsi="宋体" w:cs="宋体" w:hint="eastAsia"/>
                <w:sz w:val="24"/>
              </w:rPr>
              <w:t>(9)节能环保、文明施工的工作任务和方法；</w:t>
            </w:r>
          </w:p>
          <w:p w:rsidR="00AE2FEE" w:rsidRDefault="004B78B7">
            <w:pPr>
              <w:spacing w:line="440" w:lineRule="exact"/>
              <w:jc w:val="left"/>
              <w:rPr>
                <w:rFonts w:ascii="宋体" w:hAnsi="宋体" w:cs="宋体"/>
                <w:sz w:val="24"/>
              </w:rPr>
            </w:pPr>
            <w:r>
              <w:rPr>
                <w:rFonts w:ascii="宋体" w:hAnsi="宋体" w:cs="宋体" w:hint="eastAsia"/>
                <w:sz w:val="24"/>
              </w:rPr>
              <w:t>(10)针对本工程的合理化建议；</w:t>
            </w:r>
          </w:p>
          <w:p w:rsidR="00AE2FEE" w:rsidRDefault="004B78B7">
            <w:pPr>
              <w:spacing w:line="440" w:lineRule="exact"/>
              <w:jc w:val="left"/>
              <w:rPr>
                <w:rFonts w:ascii="宋体" w:hAnsi="宋体" w:cs="宋体"/>
                <w:sz w:val="24"/>
              </w:rPr>
            </w:pPr>
            <w:r>
              <w:rPr>
                <w:rFonts w:ascii="宋体" w:hAnsi="宋体" w:cs="宋体" w:hint="eastAsia"/>
                <w:sz w:val="24"/>
              </w:rPr>
              <w:t>(11)监理工作制度；</w:t>
            </w:r>
          </w:p>
          <w:p w:rsidR="00AE2FEE" w:rsidRDefault="004B78B7">
            <w:pPr>
              <w:spacing w:line="440" w:lineRule="exact"/>
              <w:jc w:val="left"/>
              <w:rPr>
                <w:rFonts w:ascii="宋体" w:hAnsi="宋体" w:cs="宋体"/>
                <w:sz w:val="24"/>
              </w:rPr>
            </w:pPr>
            <w:r>
              <w:rPr>
                <w:rFonts w:ascii="宋体" w:hAnsi="宋体" w:cs="宋体" w:hint="eastAsia"/>
                <w:sz w:val="24"/>
              </w:rPr>
              <w:t>(12)监理资料规范化管理的工作方法；</w:t>
            </w:r>
          </w:p>
          <w:p w:rsidR="00AE2FEE" w:rsidRDefault="004B78B7">
            <w:pPr>
              <w:spacing w:line="440" w:lineRule="exact"/>
              <w:jc w:val="left"/>
              <w:rPr>
                <w:rFonts w:ascii="宋体" w:hAnsi="宋体" w:cs="方正楷体简体"/>
                <w:sz w:val="24"/>
              </w:rPr>
            </w:pPr>
            <w:r>
              <w:rPr>
                <w:rFonts w:ascii="宋体" w:hAnsi="宋体" w:cs="宋体" w:hint="eastAsia"/>
                <w:sz w:val="24"/>
              </w:rPr>
              <w:t>(13)拟投入本工程的监理设施；</w:t>
            </w:r>
          </w:p>
        </w:tc>
        <w:tc>
          <w:tcPr>
            <w:tcW w:w="1134"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sz w:val="24"/>
              </w:rPr>
            </w:pPr>
            <w:r>
              <w:rPr>
                <w:rFonts w:ascii="宋体" w:eastAsia="宋体" w:hAnsi="宋体" w:hint="eastAsia"/>
                <w:sz w:val="24"/>
              </w:rPr>
              <w:lastRenderedPageBreak/>
              <w:t>主观分</w:t>
            </w:r>
          </w:p>
        </w:tc>
        <w:tc>
          <w:tcPr>
            <w:tcW w:w="850"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center"/>
              <w:rPr>
                <w:rFonts w:ascii="宋体" w:hAnsi="宋体"/>
                <w:sz w:val="24"/>
              </w:rPr>
            </w:pPr>
            <w:r>
              <w:rPr>
                <w:rFonts w:ascii="宋体" w:hAnsi="宋体" w:hint="eastAsia"/>
                <w:sz w:val="24"/>
              </w:rPr>
              <w:t>26.00</w:t>
            </w:r>
          </w:p>
        </w:tc>
      </w:tr>
      <w:tr w:rsidR="00AE2FEE">
        <w:trPr>
          <w:trHeight w:val="3251"/>
          <w:jc w:val="center"/>
        </w:trPr>
        <w:tc>
          <w:tcPr>
            <w:tcW w:w="907" w:type="dxa"/>
            <w:vMerge/>
            <w:tcBorders>
              <w:left w:val="single" w:sz="4" w:space="0" w:color="000000"/>
              <w:right w:val="single" w:sz="4" w:space="0" w:color="000000"/>
            </w:tcBorders>
            <w:vAlign w:val="center"/>
          </w:tcPr>
          <w:p w:rsidR="00AE2FEE" w:rsidRDefault="00AE2FEE">
            <w:pPr>
              <w:widowControl/>
              <w:jc w:val="left"/>
              <w:rPr>
                <w:rFonts w:ascii="宋体" w:hAnsi="宋体" w:cs="方正楷体简体"/>
                <w:sz w:val="24"/>
              </w:rPr>
            </w:pPr>
          </w:p>
        </w:tc>
        <w:tc>
          <w:tcPr>
            <w:tcW w:w="850" w:type="dxa"/>
            <w:vMerge/>
            <w:tcBorders>
              <w:left w:val="single" w:sz="4" w:space="0" w:color="000000"/>
              <w:right w:val="single" w:sz="4" w:space="0" w:color="000000"/>
            </w:tcBorders>
            <w:vAlign w:val="center"/>
          </w:tcPr>
          <w:p w:rsidR="00AE2FEE" w:rsidRDefault="00AE2FEE">
            <w:pPr>
              <w:widowControl/>
              <w:jc w:val="left"/>
              <w:rPr>
                <w:rFonts w:ascii="宋体" w:hAnsi="宋体" w:cs="方正楷体简体"/>
                <w:sz w:val="24"/>
              </w:rPr>
            </w:pPr>
          </w:p>
        </w:tc>
        <w:tc>
          <w:tcPr>
            <w:tcW w:w="1090"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cs="方正楷体简体"/>
                <w:sz w:val="24"/>
                <w:szCs w:val="24"/>
              </w:rPr>
            </w:pPr>
            <w:r>
              <w:rPr>
                <w:rFonts w:ascii="宋体" w:eastAsia="宋体" w:hAnsi="宋体" w:cs="方正楷体简体" w:hint="eastAsia"/>
                <w:sz w:val="24"/>
                <w:szCs w:val="24"/>
              </w:rPr>
              <w:t>重点难点论述情况</w:t>
            </w:r>
          </w:p>
        </w:tc>
        <w:tc>
          <w:tcPr>
            <w:tcW w:w="5144" w:type="dxa"/>
            <w:tcBorders>
              <w:top w:val="single" w:sz="4" w:space="0" w:color="000000"/>
              <w:left w:val="single" w:sz="4" w:space="0" w:color="000000"/>
              <w:bottom w:val="single" w:sz="4" w:space="0" w:color="000000"/>
              <w:right w:val="single" w:sz="4" w:space="0" w:color="000000"/>
            </w:tcBorders>
            <w:vAlign w:val="center"/>
          </w:tcPr>
          <w:p w:rsidR="00AE2FEE" w:rsidRDefault="004B78B7">
            <w:pPr>
              <w:spacing w:line="440" w:lineRule="exact"/>
              <w:jc w:val="left"/>
              <w:rPr>
                <w:rFonts w:ascii="宋体" w:hAnsi="宋体" w:cs="宋体"/>
                <w:sz w:val="24"/>
              </w:rPr>
            </w:pPr>
            <w:r>
              <w:rPr>
                <w:rFonts w:ascii="宋体" w:hAnsi="宋体" w:cs="宋体" w:hint="eastAsia"/>
                <w:sz w:val="24"/>
              </w:rPr>
              <w:t>根据投标人对于本项目的设计、施工、现场管理上的重点难点论述评委据情每项打0-3分，如缺项则该项得0分。</w:t>
            </w:r>
          </w:p>
          <w:p w:rsidR="00AE2FEE" w:rsidRDefault="004B78B7">
            <w:pPr>
              <w:spacing w:line="440" w:lineRule="exact"/>
              <w:jc w:val="left"/>
              <w:rPr>
                <w:rFonts w:ascii="宋体" w:hAnsi="宋体" w:cs="宋体"/>
                <w:sz w:val="24"/>
              </w:rPr>
            </w:pPr>
            <w:r>
              <w:rPr>
                <w:rFonts w:ascii="宋体" w:hAnsi="宋体" w:cs="宋体" w:hint="eastAsia"/>
                <w:sz w:val="24"/>
              </w:rPr>
              <w:t>（1）质量控制专业重点及建议；</w:t>
            </w:r>
          </w:p>
          <w:p w:rsidR="00AE2FEE" w:rsidRDefault="004B78B7">
            <w:pPr>
              <w:spacing w:line="440" w:lineRule="exact"/>
              <w:jc w:val="left"/>
              <w:rPr>
                <w:rFonts w:ascii="宋体" w:hAnsi="宋体" w:cs="宋体"/>
                <w:sz w:val="24"/>
              </w:rPr>
            </w:pPr>
            <w:r>
              <w:rPr>
                <w:rFonts w:ascii="宋体" w:hAnsi="宋体" w:cs="宋体" w:hint="eastAsia"/>
                <w:sz w:val="24"/>
              </w:rPr>
              <w:t>（2）安全管理专业重点及建议；</w:t>
            </w:r>
          </w:p>
          <w:p w:rsidR="00AE2FEE" w:rsidRDefault="004B78B7">
            <w:pPr>
              <w:spacing w:line="440" w:lineRule="exact"/>
              <w:jc w:val="left"/>
              <w:rPr>
                <w:rFonts w:ascii="宋体" w:hAnsi="宋体" w:cs="宋体"/>
                <w:sz w:val="24"/>
              </w:rPr>
            </w:pPr>
            <w:r>
              <w:rPr>
                <w:rFonts w:ascii="宋体" w:hAnsi="宋体" w:cs="宋体" w:hint="eastAsia"/>
                <w:sz w:val="24"/>
              </w:rPr>
              <w:t>（3）进度管理专业重点及建议；</w:t>
            </w:r>
          </w:p>
          <w:p w:rsidR="00AE2FEE" w:rsidRDefault="004B78B7">
            <w:pPr>
              <w:spacing w:line="440" w:lineRule="exact"/>
              <w:jc w:val="left"/>
              <w:rPr>
                <w:rFonts w:ascii="宋体" w:hAnsi="宋体" w:cs="方正楷体简体"/>
                <w:sz w:val="24"/>
              </w:rPr>
            </w:pPr>
            <w:r>
              <w:rPr>
                <w:rFonts w:ascii="宋体" w:hAnsi="宋体" w:cs="宋体" w:hint="eastAsia"/>
                <w:sz w:val="24"/>
              </w:rPr>
              <w:t>（4）合同和信息管理重点及建议</w:t>
            </w:r>
          </w:p>
        </w:tc>
        <w:tc>
          <w:tcPr>
            <w:tcW w:w="1134"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sz w:val="24"/>
              </w:rPr>
            </w:pPr>
            <w:r>
              <w:rPr>
                <w:rFonts w:ascii="宋体" w:eastAsia="宋体" w:hAnsi="宋体" w:hint="eastAsia"/>
                <w:sz w:val="24"/>
              </w:rPr>
              <w:t>主观分</w:t>
            </w:r>
          </w:p>
        </w:tc>
        <w:tc>
          <w:tcPr>
            <w:tcW w:w="850"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center"/>
              <w:rPr>
                <w:rFonts w:ascii="宋体" w:hAnsi="宋体"/>
                <w:sz w:val="24"/>
              </w:rPr>
            </w:pPr>
            <w:r>
              <w:rPr>
                <w:rFonts w:ascii="宋体" w:hAnsi="宋体" w:hint="eastAsia"/>
                <w:sz w:val="24"/>
              </w:rPr>
              <w:t>12.00</w:t>
            </w:r>
          </w:p>
        </w:tc>
      </w:tr>
      <w:tr w:rsidR="00AE2FEE">
        <w:trPr>
          <w:trHeight w:val="1419"/>
          <w:jc w:val="center"/>
        </w:trPr>
        <w:tc>
          <w:tcPr>
            <w:tcW w:w="907" w:type="dxa"/>
            <w:vMerge/>
            <w:tcBorders>
              <w:left w:val="single" w:sz="4" w:space="0" w:color="000000"/>
              <w:bottom w:val="single" w:sz="4" w:space="0" w:color="000000"/>
              <w:right w:val="single" w:sz="4" w:space="0" w:color="000000"/>
            </w:tcBorders>
            <w:vAlign w:val="center"/>
          </w:tcPr>
          <w:p w:rsidR="00AE2FEE" w:rsidRDefault="00AE2FEE">
            <w:pPr>
              <w:widowControl/>
              <w:jc w:val="left"/>
              <w:rPr>
                <w:rFonts w:ascii="宋体" w:hAnsi="宋体" w:cstheme="minorBidi"/>
                <w:szCs w:val="22"/>
              </w:rPr>
            </w:pPr>
          </w:p>
        </w:tc>
        <w:tc>
          <w:tcPr>
            <w:tcW w:w="850" w:type="dxa"/>
            <w:vMerge/>
            <w:tcBorders>
              <w:left w:val="single" w:sz="4" w:space="0" w:color="000000"/>
              <w:bottom w:val="single" w:sz="4" w:space="0" w:color="000000"/>
              <w:right w:val="single" w:sz="4" w:space="0" w:color="000000"/>
            </w:tcBorders>
            <w:vAlign w:val="center"/>
          </w:tcPr>
          <w:p w:rsidR="00AE2FEE" w:rsidRDefault="00AE2FEE">
            <w:pPr>
              <w:widowControl/>
              <w:jc w:val="left"/>
              <w:rPr>
                <w:rFonts w:ascii="宋体" w:hAnsi="宋体" w:cs="方正楷体简体"/>
                <w:sz w:val="24"/>
              </w:rPr>
            </w:pPr>
          </w:p>
        </w:tc>
        <w:tc>
          <w:tcPr>
            <w:tcW w:w="1090" w:type="dxa"/>
            <w:tcBorders>
              <w:top w:val="single" w:sz="4" w:space="0" w:color="000000"/>
              <w:left w:val="single" w:sz="4" w:space="0" w:color="000000"/>
              <w:bottom w:val="single" w:sz="4" w:space="0" w:color="auto"/>
              <w:right w:val="single" w:sz="4" w:space="0" w:color="000000"/>
            </w:tcBorders>
            <w:vAlign w:val="center"/>
          </w:tcPr>
          <w:p w:rsidR="00AE2FEE" w:rsidRDefault="004B78B7">
            <w:pPr>
              <w:widowControl/>
              <w:jc w:val="left"/>
              <w:rPr>
                <w:rFonts w:ascii="宋体" w:hAnsi="宋体" w:cs="方正楷体简体"/>
                <w:sz w:val="24"/>
              </w:rPr>
            </w:pPr>
            <w:r>
              <w:rPr>
                <w:rFonts w:ascii="宋体" w:hAnsi="宋体" w:cs="方正楷体简体"/>
                <w:sz w:val="24"/>
              </w:rPr>
              <w:t>监理大纲</w:t>
            </w:r>
          </w:p>
        </w:tc>
        <w:tc>
          <w:tcPr>
            <w:tcW w:w="5144" w:type="dxa"/>
            <w:tcBorders>
              <w:top w:val="single" w:sz="4" w:space="0" w:color="000000"/>
              <w:left w:val="single" w:sz="4" w:space="0" w:color="000000"/>
              <w:bottom w:val="single" w:sz="4" w:space="0" w:color="000000"/>
              <w:right w:val="single" w:sz="4" w:space="0" w:color="000000"/>
            </w:tcBorders>
            <w:vAlign w:val="center"/>
          </w:tcPr>
          <w:p w:rsidR="00AE2FEE" w:rsidRDefault="004B78B7">
            <w:pPr>
              <w:spacing w:line="440" w:lineRule="exact"/>
              <w:jc w:val="left"/>
              <w:rPr>
                <w:rFonts w:ascii="宋体" w:hAnsi="宋体" w:cs="宋体"/>
                <w:kern w:val="0"/>
                <w:sz w:val="24"/>
              </w:rPr>
            </w:pPr>
            <w:r>
              <w:rPr>
                <w:rFonts w:ascii="宋体" w:hAnsi="宋体" w:cs="宋体" w:hint="eastAsia"/>
                <w:kern w:val="0"/>
                <w:sz w:val="24"/>
              </w:rPr>
              <w:t>监理大纲思路清晰、有针对性、有创新、全面、系统，并有上述项以外的内容且切实可行得0-5分。</w:t>
            </w:r>
          </w:p>
        </w:tc>
        <w:tc>
          <w:tcPr>
            <w:tcW w:w="1134"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left"/>
              <w:rPr>
                <w:rFonts w:ascii="宋体" w:eastAsia="宋体" w:hAnsi="宋体"/>
                <w:sz w:val="24"/>
              </w:rPr>
            </w:pPr>
            <w:r>
              <w:rPr>
                <w:rFonts w:ascii="宋体" w:eastAsia="宋体" w:hAnsi="宋体" w:hint="eastAsia"/>
                <w:sz w:val="24"/>
              </w:rPr>
              <w:t>主观分</w:t>
            </w:r>
          </w:p>
        </w:tc>
        <w:tc>
          <w:tcPr>
            <w:tcW w:w="850" w:type="dxa"/>
            <w:tcBorders>
              <w:top w:val="single" w:sz="4" w:space="0" w:color="000000"/>
              <w:left w:val="single" w:sz="4" w:space="0" w:color="000000"/>
              <w:bottom w:val="single" w:sz="4" w:space="0" w:color="000000"/>
              <w:right w:val="single" w:sz="4" w:space="0" w:color="000000"/>
            </w:tcBorders>
            <w:vAlign w:val="center"/>
          </w:tcPr>
          <w:p w:rsidR="00AE2FEE" w:rsidRDefault="004B78B7">
            <w:pPr>
              <w:pStyle w:val="a0"/>
              <w:ind w:firstLine="0"/>
              <w:jc w:val="center"/>
              <w:rPr>
                <w:rFonts w:ascii="宋体" w:hAnsi="宋体"/>
                <w:sz w:val="24"/>
              </w:rPr>
            </w:pPr>
            <w:r>
              <w:rPr>
                <w:rFonts w:ascii="宋体" w:hAnsi="宋体" w:hint="eastAsia"/>
                <w:sz w:val="24"/>
              </w:rPr>
              <w:t>5.00</w:t>
            </w:r>
          </w:p>
        </w:tc>
      </w:tr>
    </w:tbl>
    <w:p w:rsidR="00AE2FEE" w:rsidRDefault="00AE2FEE">
      <w:pPr>
        <w:widowControl/>
        <w:spacing w:line="360" w:lineRule="auto"/>
        <w:jc w:val="left"/>
        <w:rPr>
          <w:rFonts w:ascii="宋体" w:eastAsia="等线" w:hAnsi="宋体"/>
          <w:sz w:val="24"/>
          <w:szCs w:val="22"/>
        </w:rPr>
      </w:pPr>
    </w:p>
    <w:p w:rsidR="00AE2FEE" w:rsidRDefault="00AE2FEE" w:rsidP="004B78B7">
      <w:pPr>
        <w:widowControl/>
        <w:spacing w:line="360" w:lineRule="auto"/>
        <w:ind w:firstLineChars="201" w:firstLine="563"/>
        <w:rPr>
          <w:rFonts w:ascii="仿宋" w:eastAsia="仿宋" w:hAnsi="仿宋" w:cs="仿宋"/>
          <w:sz w:val="28"/>
          <w:szCs w:val="28"/>
        </w:rPr>
        <w:sectPr w:rsidR="00AE2FEE">
          <w:pgSz w:w="11906" w:h="16838"/>
          <w:pgMar w:top="1440" w:right="946" w:bottom="1440" w:left="1080" w:header="851" w:footer="992" w:gutter="0"/>
          <w:cols w:space="425"/>
          <w:docGrid w:linePitch="312"/>
        </w:sectPr>
      </w:pPr>
    </w:p>
    <w:p w:rsidR="00AE2FEE" w:rsidRDefault="004B78B7">
      <w:pPr>
        <w:pStyle w:val="af2"/>
        <w:spacing w:before="0" w:after="0" w:line="360" w:lineRule="auto"/>
        <w:ind w:firstLineChars="201" w:firstLine="885"/>
        <w:rPr>
          <w:rFonts w:ascii="华文楷体" w:eastAsia="华文楷体" w:hAnsi="华文楷体" w:cs="仿宋"/>
          <w:sz w:val="44"/>
          <w:szCs w:val="44"/>
        </w:rPr>
        <w:sectPr w:rsidR="00AE2FEE">
          <w:headerReference w:type="default" r:id="rId21"/>
          <w:footerReference w:type="default" r:id="rId22"/>
          <w:pgSz w:w="11906" w:h="16838"/>
          <w:pgMar w:top="1440" w:right="1080" w:bottom="1440" w:left="1080" w:header="851" w:footer="992" w:gutter="0"/>
          <w:cols w:space="425"/>
          <w:docGrid w:type="lines" w:linePitch="312"/>
        </w:sectPr>
      </w:pPr>
      <w:bookmarkStart w:id="6" w:name="_Toc5354"/>
      <w:r>
        <w:rPr>
          <w:rFonts w:ascii="华文楷体" w:eastAsia="华文楷体" w:hAnsi="华文楷体" w:cs="仿宋" w:hint="eastAsia"/>
          <w:sz w:val="44"/>
          <w:szCs w:val="44"/>
        </w:rPr>
        <w:lastRenderedPageBreak/>
        <w:t>第五章 投标文件格式与要求</w:t>
      </w:r>
      <w:bookmarkEnd w:id="6"/>
    </w:p>
    <w:p w:rsidR="00342CE5" w:rsidRDefault="00342CE5" w:rsidP="00342CE5">
      <w:pPr>
        <w:jc w:val="center"/>
        <w:rPr>
          <w:rFonts w:ascii="仿宋" w:eastAsia="仿宋" w:hAnsi="仿宋" w:cs="仿宋"/>
          <w:bCs/>
          <w:sz w:val="84"/>
        </w:rPr>
      </w:pPr>
      <w:r>
        <w:rPr>
          <w:rFonts w:ascii="仿宋" w:eastAsia="仿宋" w:hAnsi="仿宋" w:cs="仿宋" w:hint="eastAsia"/>
          <w:bCs/>
          <w:sz w:val="84"/>
        </w:rPr>
        <w:lastRenderedPageBreak/>
        <w:t>投 标 文 件</w:t>
      </w:r>
    </w:p>
    <w:p w:rsidR="00342CE5" w:rsidRDefault="00342CE5" w:rsidP="00342CE5">
      <w:pPr>
        <w:jc w:val="center"/>
        <w:rPr>
          <w:rFonts w:ascii="仿宋" w:eastAsia="仿宋" w:hAnsi="仿宋" w:cs="仿宋"/>
          <w:sz w:val="72"/>
        </w:rPr>
      </w:pPr>
      <w:r>
        <w:rPr>
          <w:rFonts w:ascii="仿宋" w:eastAsia="仿宋" w:hAnsi="仿宋" w:cs="仿宋" w:hint="eastAsia"/>
          <w:sz w:val="72"/>
        </w:rPr>
        <w:t>（第一册）</w:t>
      </w:r>
    </w:p>
    <w:p w:rsidR="00342CE5" w:rsidRDefault="00342CE5" w:rsidP="00342CE5">
      <w:pPr>
        <w:jc w:val="center"/>
        <w:rPr>
          <w:rFonts w:ascii="仿宋" w:eastAsia="仿宋" w:hAnsi="仿宋" w:cs="仿宋"/>
          <w:sz w:val="72"/>
        </w:rPr>
      </w:pPr>
    </w:p>
    <w:p w:rsidR="00342CE5" w:rsidRDefault="00342CE5" w:rsidP="00342CE5">
      <w:pPr>
        <w:jc w:val="center"/>
        <w:rPr>
          <w:rFonts w:ascii="仿宋" w:eastAsia="仿宋" w:hAnsi="仿宋" w:cs="仿宋"/>
          <w:sz w:val="72"/>
        </w:rPr>
      </w:pPr>
    </w:p>
    <w:p w:rsidR="00342CE5" w:rsidRDefault="00342CE5" w:rsidP="00342CE5">
      <w:pPr>
        <w:jc w:val="left"/>
        <w:rPr>
          <w:rFonts w:ascii="仿宋" w:eastAsia="仿宋" w:hAnsi="仿宋" w:cs="仿宋"/>
          <w:sz w:val="36"/>
          <w:szCs w:val="36"/>
        </w:rPr>
      </w:pPr>
      <w:r>
        <w:rPr>
          <w:rFonts w:ascii="仿宋" w:eastAsia="仿宋" w:hAnsi="仿宋" w:cs="仿宋" w:hint="eastAsia"/>
          <w:bCs/>
          <w:sz w:val="36"/>
          <w:szCs w:val="36"/>
        </w:rPr>
        <w:t>采购项目：</w:t>
      </w:r>
      <w:r w:rsidR="006B6C3A" w:rsidRPr="006B6C3A">
        <w:rPr>
          <w:rFonts w:ascii="仿宋" w:eastAsia="仿宋" w:hAnsi="仿宋" w:cs="仿宋" w:hint="eastAsia"/>
          <w:bCs/>
          <w:kern w:val="0"/>
          <w:sz w:val="36"/>
          <w:szCs w:val="36"/>
        </w:rPr>
        <w:t>2026年乳山市浒苔处置项目</w:t>
      </w:r>
    </w:p>
    <w:p w:rsidR="00342CE5" w:rsidRDefault="00342CE5" w:rsidP="00342CE5">
      <w:pPr>
        <w:jc w:val="left"/>
        <w:rPr>
          <w:rFonts w:ascii="仿宋" w:eastAsia="仿宋" w:hAnsi="仿宋" w:cs="仿宋"/>
          <w:sz w:val="36"/>
          <w:szCs w:val="36"/>
        </w:rPr>
      </w:pPr>
      <w:r>
        <w:rPr>
          <w:rFonts w:ascii="仿宋" w:eastAsia="仿宋" w:hAnsi="仿宋" w:cs="仿宋" w:hint="eastAsia"/>
          <w:bCs/>
          <w:sz w:val="36"/>
          <w:szCs w:val="36"/>
        </w:rPr>
        <w:t>采购编号：</w:t>
      </w:r>
      <w:r w:rsidR="00636259" w:rsidRPr="00636259">
        <w:rPr>
          <w:rFonts w:ascii="仿宋" w:eastAsia="仿宋" w:hAnsi="仿宋" w:cs="仿宋"/>
          <w:sz w:val="36"/>
          <w:szCs w:val="36"/>
        </w:rPr>
        <w:t>SDDX-2026-002</w:t>
      </w:r>
    </w:p>
    <w:p w:rsidR="00342CE5" w:rsidRDefault="00342CE5" w:rsidP="00342CE5">
      <w:pPr>
        <w:jc w:val="left"/>
        <w:rPr>
          <w:rFonts w:ascii="仿宋" w:eastAsia="仿宋" w:hAnsi="仿宋" w:cs="仿宋"/>
          <w:bCs/>
          <w:sz w:val="36"/>
          <w:szCs w:val="36"/>
          <w:u w:val="single"/>
        </w:rPr>
      </w:pPr>
      <w:r>
        <w:rPr>
          <w:rFonts w:ascii="仿宋" w:eastAsia="仿宋" w:hAnsi="仿宋" w:cs="仿宋" w:hint="eastAsia"/>
          <w:bCs/>
          <w:sz w:val="36"/>
          <w:szCs w:val="36"/>
        </w:rPr>
        <w:t>所投包段：包</w:t>
      </w:r>
      <w:r w:rsidR="006B6C3A">
        <w:rPr>
          <w:rFonts w:ascii="仿宋" w:eastAsia="仿宋" w:hAnsi="仿宋" w:cs="仿宋" w:hint="eastAsia"/>
          <w:bCs/>
          <w:sz w:val="36"/>
          <w:szCs w:val="36"/>
        </w:rPr>
        <w:t>002</w:t>
      </w:r>
    </w:p>
    <w:p w:rsidR="00342CE5" w:rsidRDefault="00342CE5" w:rsidP="00342CE5">
      <w:pPr>
        <w:jc w:val="left"/>
        <w:rPr>
          <w:rFonts w:ascii="仿宋" w:eastAsia="仿宋" w:hAnsi="仿宋" w:cs="仿宋"/>
          <w:sz w:val="44"/>
          <w:szCs w:val="22"/>
        </w:rPr>
      </w:pPr>
    </w:p>
    <w:p w:rsidR="00342CE5" w:rsidRDefault="00342CE5" w:rsidP="00342CE5">
      <w:pPr>
        <w:jc w:val="left"/>
        <w:rPr>
          <w:rFonts w:ascii="仿宋" w:eastAsia="仿宋" w:hAnsi="仿宋" w:cs="仿宋"/>
          <w:sz w:val="36"/>
        </w:rPr>
      </w:pPr>
    </w:p>
    <w:p w:rsidR="00342CE5" w:rsidRDefault="00342CE5" w:rsidP="00342CE5"/>
    <w:p w:rsidR="00342CE5" w:rsidRDefault="00342CE5" w:rsidP="00342CE5">
      <w:pPr>
        <w:pStyle w:val="a0"/>
      </w:pPr>
    </w:p>
    <w:p w:rsidR="00342CE5" w:rsidRDefault="00342CE5" w:rsidP="00342CE5"/>
    <w:p w:rsidR="00342CE5" w:rsidRDefault="00342CE5" w:rsidP="00342CE5">
      <w:pPr>
        <w:pStyle w:val="a0"/>
      </w:pPr>
    </w:p>
    <w:p w:rsidR="00342CE5" w:rsidRDefault="00342CE5" w:rsidP="00342CE5"/>
    <w:p w:rsidR="00342CE5" w:rsidRDefault="00342CE5" w:rsidP="00342CE5">
      <w:pPr>
        <w:tabs>
          <w:tab w:val="left" w:pos="580"/>
        </w:tabs>
        <w:ind w:leftChars="88" w:left="185" w:firstLineChars="500" w:firstLine="1800"/>
        <w:rPr>
          <w:rFonts w:ascii="仿宋" w:eastAsia="仿宋" w:hAnsi="仿宋" w:cs="仿宋"/>
          <w:kern w:val="0"/>
          <w:sz w:val="36"/>
          <w:szCs w:val="21"/>
        </w:rPr>
      </w:pPr>
    </w:p>
    <w:p w:rsidR="00342CE5" w:rsidRDefault="00342CE5" w:rsidP="00342CE5">
      <w:pPr>
        <w:tabs>
          <w:tab w:val="left" w:pos="580"/>
        </w:tabs>
        <w:ind w:leftChars="88" w:left="185" w:firstLineChars="500" w:firstLine="1800"/>
        <w:rPr>
          <w:rFonts w:ascii="仿宋" w:eastAsia="仿宋" w:hAnsi="仿宋" w:cs="仿宋"/>
          <w:kern w:val="0"/>
          <w:sz w:val="36"/>
          <w:szCs w:val="36"/>
        </w:rPr>
      </w:pPr>
    </w:p>
    <w:p w:rsidR="00342CE5" w:rsidRDefault="00342CE5" w:rsidP="00342CE5">
      <w:pPr>
        <w:tabs>
          <w:tab w:val="left" w:pos="580"/>
        </w:tabs>
        <w:ind w:firstLineChars="500" w:firstLine="1800"/>
        <w:rPr>
          <w:rFonts w:ascii="仿宋" w:eastAsia="仿宋" w:hAnsi="仿宋" w:cs="仿宋"/>
          <w:kern w:val="0"/>
          <w:sz w:val="36"/>
          <w:szCs w:val="36"/>
        </w:rPr>
      </w:pPr>
      <w:r>
        <w:rPr>
          <w:rFonts w:ascii="仿宋" w:eastAsia="仿宋" w:hAnsi="仿宋" w:cs="仿宋" w:hint="eastAsia"/>
          <w:kern w:val="0"/>
          <w:sz w:val="36"/>
          <w:szCs w:val="36"/>
        </w:rPr>
        <w:t>投标人名称：***有限公司</w:t>
      </w:r>
    </w:p>
    <w:p w:rsidR="00342CE5" w:rsidRDefault="00342CE5" w:rsidP="00342CE5">
      <w:pPr>
        <w:tabs>
          <w:tab w:val="left" w:pos="580"/>
        </w:tabs>
        <w:ind w:firstLineChars="500" w:firstLine="1800"/>
        <w:rPr>
          <w:rFonts w:ascii="仿宋" w:eastAsia="仿宋" w:hAnsi="仿宋" w:cs="仿宋"/>
          <w:kern w:val="0"/>
          <w:sz w:val="36"/>
          <w:szCs w:val="36"/>
        </w:rPr>
      </w:pPr>
      <w:r>
        <w:rPr>
          <w:rFonts w:ascii="仿宋" w:eastAsia="仿宋" w:hAnsi="仿宋" w:cs="仿宋" w:hint="eastAsia"/>
          <w:kern w:val="0"/>
          <w:sz w:val="36"/>
          <w:szCs w:val="36"/>
        </w:rPr>
        <w:t>日      期：   年  月  日</w:t>
      </w:r>
    </w:p>
    <w:p w:rsidR="00AE2FEE" w:rsidRPr="00342CE5" w:rsidRDefault="00AE2FEE">
      <w:pPr>
        <w:ind w:leftChars="1290" w:left="7209" w:right="720" w:hangingChars="1250" w:hanging="4500"/>
        <w:rPr>
          <w:rFonts w:ascii="仿宋" w:eastAsia="仿宋" w:hAnsi="仿宋" w:cs="仿宋"/>
          <w:sz w:val="36"/>
          <w:szCs w:val="36"/>
        </w:rPr>
      </w:pPr>
    </w:p>
    <w:p w:rsidR="00AE2FEE" w:rsidRDefault="00AE2FEE">
      <w:pPr>
        <w:jc w:val="center"/>
        <w:rPr>
          <w:kern w:val="0"/>
          <w:sz w:val="24"/>
        </w:rPr>
      </w:pPr>
    </w:p>
    <w:p w:rsidR="00146172" w:rsidRDefault="00146172" w:rsidP="00146172">
      <w:pPr>
        <w:jc w:val="center"/>
        <w:rPr>
          <w:rFonts w:ascii="仿宋" w:eastAsia="仿宋" w:hAnsi="仿宋" w:cs="仿宋"/>
          <w:sz w:val="44"/>
          <w:szCs w:val="44"/>
        </w:rPr>
      </w:pPr>
      <w:r>
        <w:rPr>
          <w:rFonts w:ascii="仿宋" w:eastAsia="仿宋" w:hAnsi="仿宋" w:cs="仿宋" w:hint="eastAsia"/>
          <w:sz w:val="44"/>
          <w:szCs w:val="44"/>
        </w:rPr>
        <w:lastRenderedPageBreak/>
        <w:t>目录</w:t>
      </w:r>
    </w:p>
    <w:p w:rsidR="00146172" w:rsidRDefault="00146172" w:rsidP="00146172">
      <w:pPr>
        <w:jc w:val="center"/>
        <w:rPr>
          <w:rFonts w:ascii="仿宋" w:eastAsia="仿宋" w:hAnsi="仿宋" w:cs="仿宋"/>
          <w:b/>
          <w:bCs/>
          <w:sz w:val="30"/>
          <w:szCs w:val="30"/>
        </w:rPr>
      </w:pPr>
      <w:r>
        <w:rPr>
          <w:rFonts w:ascii="仿宋" w:eastAsia="仿宋" w:hAnsi="仿宋" w:cs="仿宋" w:hint="eastAsia"/>
          <w:b/>
          <w:bCs/>
          <w:sz w:val="30"/>
          <w:szCs w:val="30"/>
        </w:rPr>
        <w:t>（由投标人自行编制）</w:t>
      </w: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146172" w:rsidRDefault="00146172">
      <w:pPr>
        <w:jc w:val="center"/>
        <w:rPr>
          <w:rFonts w:ascii="仿宋" w:eastAsia="仿宋" w:hAnsi="仿宋" w:cs="仿宋"/>
          <w:b/>
          <w:sz w:val="36"/>
          <w:szCs w:val="36"/>
        </w:rPr>
      </w:pPr>
    </w:p>
    <w:p w:rsidR="00AE2FEE" w:rsidRDefault="004B78B7">
      <w:pPr>
        <w:jc w:val="center"/>
        <w:rPr>
          <w:rFonts w:ascii="仿宋" w:eastAsia="仿宋" w:hAnsi="仿宋" w:cs="仿宋"/>
          <w:b/>
          <w:sz w:val="36"/>
          <w:szCs w:val="36"/>
        </w:rPr>
      </w:pPr>
      <w:r>
        <w:rPr>
          <w:rFonts w:ascii="仿宋" w:eastAsia="仿宋" w:hAnsi="仿宋" w:cs="仿宋" w:hint="eastAsia"/>
          <w:b/>
          <w:sz w:val="36"/>
          <w:szCs w:val="36"/>
        </w:rPr>
        <w:lastRenderedPageBreak/>
        <w:t>投标承诺函</w:t>
      </w:r>
    </w:p>
    <w:p w:rsidR="00AE2FEE" w:rsidRDefault="00AE2FEE">
      <w:pPr>
        <w:pStyle w:val="ab"/>
        <w:spacing w:line="520" w:lineRule="exact"/>
        <w:rPr>
          <w:rFonts w:ascii="仿宋" w:eastAsia="仿宋" w:hAnsi="仿宋" w:cs="仿宋"/>
          <w:sz w:val="28"/>
          <w:szCs w:val="28"/>
        </w:rPr>
      </w:pPr>
    </w:p>
    <w:p w:rsidR="00146172" w:rsidRDefault="00146172" w:rsidP="00146172">
      <w:pPr>
        <w:spacing w:line="560" w:lineRule="exact"/>
        <w:rPr>
          <w:rFonts w:ascii="仿宋" w:eastAsia="仿宋" w:hAnsi="仿宋" w:cs="仿宋"/>
          <w:kern w:val="0"/>
          <w:sz w:val="30"/>
          <w:szCs w:val="30"/>
        </w:rPr>
      </w:pPr>
      <w:bookmarkStart w:id="7" w:name="_Toc522526780"/>
      <w:bookmarkStart w:id="8" w:name="_Toc521936041"/>
      <w:r>
        <w:rPr>
          <w:rFonts w:ascii="仿宋" w:eastAsia="仿宋" w:hAnsi="仿宋" w:cs="仿宋" w:hint="eastAsia"/>
          <w:sz w:val="30"/>
          <w:szCs w:val="30"/>
        </w:rPr>
        <w:t>山东达信招标代理有限公司</w:t>
      </w:r>
      <w:r>
        <w:rPr>
          <w:rFonts w:ascii="仿宋" w:eastAsia="仿宋" w:hAnsi="仿宋" w:cs="仿宋" w:hint="eastAsia"/>
          <w:kern w:val="0"/>
          <w:sz w:val="30"/>
          <w:szCs w:val="30"/>
        </w:rPr>
        <w:t>：</w:t>
      </w:r>
    </w:p>
    <w:p w:rsidR="00146172" w:rsidRDefault="00146172" w:rsidP="00146172">
      <w:pPr>
        <w:spacing w:line="56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我方根据项目编号为</w:t>
      </w:r>
      <w:r w:rsidR="006B6C3A">
        <w:rPr>
          <w:rFonts w:ascii="仿宋" w:eastAsia="仿宋" w:hAnsi="仿宋" w:cs="宋体" w:hint="eastAsia"/>
          <w:bCs/>
          <w:noProof/>
          <w:color w:val="333333"/>
          <w:spacing w:val="8"/>
          <w:kern w:val="0"/>
          <w:sz w:val="28"/>
          <w:szCs w:val="28"/>
        </w:rPr>
        <w:t>SDDX-2026-002</w:t>
      </w:r>
      <w:r>
        <w:rPr>
          <w:rFonts w:ascii="仿宋" w:eastAsia="仿宋" w:hAnsi="仿宋" w:cs="仿宋" w:hint="eastAsia"/>
          <w:kern w:val="0"/>
          <w:sz w:val="30"/>
          <w:szCs w:val="30"/>
        </w:rPr>
        <w:t>名称</w:t>
      </w:r>
      <w:r w:rsidR="006B6C3A" w:rsidRPr="006B6C3A">
        <w:rPr>
          <w:rFonts w:ascii="仿宋" w:eastAsia="仿宋" w:hAnsi="仿宋" w:cs="仿宋" w:hint="eastAsia"/>
          <w:kern w:val="0"/>
          <w:sz w:val="30"/>
          <w:szCs w:val="30"/>
        </w:rPr>
        <w:t>2026年乳山市浒苔处置项目</w:t>
      </w:r>
      <w:r>
        <w:rPr>
          <w:rFonts w:ascii="仿宋" w:eastAsia="仿宋" w:hAnsi="仿宋" w:cs="仿宋" w:hint="eastAsia"/>
          <w:kern w:val="0"/>
          <w:sz w:val="30"/>
          <w:szCs w:val="30"/>
        </w:rPr>
        <w:t>的招标文件的要求，经详细研究决定参加投标。</w:t>
      </w:r>
    </w:p>
    <w:p w:rsidR="00146172" w:rsidRDefault="00146172" w:rsidP="00146172">
      <w:pPr>
        <w:spacing w:line="56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rsidR="00146172" w:rsidRDefault="00146172" w:rsidP="00146172">
      <w:pPr>
        <w:spacing w:line="56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2.我方同意90天的投标有效期，严格遵守投标文件的各项承诺。在此期限届满之前，本投标文件始终对我方具有约束力，并随时接受中标。我方承诺在投标有效期内不修改、撤销投标文件。</w:t>
      </w:r>
    </w:p>
    <w:p w:rsidR="00146172" w:rsidRDefault="00146172" w:rsidP="00146172">
      <w:pPr>
        <w:spacing w:line="56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3. 我方愿意遵守本采购文件的规定和要求并提供招标文件中要求的所有资料，若投标文件中存在虚假资料的，则视为我方隐瞒真实情况、提供虚假资料，我方愿意接受主管部门做出的行政处罚。</w:t>
      </w:r>
    </w:p>
    <w:p w:rsidR="00146172" w:rsidRDefault="00146172" w:rsidP="00146172">
      <w:pPr>
        <w:spacing w:line="56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4.我方同意最低价是中标的主要选择标准，但不是唯一的选择标准。</w:t>
      </w:r>
    </w:p>
    <w:p w:rsidR="00146172" w:rsidRDefault="00146172" w:rsidP="00146172">
      <w:pPr>
        <w:spacing w:line="56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5.如果我方中标：</w:t>
      </w:r>
    </w:p>
    <w:p w:rsidR="00146172" w:rsidRDefault="00146172" w:rsidP="00146172">
      <w:pPr>
        <w:spacing w:line="560" w:lineRule="exact"/>
        <w:ind w:leftChars="213" w:left="447"/>
        <w:rPr>
          <w:rFonts w:ascii="仿宋" w:eastAsia="仿宋" w:hAnsi="仿宋" w:cs="仿宋"/>
          <w:kern w:val="0"/>
          <w:sz w:val="30"/>
          <w:szCs w:val="30"/>
        </w:rPr>
      </w:pPr>
      <w:r>
        <w:rPr>
          <w:rFonts w:ascii="仿宋" w:eastAsia="仿宋" w:hAnsi="仿宋" w:cs="仿宋" w:hint="eastAsia"/>
          <w:kern w:val="0"/>
          <w:sz w:val="30"/>
          <w:szCs w:val="30"/>
        </w:rPr>
        <w:t>（1）我方承诺在中标通知书发出后，在规定期限内与招标人签订合同；（2）我方承诺在合同约定的期限内，按期、保质、保量完成服务任务;</w:t>
      </w:r>
    </w:p>
    <w:p w:rsidR="00146172" w:rsidRDefault="00146172" w:rsidP="00146172">
      <w:pPr>
        <w:spacing w:line="560" w:lineRule="exact"/>
        <w:ind w:firstLineChars="150" w:firstLine="450"/>
        <w:rPr>
          <w:rFonts w:ascii="仿宋" w:eastAsia="仿宋" w:hAnsi="仿宋" w:cs="仿宋"/>
          <w:kern w:val="0"/>
          <w:sz w:val="30"/>
          <w:szCs w:val="30"/>
        </w:rPr>
      </w:pPr>
      <w:r>
        <w:rPr>
          <w:rFonts w:ascii="仿宋" w:eastAsia="仿宋" w:hAnsi="仿宋" w:cs="仿宋" w:hint="eastAsia"/>
          <w:kern w:val="0"/>
          <w:sz w:val="30"/>
          <w:szCs w:val="30"/>
        </w:rPr>
        <w:t>（3）我方承诺将按照招标文件的规定交纳代理服务费。</w:t>
      </w:r>
    </w:p>
    <w:p w:rsidR="00146172" w:rsidRDefault="00146172" w:rsidP="00146172">
      <w:pPr>
        <w:spacing w:line="56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6.所有有关本投标的函电，请按下列地址联系：</w:t>
      </w:r>
    </w:p>
    <w:p w:rsidR="00146172" w:rsidRDefault="00146172" w:rsidP="00146172">
      <w:pPr>
        <w:spacing w:line="560" w:lineRule="exact"/>
        <w:ind w:firstLine="640"/>
        <w:rPr>
          <w:rFonts w:ascii="仿宋" w:eastAsia="仿宋" w:hAnsi="仿宋" w:cs="仿宋"/>
          <w:kern w:val="0"/>
          <w:sz w:val="30"/>
          <w:szCs w:val="30"/>
        </w:rPr>
      </w:pPr>
      <w:r>
        <w:rPr>
          <w:rFonts w:ascii="仿宋" w:eastAsia="仿宋" w:hAnsi="仿宋" w:cs="仿宋" w:hint="eastAsia"/>
          <w:kern w:val="0"/>
          <w:sz w:val="30"/>
          <w:szCs w:val="30"/>
        </w:rPr>
        <w:t>单    位：                     邮政编码：</w:t>
      </w:r>
    </w:p>
    <w:p w:rsidR="00146172" w:rsidRDefault="00146172" w:rsidP="00146172">
      <w:pPr>
        <w:spacing w:line="560" w:lineRule="exact"/>
        <w:ind w:firstLine="640"/>
        <w:rPr>
          <w:rFonts w:ascii="仿宋" w:eastAsia="仿宋" w:hAnsi="仿宋" w:cs="仿宋"/>
          <w:kern w:val="0"/>
          <w:sz w:val="30"/>
          <w:szCs w:val="30"/>
        </w:rPr>
      </w:pPr>
      <w:r>
        <w:rPr>
          <w:rFonts w:ascii="仿宋" w:eastAsia="仿宋" w:hAnsi="仿宋" w:cs="仿宋" w:hint="eastAsia"/>
          <w:kern w:val="0"/>
          <w:sz w:val="30"/>
          <w:szCs w:val="30"/>
        </w:rPr>
        <w:t>地    址：                     联 系 人：</w:t>
      </w:r>
    </w:p>
    <w:p w:rsidR="00146172" w:rsidRDefault="00146172" w:rsidP="00146172">
      <w:pPr>
        <w:spacing w:line="560" w:lineRule="exact"/>
        <w:ind w:firstLine="640"/>
        <w:rPr>
          <w:rFonts w:ascii="仿宋" w:eastAsia="仿宋" w:hAnsi="仿宋" w:cs="仿宋"/>
          <w:kern w:val="0"/>
          <w:sz w:val="30"/>
          <w:szCs w:val="30"/>
        </w:rPr>
      </w:pPr>
      <w:r>
        <w:rPr>
          <w:rFonts w:ascii="仿宋" w:eastAsia="仿宋" w:hAnsi="仿宋" w:cs="仿宋" w:hint="eastAsia"/>
          <w:kern w:val="0"/>
          <w:sz w:val="30"/>
          <w:szCs w:val="30"/>
        </w:rPr>
        <w:t>电    话：                     传    真：</w:t>
      </w:r>
    </w:p>
    <w:p w:rsidR="00146172" w:rsidRDefault="00146172" w:rsidP="00146172">
      <w:pPr>
        <w:spacing w:line="560" w:lineRule="exact"/>
        <w:ind w:firstLine="640"/>
        <w:rPr>
          <w:rFonts w:ascii="仿宋" w:eastAsia="仿宋" w:hAnsi="仿宋" w:cs="仿宋"/>
          <w:kern w:val="0"/>
          <w:sz w:val="30"/>
          <w:szCs w:val="30"/>
        </w:rPr>
      </w:pPr>
      <w:r>
        <w:rPr>
          <w:rFonts w:ascii="仿宋" w:eastAsia="仿宋" w:hAnsi="仿宋" w:cs="仿宋" w:hint="eastAsia"/>
          <w:kern w:val="0"/>
          <w:sz w:val="30"/>
          <w:szCs w:val="30"/>
        </w:rPr>
        <w:lastRenderedPageBreak/>
        <w:t>开户名称：</w:t>
      </w:r>
    </w:p>
    <w:p w:rsidR="00146172" w:rsidRDefault="00146172" w:rsidP="00146172">
      <w:pPr>
        <w:spacing w:line="560" w:lineRule="exact"/>
        <w:ind w:firstLine="640"/>
        <w:rPr>
          <w:rFonts w:ascii="仿宋" w:eastAsia="仿宋" w:hAnsi="仿宋" w:cs="仿宋"/>
          <w:kern w:val="0"/>
          <w:sz w:val="30"/>
          <w:szCs w:val="30"/>
        </w:rPr>
      </w:pPr>
      <w:r>
        <w:rPr>
          <w:rFonts w:ascii="仿宋" w:eastAsia="仿宋" w:hAnsi="仿宋" w:cs="仿宋" w:hint="eastAsia"/>
          <w:kern w:val="0"/>
          <w:sz w:val="30"/>
          <w:szCs w:val="30"/>
        </w:rPr>
        <w:t>开户银行：</w:t>
      </w:r>
    </w:p>
    <w:p w:rsidR="00146172" w:rsidRDefault="00146172" w:rsidP="00146172">
      <w:pPr>
        <w:spacing w:line="560" w:lineRule="exact"/>
        <w:ind w:firstLine="640"/>
        <w:rPr>
          <w:rFonts w:ascii="仿宋" w:eastAsia="仿宋" w:hAnsi="仿宋" w:cs="仿宋"/>
          <w:kern w:val="0"/>
          <w:sz w:val="30"/>
          <w:szCs w:val="30"/>
        </w:rPr>
      </w:pPr>
      <w:r>
        <w:rPr>
          <w:rFonts w:ascii="仿宋" w:eastAsia="仿宋" w:hAnsi="仿宋" w:cs="仿宋" w:hint="eastAsia"/>
          <w:kern w:val="0"/>
          <w:sz w:val="30"/>
          <w:szCs w:val="30"/>
        </w:rPr>
        <w:t>开户账号：</w:t>
      </w:r>
    </w:p>
    <w:p w:rsidR="00146172" w:rsidRDefault="00146172" w:rsidP="00146172">
      <w:pPr>
        <w:spacing w:line="560" w:lineRule="exact"/>
        <w:ind w:firstLine="640"/>
        <w:rPr>
          <w:rFonts w:ascii="仿宋" w:eastAsia="仿宋" w:hAnsi="仿宋" w:cs="仿宋"/>
          <w:kern w:val="0"/>
          <w:sz w:val="30"/>
          <w:szCs w:val="30"/>
        </w:rPr>
      </w:pPr>
      <w:r>
        <w:rPr>
          <w:rFonts w:ascii="仿宋" w:eastAsia="仿宋" w:hAnsi="仿宋" w:cs="仿宋" w:hint="eastAsia"/>
          <w:kern w:val="0"/>
          <w:sz w:val="30"/>
          <w:szCs w:val="30"/>
        </w:rPr>
        <w:t xml:space="preserve">投标人（盖章）： </w:t>
      </w:r>
    </w:p>
    <w:p w:rsidR="00146172" w:rsidRDefault="00146172" w:rsidP="00146172">
      <w:pPr>
        <w:spacing w:line="560" w:lineRule="exact"/>
        <w:ind w:firstLine="640"/>
        <w:rPr>
          <w:rFonts w:ascii="仿宋" w:eastAsia="仿宋" w:hAnsi="仿宋" w:cs="仿宋"/>
          <w:kern w:val="0"/>
          <w:sz w:val="30"/>
          <w:szCs w:val="30"/>
        </w:rPr>
      </w:pPr>
      <w:r>
        <w:rPr>
          <w:rFonts w:ascii="仿宋" w:eastAsia="仿宋" w:hAnsi="仿宋" w:cs="仿宋" w:hint="eastAsia"/>
          <w:kern w:val="0"/>
          <w:sz w:val="30"/>
          <w:szCs w:val="30"/>
        </w:rPr>
        <w:t>法定代表人或被授权人（签字或盖章）：</w:t>
      </w:r>
    </w:p>
    <w:p w:rsidR="00146172" w:rsidRDefault="00146172" w:rsidP="00146172">
      <w:pPr>
        <w:spacing w:line="560" w:lineRule="exact"/>
        <w:ind w:firstLine="640"/>
        <w:rPr>
          <w:rFonts w:ascii="仿宋" w:eastAsia="仿宋" w:hAnsi="仿宋" w:cs="仿宋"/>
          <w:kern w:val="0"/>
          <w:sz w:val="30"/>
          <w:szCs w:val="30"/>
        </w:rPr>
      </w:pPr>
      <w:r>
        <w:rPr>
          <w:rFonts w:ascii="仿宋" w:eastAsia="仿宋" w:hAnsi="仿宋" w:cs="仿宋" w:hint="eastAsia"/>
          <w:kern w:val="0"/>
          <w:sz w:val="30"/>
          <w:szCs w:val="30"/>
        </w:rPr>
        <w:t xml:space="preserve">投标日期：××年××月××日 </w:t>
      </w:r>
    </w:p>
    <w:p w:rsidR="00146172" w:rsidRDefault="00146172" w:rsidP="00146172">
      <w:pPr>
        <w:spacing w:line="560" w:lineRule="exact"/>
        <w:ind w:firstLine="640"/>
        <w:rPr>
          <w:rFonts w:ascii="仿宋" w:eastAsia="仿宋" w:hAnsi="仿宋" w:cs="仿宋"/>
          <w:kern w:val="0"/>
          <w:sz w:val="30"/>
          <w:szCs w:val="30"/>
        </w:rPr>
      </w:pPr>
    </w:p>
    <w:p w:rsidR="00146172" w:rsidRDefault="00146172" w:rsidP="00146172">
      <w:pPr>
        <w:pStyle w:val="a0"/>
      </w:pPr>
    </w:p>
    <w:p w:rsidR="00146172" w:rsidRDefault="00146172" w:rsidP="00146172"/>
    <w:p w:rsidR="00146172" w:rsidRDefault="00146172" w:rsidP="00146172">
      <w:pPr>
        <w:pStyle w:val="a0"/>
      </w:pPr>
    </w:p>
    <w:p w:rsidR="00146172" w:rsidRDefault="00146172" w:rsidP="00146172"/>
    <w:p w:rsidR="00146172" w:rsidRDefault="00146172" w:rsidP="00146172">
      <w:pPr>
        <w:pStyle w:val="a0"/>
      </w:pPr>
    </w:p>
    <w:p w:rsidR="00146172" w:rsidRDefault="00146172" w:rsidP="00146172"/>
    <w:p w:rsidR="00146172" w:rsidRDefault="00146172" w:rsidP="00146172">
      <w:pPr>
        <w:pStyle w:val="a0"/>
      </w:pPr>
    </w:p>
    <w:p w:rsidR="00146172" w:rsidRDefault="00146172" w:rsidP="00146172"/>
    <w:p w:rsidR="00146172" w:rsidRDefault="00146172" w:rsidP="00146172">
      <w:pPr>
        <w:pStyle w:val="a0"/>
      </w:pPr>
    </w:p>
    <w:p w:rsidR="00146172" w:rsidRDefault="00146172" w:rsidP="00146172"/>
    <w:p w:rsidR="00146172" w:rsidRDefault="00146172" w:rsidP="00146172">
      <w:pPr>
        <w:pStyle w:val="a0"/>
      </w:pPr>
    </w:p>
    <w:p w:rsidR="00146172" w:rsidRDefault="00146172" w:rsidP="00146172"/>
    <w:p w:rsidR="00146172" w:rsidRDefault="00146172" w:rsidP="00146172">
      <w:pPr>
        <w:pStyle w:val="a0"/>
      </w:pPr>
    </w:p>
    <w:p w:rsidR="00146172" w:rsidRDefault="00146172" w:rsidP="00146172"/>
    <w:p w:rsidR="00146172" w:rsidRDefault="00146172" w:rsidP="00146172">
      <w:pPr>
        <w:pStyle w:val="a0"/>
      </w:pPr>
    </w:p>
    <w:p w:rsidR="00146172" w:rsidRDefault="00146172" w:rsidP="00146172"/>
    <w:p w:rsidR="00146172" w:rsidRDefault="00146172" w:rsidP="00146172">
      <w:pPr>
        <w:pStyle w:val="a0"/>
      </w:pPr>
    </w:p>
    <w:p w:rsidR="006B6C3A" w:rsidRPr="006B6C3A" w:rsidRDefault="006B6C3A" w:rsidP="006B6C3A"/>
    <w:p w:rsidR="00AE2FEE" w:rsidRDefault="004B78B7">
      <w:pPr>
        <w:jc w:val="center"/>
        <w:rPr>
          <w:rFonts w:ascii="Arial" w:eastAsia="黑体" w:hAnsi="Arial"/>
          <w:bCs/>
          <w:sz w:val="44"/>
          <w:szCs w:val="32"/>
        </w:rPr>
      </w:pPr>
      <w:r>
        <w:rPr>
          <w:rFonts w:ascii="Arial" w:eastAsia="黑体" w:hAnsi="Arial" w:hint="eastAsia"/>
          <w:bCs/>
          <w:sz w:val="44"/>
          <w:szCs w:val="32"/>
        </w:rPr>
        <w:lastRenderedPageBreak/>
        <w:t>供应商资格证明文件</w:t>
      </w:r>
      <w:bookmarkEnd w:id="7"/>
      <w:bookmarkEnd w:id="8"/>
    </w:p>
    <w:p w:rsidR="00AE2FEE" w:rsidRPr="00146172" w:rsidRDefault="004B78B7">
      <w:pPr>
        <w:jc w:val="center"/>
        <w:rPr>
          <w:rFonts w:ascii="仿宋" w:eastAsia="仿宋" w:hAnsi="仿宋" w:cs="仿宋"/>
          <w:b/>
          <w:sz w:val="30"/>
          <w:szCs w:val="30"/>
        </w:rPr>
      </w:pPr>
      <w:r w:rsidRPr="00146172">
        <w:rPr>
          <w:rFonts w:ascii="仿宋" w:eastAsia="仿宋" w:hAnsi="仿宋" w:cs="仿宋" w:hint="eastAsia"/>
          <w:b/>
          <w:sz w:val="30"/>
          <w:szCs w:val="30"/>
        </w:rPr>
        <w:t>有效的营业执照副本扫描件</w:t>
      </w:r>
    </w:p>
    <w:p w:rsidR="00AE2FEE" w:rsidRPr="00146172" w:rsidRDefault="004B78B7">
      <w:pPr>
        <w:jc w:val="center"/>
        <w:rPr>
          <w:rFonts w:ascii="仿宋" w:eastAsia="仿宋" w:hAnsi="仿宋" w:cs="仿宋"/>
          <w:b/>
          <w:color w:val="000000" w:themeColor="text1"/>
          <w:sz w:val="30"/>
          <w:szCs w:val="30"/>
        </w:rPr>
      </w:pPr>
      <w:r w:rsidRPr="00146172">
        <w:rPr>
          <w:rFonts w:ascii="仿宋" w:eastAsia="仿宋" w:hAnsi="仿宋" w:cs="仿宋" w:hint="eastAsia"/>
          <w:b/>
          <w:color w:val="000000" w:themeColor="text1"/>
          <w:sz w:val="30"/>
          <w:szCs w:val="30"/>
        </w:rPr>
        <w:t>水运工程施工监理乙级及以上资质</w:t>
      </w:r>
      <w:r w:rsidR="00146172">
        <w:rPr>
          <w:rFonts w:ascii="仿宋" w:eastAsia="仿宋" w:hAnsi="仿宋" w:cs="仿宋" w:hint="eastAsia"/>
          <w:b/>
          <w:color w:val="000000" w:themeColor="text1"/>
          <w:sz w:val="30"/>
          <w:szCs w:val="30"/>
        </w:rPr>
        <w:t>证书扫描件</w:t>
      </w:r>
    </w:p>
    <w:p w:rsidR="00AE2FEE" w:rsidRPr="00146172" w:rsidRDefault="00AE2FEE">
      <w:pPr>
        <w:jc w:val="center"/>
        <w:rPr>
          <w:rFonts w:ascii="仿宋" w:eastAsia="仿宋" w:hAnsi="仿宋" w:cs="仿宋"/>
          <w:b/>
          <w:bCs/>
          <w:kern w:val="0"/>
          <w:sz w:val="30"/>
          <w:szCs w:val="30"/>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AE2FEE" w:rsidRDefault="00AE2FEE">
      <w:pPr>
        <w:pStyle w:val="a0"/>
      </w:pPr>
    </w:p>
    <w:p w:rsidR="00AE2FEE" w:rsidRDefault="00AE2FEE">
      <w:pPr>
        <w:jc w:val="center"/>
        <w:rPr>
          <w:rFonts w:ascii="仿宋" w:eastAsia="仿宋" w:hAnsi="仿宋" w:cs="仿宋"/>
          <w:b/>
          <w:bCs/>
          <w:kern w:val="0"/>
          <w:sz w:val="28"/>
          <w:szCs w:val="28"/>
        </w:rPr>
      </w:pPr>
    </w:p>
    <w:p w:rsidR="00AE2FEE" w:rsidRDefault="00AE2FEE">
      <w:pPr>
        <w:jc w:val="center"/>
        <w:rPr>
          <w:rFonts w:ascii="仿宋" w:eastAsia="仿宋" w:hAnsi="仿宋" w:cs="仿宋"/>
          <w:b/>
          <w:bCs/>
          <w:kern w:val="0"/>
          <w:sz w:val="28"/>
          <w:szCs w:val="28"/>
        </w:rPr>
      </w:pPr>
    </w:p>
    <w:p w:rsidR="00146172" w:rsidRDefault="00146172" w:rsidP="00146172">
      <w:pPr>
        <w:keepNext/>
        <w:keepLines/>
        <w:spacing w:line="560" w:lineRule="exact"/>
        <w:jc w:val="center"/>
        <w:outlineLvl w:val="2"/>
        <w:rPr>
          <w:rFonts w:ascii="仿宋" w:eastAsia="仿宋" w:hAnsi="仿宋" w:cs="仿宋"/>
          <w:bCs/>
          <w:sz w:val="32"/>
          <w:szCs w:val="32"/>
        </w:rPr>
      </w:pPr>
      <w:r>
        <w:rPr>
          <w:rFonts w:ascii="仿宋" w:eastAsia="仿宋" w:hAnsi="仿宋" w:cs="仿宋" w:hint="eastAsia"/>
          <w:b/>
          <w:sz w:val="32"/>
          <w:szCs w:val="32"/>
        </w:rPr>
        <w:lastRenderedPageBreak/>
        <w:t>法定代表人或负责人身份证明书</w:t>
      </w:r>
    </w:p>
    <w:p w:rsidR="00146172" w:rsidRDefault="00146172" w:rsidP="00146172">
      <w:pPr>
        <w:ind w:right="840"/>
        <w:jc w:val="center"/>
        <w:rPr>
          <w:rFonts w:ascii="仿宋" w:eastAsia="仿宋" w:hAnsi="仿宋" w:cs="仿宋"/>
          <w:szCs w:val="22"/>
        </w:rPr>
      </w:pPr>
    </w:p>
    <w:p w:rsidR="00146172" w:rsidRDefault="00146172" w:rsidP="00146172">
      <w:pPr>
        <w:spacing w:line="560" w:lineRule="exact"/>
        <w:rPr>
          <w:rFonts w:ascii="仿宋" w:eastAsia="仿宋" w:hAnsi="仿宋" w:cs="仿宋"/>
          <w:kern w:val="0"/>
          <w:sz w:val="30"/>
          <w:szCs w:val="30"/>
        </w:rPr>
      </w:pPr>
      <w:r>
        <w:rPr>
          <w:rFonts w:ascii="仿宋" w:eastAsia="仿宋" w:hAnsi="仿宋" w:cs="仿宋" w:hint="eastAsia"/>
          <w:sz w:val="32"/>
          <w:szCs w:val="32"/>
        </w:rPr>
        <w:t>致</w:t>
      </w:r>
      <w:r>
        <w:rPr>
          <w:rFonts w:ascii="仿宋" w:eastAsia="仿宋" w:hAnsi="仿宋" w:cs="仿宋" w:hint="eastAsia"/>
          <w:sz w:val="30"/>
          <w:szCs w:val="30"/>
        </w:rPr>
        <w:t>山东达信招标代理有限公司</w:t>
      </w:r>
      <w:r>
        <w:rPr>
          <w:rFonts w:ascii="仿宋" w:eastAsia="仿宋" w:hAnsi="仿宋" w:cs="仿宋" w:hint="eastAsia"/>
          <w:kern w:val="0"/>
          <w:sz w:val="30"/>
          <w:szCs w:val="30"/>
        </w:rPr>
        <w:t>：</w:t>
      </w:r>
    </w:p>
    <w:p w:rsidR="00146172" w:rsidRDefault="00146172" w:rsidP="00146172">
      <w:pPr>
        <w:tabs>
          <w:tab w:val="left" w:pos="5580"/>
        </w:tabs>
        <w:spacing w:line="600" w:lineRule="exact"/>
        <w:ind w:leftChars="-29" w:left="1100" w:hanging="1161"/>
        <w:rPr>
          <w:rFonts w:ascii="仿宋" w:eastAsia="仿宋" w:hAnsi="仿宋" w:cs="仿宋"/>
          <w:sz w:val="32"/>
          <w:szCs w:val="32"/>
        </w:rPr>
      </w:pPr>
    </w:p>
    <w:p w:rsidR="00146172" w:rsidRDefault="00146172" w:rsidP="00146172">
      <w:pPr>
        <w:tabs>
          <w:tab w:val="left" w:pos="5580"/>
        </w:tabs>
        <w:spacing w:line="600" w:lineRule="exact"/>
        <w:ind w:leftChars="-54" w:left="-113" w:firstLineChars="200" w:firstLine="640"/>
        <w:rPr>
          <w:rFonts w:ascii="仿宋" w:eastAsia="仿宋" w:hAnsi="仿宋" w:cs="仿宋"/>
          <w:sz w:val="32"/>
          <w:szCs w:val="32"/>
        </w:rPr>
      </w:pPr>
      <w:r>
        <w:rPr>
          <w:rFonts w:ascii="仿宋" w:eastAsia="仿宋" w:hAnsi="仿宋" w:cs="仿宋" w:hint="eastAsia"/>
          <w:sz w:val="32"/>
          <w:szCs w:val="32"/>
        </w:rPr>
        <w:t>（姓名、性别、年龄、身份证号码）在我单位任       （董事长、总经理等）职务，是我单位的法定代表人/负责人。</w:t>
      </w:r>
    </w:p>
    <w:p w:rsidR="00146172" w:rsidRDefault="00146172" w:rsidP="00146172">
      <w:pPr>
        <w:tabs>
          <w:tab w:val="left" w:pos="5580"/>
        </w:tabs>
        <w:spacing w:line="600" w:lineRule="exact"/>
        <w:rPr>
          <w:rFonts w:ascii="仿宋" w:eastAsia="仿宋" w:hAnsi="仿宋" w:cs="仿宋"/>
          <w:sz w:val="32"/>
          <w:szCs w:val="32"/>
        </w:rPr>
      </w:pPr>
    </w:p>
    <w:p w:rsidR="00146172" w:rsidRDefault="00146172" w:rsidP="00146172">
      <w:pPr>
        <w:tabs>
          <w:tab w:val="left" w:pos="5580"/>
        </w:tabs>
        <w:spacing w:line="600" w:lineRule="exact"/>
        <w:ind w:leftChars="257" w:left="1080" w:hanging="540"/>
        <w:rPr>
          <w:rFonts w:ascii="仿宋" w:eastAsia="仿宋" w:hAnsi="仿宋" w:cs="仿宋"/>
          <w:sz w:val="32"/>
          <w:szCs w:val="32"/>
        </w:rPr>
      </w:pPr>
      <w:r>
        <w:rPr>
          <w:rFonts w:ascii="仿宋" w:eastAsia="仿宋" w:hAnsi="仿宋" w:cs="仿宋" w:hint="eastAsia"/>
          <w:sz w:val="32"/>
          <w:szCs w:val="32"/>
        </w:rPr>
        <w:t>特此证明。</w:t>
      </w:r>
    </w:p>
    <w:p w:rsidR="00146172" w:rsidRDefault="00146172" w:rsidP="00146172">
      <w:pPr>
        <w:spacing w:line="600" w:lineRule="exact"/>
        <w:rPr>
          <w:rFonts w:ascii="仿宋" w:eastAsia="仿宋" w:hAnsi="仿宋" w:cs="仿宋"/>
          <w:sz w:val="32"/>
          <w:szCs w:val="32"/>
        </w:rPr>
      </w:pPr>
    </w:p>
    <w:p w:rsidR="00146172" w:rsidRDefault="00146172" w:rsidP="00146172">
      <w:pPr>
        <w:tabs>
          <w:tab w:val="left" w:pos="5580"/>
        </w:tabs>
        <w:spacing w:line="600" w:lineRule="exact"/>
        <w:ind w:leftChars="-257" w:left="-540" w:right="960" w:firstLineChars="375" w:firstLine="1200"/>
        <w:jc w:val="right"/>
        <w:rPr>
          <w:rFonts w:ascii="仿宋" w:eastAsia="仿宋" w:hAnsi="仿宋" w:cs="仿宋"/>
          <w:sz w:val="32"/>
          <w:szCs w:val="32"/>
        </w:rPr>
      </w:pPr>
      <w:r>
        <w:rPr>
          <w:rFonts w:ascii="仿宋" w:eastAsia="仿宋" w:hAnsi="仿宋" w:cs="仿宋" w:hint="eastAsia"/>
          <w:sz w:val="32"/>
          <w:szCs w:val="32"/>
        </w:rPr>
        <w:t xml:space="preserve">投标人名称（公章）：    </w:t>
      </w:r>
    </w:p>
    <w:p w:rsidR="00146172" w:rsidRDefault="00146172" w:rsidP="00146172">
      <w:pPr>
        <w:keepNext/>
        <w:keepLines/>
        <w:spacing w:line="560" w:lineRule="exact"/>
        <w:jc w:val="center"/>
        <w:outlineLvl w:val="2"/>
        <w:rPr>
          <w:rFonts w:ascii="仿宋" w:eastAsia="仿宋" w:hAnsi="仿宋" w:cs="仿宋"/>
          <w:bCs/>
          <w:sz w:val="44"/>
          <w:szCs w:val="32"/>
        </w:rPr>
      </w:pPr>
      <w:r>
        <w:rPr>
          <w:rFonts w:ascii="仿宋" w:eastAsia="仿宋" w:hAnsi="仿宋" w:cs="仿宋" w:hint="eastAsia"/>
        </w:rPr>
        <w:br w:type="page"/>
      </w:r>
      <w:r>
        <w:rPr>
          <w:rFonts w:ascii="仿宋" w:eastAsia="仿宋" w:hAnsi="仿宋" w:cs="仿宋" w:hint="eastAsia"/>
          <w:b/>
          <w:sz w:val="32"/>
          <w:szCs w:val="32"/>
        </w:rPr>
        <w:lastRenderedPageBreak/>
        <w:t>法人授权委托书</w:t>
      </w:r>
    </w:p>
    <w:p w:rsidR="00146172" w:rsidRDefault="00146172" w:rsidP="00146172">
      <w:pPr>
        <w:spacing w:line="480" w:lineRule="exact"/>
        <w:ind w:firstLineChars="200" w:firstLine="640"/>
        <w:rPr>
          <w:rFonts w:ascii="仿宋" w:eastAsia="仿宋" w:hAnsi="仿宋" w:cs="仿宋"/>
          <w:szCs w:val="22"/>
        </w:rPr>
      </w:pPr>
      <w:r>
        <w:rPr>
          <w:rFonts w:ascii="仿宋" w:eastAsia="仿宋" w:hAnsi="仿宋" w:cs="仿宋" w:hint="eastAsia"/>
          <w:sz w:val="32"/>
          <w:szCs w:val="32"/>
        </w:rPr>
        <w:t>本授权书声明：注册于</w:t>
      </w:r>
      <w:r>
        <w:rPr>
          <w:rFonts w:ascii="仿宋" w:eastAsia="仿宋" w:hAnsi="仿宋" w:cs="仿宋" w:hint="eastAsia"/>
          <w:sz w:val="32"/>
          <w:szCs w:val="32"/>
          <w:u w:val="single"/>
        </w:rPr>
        <w:t xml:space="preserve">   （国家或地区的名称）  </w:t>
      </w:r>
      <w:r>
        <w:rPr>
          <w:rFonts w:ascii="仿宋" w:eastAsia="仿宋" w:hAnsi="仿宋" w:cs="仿宋" w:hint="eastAsia"/>
          <w:sz w:val="32"/>
          <w:szCs w:val="32"/>
        </w:rPr>
        <w:t>的</w:t>
      </w:r>
      <w:r>
        <w:rPr>
          <w:rFonts w:ascii="仿宋" w:eastAsia="仿宋" w:hAnsi="仿宋" w:cs="仿宋" w:hint="eastAsia"/>
          <w:sz w:val="32"/>
          <w:szCs w:val="32"/>
          <w:u w:val="single"/>
        </w:rPr>
        <w:t xml:space="preserve">  （公司名称）  </w:t>
      </w:r>
      <w:r>
        <w:rPr>
          <w:rFonts w:ascii="仿宋" w:eastAsia="仿宋" w:hAnsi="仿宋" w:cs="仿宋" w:hint="eastAsia"/>
          <w:sz w:val="32"/>
          <w:szCs w:val="32"/>
        </w:rPr>
        <w:t>的</w:t>
      </w:r>
      <w:r>
        <w:rPr>
          <w:rFonts w:ascii="仿宋" w:eastAsia="仿宋" w:hAnsi="仿宋" w:cs="仿宋" w:hint="eastAsia"/>
          <w:sz w:val="32"/>
          <w:szCs w:val="32"/>
          <w:u w:val="single"/>
        </w:rPr>
        <w:t xml:space="preserve"> （法人代表姓名、职务）  （</w:t>
      </w:r>
      <w:r>
        <w:rPr>
          <w:rFonts w:ascii="仿宋" w:eastAsia="仿宋" w:hAnsi="仿宋" w:cs="仿宋" w:hint="eastAsia"/>
          <w:kern w:val="0"/>
          <w:sz w:val="32"/>
          <w:szCs w:val="32"/>
        </w:rPr>
        <w:t>身份证号码：           ）</w:t>
      </w:r>
      <w:r>
        <w:rPr>
          <w:rFonts w:ascii="仿宋" w:eastAsia="仿宋" w:hAnsi="仿宋" w:cs="仿宋" w:hint="eastAsia"/>
          <w:sz w:val="32"/>
          <w:szCs w:val="32"/>
        </w:rPr>
        <w:t>，代表本公司授权</w:t>
      </w:r>
      <w:r>
        <w:rPr>
          <w:rFonts w:ascii="仿宋" w:eastAsia="仿宋" w:hAnsi="仿宋" w:cs="仿宋" w:hint="eastAsia"/>
          <w:sz w:val="32"/>
          <w:szCs w:val="32"/>
          <w:u w:val="single"/>
        </w:rPr>
        <w:t xml:space="preserve">  （被授权单位名称）  </w:t>
      </w:r>
      <w:r>
        <w:rPr>
          <w:rFonts w:ascii="仿宋" w:eastAsia="仿宋" w:hAnsi="仿宋" w:cs="仿宋" w:hint="eastAsia"/>
          <w:sz w:val="32"/>
          <w:szCs w:val="32"/>
        </w:rPr>
        <w:t>的</w:t>
      </w:r>
      <w:r>
        <w:rPr>
          <w:rFonts w:ascii="仿宋" w:eastAsia="仿宋" w:hAnsi="仿宋" w:cs="仿宋" w:hint="eastAsia"/>
          <w:sz w:val="32"/>
          <w:szCs w:val="32"/>
          <w:u w:val="single"/>
        </w:rPr>
        <w:t xml:space="preserve">        （被授权人的姓名、职务）（</w:t>
      </w:r>
      <w:r>
        <w:rPr>
          <w:rFonts w:ascii="仿宋" w:eastAsia="仿宋" w:hAnsi="仿宋" w:cs="仿宋" w:hint="eastAsia"/>
          <w:kern w:val="0"/>
          <w:sz w:val="32"/>
          <w:szCs w:val="32"/>
        </w:rPr>
        <w:t>身份证号码：           ）</w:t>
      </w:r>
      <w:r>
        <w:rPr>
          <w:rFonts w:ascii="仿宋" w:eastAsia="仿宋" w:hAnsi="仿宋" w:cs="仿宋" w:hint="eastAsia"/>
          <w:sz w:val="32"/>
          <w:szCs w:val="32"/>
        </w:rPr>
        <w:t>为本公司的合法代理人，参加编号为</w:t>
      </w:r>
      <w:r w:rsidR="00D24367" w:rsidRPr="00D24367">
        <w:rPr>
          <w:rFonts w:ascii="仿宋" w:eastAsia="仿宋" w:hAnsi="仿宋" w:cs="仿宋" w:hint="eastAsia"/>
          <w:bCs/>
          <w:sz w:val="32"/>
          <w:szCs w:val="32"/>
        </w:rPr>
        <w:t>SDDX-2026-002</w:t>
      </w:r>
      <w:r>
        <w:rPr>
          <w:rFonts w:ascii="仿宋" w:eastAsia="仿宋" w:hAnsi="仿宋" w:cs="仿宋" w:hint="eastAsia"/>
          <w:sz w:val="32"/>
          <w:szCs w:val="32"/>
        </w:rPr>
        <w:t>号的公开招标采购活动，以本公司名义处理一切与之有关的事宜。</w:t>
      </w:r>
    </w:p>
    <w:p w:rsidR="00146172" w:rsidRDefault="00146172" w:rsidP="00146172">
      <w:pPr>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如果本公司在此次采购活动中成交，被授权人有权代表本公司签署采购合同。</w:t>
      </w:r>
    </w:p>
    <w:p w:rsidR="00146172" w:rsidRDefault="00146172" w:rsidP="00146172">
      <w:pPr>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本授权书于年月日法定代表人签字或盖章并由被授权人签字、单位盖章生效，特此声明。</w:t>
      </w:r>
    </w:p>
    <w:p w:rsidR="00146172" w:rsidRDefault="00146172" w:rsidP="00146172">
      <w:pPr>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被授权人无转委托权。</w:t>
      </w:r>
    </w:p>
    <w:p w:rsidR="00146172" w:rsidRDefault="00146172" w:rsidP="00146172">
      <w:pPr>
        <w:spacing w:line="48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法定代表人签章：</w:t>
      </w:r>
    </w:p>
    <w:p w:rsidR="00146172" w:rsidRDefault="00146172" w:rsidP="00146172">
      <w:pPr>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被授权人签字：</w:t>
      </w:r>
    </w:p>
    <w:p w:rsidR="00146172" w:rsidRDefault="00146172" w:rsidP="00146172">
      <w:pPr>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投标人（公章）:</w:t>
      </w:r>
    </w:p>
    <w:p w:rsidR="00146172" w:rsidRDefault="00146172" w:rsidP="00146172">
      <w:pPr>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详细通讯地址：</w:t>
      </w:r>
    </w:p>
    <w:p w:rsidR="00146172" w:rsidRDefault="00146172" w:rsidP="00146172">
      <w:pPr>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邮 政 编 码 ：</w:t>
      </w:r>
    </w:p>
    <w:p w:rsidR="00146172" w:rsidRDefault="00146172" w:rsidP="00146172">
      <w:pPr>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传      真：</w:t>
      </w:r>
    </w:p>
    <w:p w:rsidR="00146172" w:rsidRDefault="00146172" w:rsidP="00146172">
      <w:pPr>
        <w:spacing w:line="4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电      话：</w:t>
      </w:r>
    </w:p>
    <w:p w:rsidR="00146172" w:rsidRDefault="00146172" w:rsidP="00146172">
      <w:pPr>
        <w:spacing w:line="560" w:lineRule="exact"/>
        <w:ind w:firstLineChars="200" w:firstLine="640"/>
        <w:jc w:val="left"/>
        <w:rPr>
          <w:rFonts w:ascii="仿宋" w:eastAsia="仿宋" w:hAnsi="仿宋" w:cs="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4503"/>
        <w:gridCol w:w="4503"/>
      </w:tblGrid>
      <w:tr w:rsidR="00146172">
        <w:trPr>
          <w:trHeight w:val="2963"/>
        </w:trPr>
        <w:tc>
          <w:tcPr>
            <w:tcW w:w="4503" w:type="dxa"/>
            <w:tcBorders>
              <w:top w:val="single" w:sz="4" w:space="0" w:color="auto"/>
              <w:left w:val="single" w:sz="4" w:space="0" w:color="auto"/>
              <w:bottom w:val="single" w:sz="4" w:space="0" w:color="auto"/>
              <w:right w:val="single" w:sz="4" w:space="0" w:color="auto"/>
            </w:tcBorders>
            <w:vAlign w:val="center"/>
            <w:hideMark/>
          </w:tcPr>
          <w:p w:rsidR="00146172" w:rsidRDefault="00146172">
            <w:pPr>
              <w:widowControl/>
              <w:spacing w:before="100" w:beforeAutospacing="1" w:after="100" w:afterAutospacing="1" w:line="360" w:lineRule="auto"/>
              <w:jc w:val="center"/>
              <w:rPr>
                <w:rFonts w:ascii="仿宋" w:eastAsia="仿宋" w:hAnsi="仿宋" w:cs="仿宋"/>
                <w:kern w:val="0"/>
                <w:sz w:val="32"/>
                <w:szCs w:val="32"/>
              </w:rPr>
            </w:pPr>
            <w:r>
              <w:rPr>
                <w:rFonts w:ascii="仿宋" w:eastAsia="仿宋" w:hAnsi="仿宋" w:cs="仿宋" w:hint="eastAsia"/>
                <w:sz w:val="32"/>
                <w:szCs w:val="32"/>
              </w:rPr>
              <w:t>被授权人身份证扫描件正面</w:t>
            </w:r>
          </w:p>
        </w:tc>
        <w:tc>
          <w:tcPr>
            <w:tcW w:w="4503" w:type="dxa"/>
            <w:tcBorders>
              <w:top w:val="single" w:sz="4" w:space="0" w:color="auto"/>
              <w:left w:val="single" w:sz="4" w:space="0" w:color="auto"/>
              <w:bottom w:val="single" w:sz="4" w:space="0" w:color="auto"/>
              <w:right w:val="single" w:sz="4" w:space="0" w:color="auto"/>
            </w:tcBorders>
            <w:vAlign w:val="center"/>
            <w:hideMark/>
          </w:tcPr>
          <w:p w:rsidR="00146172" w:rsidRDefault="00146172">
            <w:pPr>
              <w:widowControl/>
              <w:spacing w:before="100" w:beforeAutospacing="1" w:after="100" w:afterAutospacing="1" w:line="360" w:lineRule="auto"/>
              <w:jc w:val="center"/>
              <w:rPr>
                <w:rFonts w:ascii="仿宋" w:eastAsia="仿宋" w:hAnsi="仿宋" w:cs="仿宋"/>
                <w:sz w:val="32"/>
                <w:szCs w:val="32"/>
              </w:rPr>
            </w:pPr>
            <w:r>
              <w:rPr>
                <w:rFonts w:ascii="仿宋" w:eastAsia="仿宋" w:hAnsi="仿宋" w:cs="仿宋" w:hint="eastAsia"/>
                <w:sz w:val="32"/>
                <w:szCs w:val="32"/>
              </w:rPr>
              <w:t>被授权人身份证扫描件反面</w:t>
            </w:r>
          </w:p>
        </w:tc>
      </w:tr>
    </w:tbl>
    <w:p w:rsidR="00146172" w:rsidRDefault="00146172" w:rsidP="00146172">
      <w:pPr>
        <w:rPr>
          <w:rFonts w:ascii="仿宋" w:eastAsia="仿宋" w:hAnsi="仿宋" w:cs="仿宋"/>
          <w:vanish/>
          <w:szCs w:val="22"/>
        </w:rPr>
      </w:pPr>
    </w:p>
    <w:p w:rsidR="00146172" w:rsidRDefault="00146172" w:rsidP="00146172">
      <w:pPr>
        <w:spacing w:line="520" w:lineRule="exact"/>
        <w:rPr>
          <w:rFonts w:ascii="仿宋" w:eastAsia="仿宋" w:hAnsi="仿宋" w:cs="仿宋"/>
          <w:b/>
          <w:kern w:val="0"/>
          <w:sz w:val="36"/>
          <w:szCs w:val="21"/>
        </w:rPr>
      </w:pPr>
    </w:p>
    <w:p w:rsidR="00AE2FEE" w:rsidRDefault="00146172" w:rsidP="00146172">
      <w:pPr>
        <w:ind w:firstLineChars="200" w:firstLine="560"/>
        <w:rPr>
          <w:rFonts w:ascii="仿宋" w:eastAsia="仿宋" w:hAnsi="仿宋" w:cs="仿宋"/>
          <w:b/>
          <w:sz w:val="36"/>
          <w:szCs w:val="36"/>
        </w:rPr>
      </w:pPr>
      <w:r>
        <w:rPr>
          <w:rFonts w:ascii="仿宋" w:eastAsia="仿宋" w:hAnsi="仿宋" w:cs="仿宋" w:hint="eastAsia"/>
          <w:bCs/>
          <w:sz w:val="28"/>
          <w:szCs w:val="28"/>
        </w:rPr>
        <w:br w:type="page"/>
      </w:r>
      <w:r w:rsidR="004B78B7">
        <w:rPr>
          <w:rFonts w:ascii="仿宋" w:eastAsia="仿宋" w:hAnsi="仿宋" w:cs="仿宋" w:hint="eastAsia"/>
          <w:b/>
          <w:sz w:val="36"/>
          <w:szCs w:val="36"/>
        </w:rPr>
        <w:lastRenderedPageBreak/>
        <w:t>投标人的依法缴纳税收和社会保障资金的声明</w:t>
      </w:r>
    </w:p>
    <w:p w:rsidR="00AE2FEE" w:rsidRDefault="004B78B7">
      <w:pPr>
        <w:spacing w:line="560" w:lineRule="exact"/>
        <w:jc w:val="center"/>
        <w:rPr>
          <w:rFonts w:ascii="仿宋" w:eastAsia="仿宋" w:hAnsi="仿宋" w:cs="仿宋"/>
          <w:sz w:val="32"/>
          <w:szCs w:val="32"/>
        </w:rPr>
      </w:pPr>
      <w:r>
        <w:rPr>
          <w:rFonts w:ascii="仿宋" w:eastAsia="仿宋" w:hAnsi="仿宋" w:cs="仿宋" w:hint="eastAsia"/>
          <w:sz w:val="32"/>
          <w:szCs w:val="32"/>
        </w:rPr>
        <w:t>（格式自拟，加盖投标人签章）</w:t>
      </w:r>
    </w:p>
    <w:p w:rsidR="00AE2FEE" w:rsidRDefault="00AE2FEE">
      <w:pPr>
        <w:spacing w:line="560" w:lineRule="exact"/>
        <w:jc w:val="center"/>
        <w:rPr>
          <w:rFonts w:ascii="仿宋" w:eastAsia="仿宋" w:hAnsi="仿宋" w:cs="仿宋"/>
          <w:b/>
          <w:sz w:val="28"/>
          <w:szCs w:val="28"/>
        </w:rPr>
      </w:pPr>
    </w:p>
    <w:p w:rsidR="00AE2FEE" w:rsidRDefault="00AE2FEE">
      <w:pPr>
        <w:spacing w:line="560" w:lineRule="exact"/>
        <w:jc w:val="center"/>
        <w:rPr>
          <w:rFonts w:ascii="仿宋" w:eastAsia="仿宋" w:hAnsi="仿宋" w:cs="仿宋"/>
          <w:b/>
          <w:sz w:val="28"/>
          <w:szCs w:val="28"/>
        </w:rPr>
      </w:pPr>
    </w:p>
    <w:p w:rsidR="00AE2FEE" w:rsidRDefault="00AE2FEE">
      <w:pPr>
        <w:spacing w:line="560" w:lineRule="exact"/>
        <w:jc w:val="center"/>
        <w:rPr>
          <w:rFonts w:ascii="仿宋" w:eastAsia="仿宋" w:hAnsi="仿宋" w:cs="仿宋"/>
          <w:b/>
          <w:sz w:val="28"/>
          <w:szCs w:val="28"/>
        </w:rPr>
      </w:pPr>
    </w:p>
    <w:p w:rsidR="00AE2FEE" w:rsidRDefault="00AE2FEE">
      <w:pPr>
        <w:spacing w:line="560" w:lineRule="exact"/>
        <w:jc w:val="center"/>
        <w:rPr>
          <w:rFonts w:ascii="仿宋" w:eastAsia="仿宋" w:hAnsi="仿宋" w:cs="仿宋"/>
          <w:b/>
          <w:sz w:val="28"/>
          <w:szCs w:val="28"/>
        </w:rPr>
      </w:pPr>
    </w:p>
    <w:p w:rsidR="00AE2FEE" w:rsidRDefault="00AE2FEE">
      <w:pPr>
        <w:spacing w:line="560" w:lineRule="exact"/>
        <w:jc w:val="center"/>
        <w:rPr>
          <w:rFonts w:ascii="仿宋" w:eastAsia="仿宋" w:hAnsi="仿宋" w:cs="仿宋"/>
          <w:b/>
          <w:sz w:val="28"/>
          <w:szCs w:val="28"/>
        </w:rPr>
      </w:pPr>
    </w:p>
    <w:p w:rsidR="00AE2FEE" w:rsidRDefault="00AE2FEE">
      <w:pPr>
        <w:spacing w:line="560" w:lineRule="exact"/>
        <w:jc w:val="center"/>
        <w:rPr>
          <w:rFonts w:ascii="仿宋" w:eastAsia="仿宋" w:hAnsi="仿宋" w:cs="仿宋"/>
          <w:b/>
          <w:sz w:val="28"/>
          <w:szCs w:val="28"/>
        </w:rPr>
      </w:pPr>
    </w:p>
    <w:p w:rsidR="00AE2FEE" w:rsidRDefault="00AE2FEE">
      <w:pPr>
        <w:spacing w:line="560" w:lineRule="exact"/>
        <w:jc w:val="center"/>
        <w:rPr>
          <w:rFonts w:ascii="仿宋" w:eastAsia="仿宋" w:hAnsi="仿宋" w:cs="仿宋"/>
          <w:b/>
          <w:sz w:val="28"/>
          <w:szCs w:val="28"/>
        </w:rPr>
      </w:pPr>
    </w:p>
    <w:p w:rsidR="00AE2FEE" w:rsidRDefault="00AE2FEE">
      <w:pPr>
        <w:spacing w:line="560" w:lineRule="exact"/>
        <w:jc w:val="center"/>
        <w:rPr>
          <w:rFonts w:ascii="仿宋" w:eastAsia="仿宋" w:hAnsi="仿宋" w:cs="仿宋"/>
          <w:b/>
          <w:sz w:val="28"/>
          <w:szCs w:val="28"/>
        </w:rPr>
      </w:pPr>
    </w:p>
    <w:p w:rsidR="00AE2FEE" w:rsidRDefault="00AE2FEE">
      <w:pPr>
        <w:spacing w:line="560" w:lineRule="exact"/>
        <w:jc w:val="center"/>
        <w:rPr>
          <w:rFonts w:ascii="仿宋" w:eastAsia="仿宋" w:hAnsi="仿宋" w:cs="仿宋"/>
          <w:b/>
          <w:sz w:val="28"/>
          <w:szCs w:val="28"/>
        </w:rPr>
      </w:pPr>
    </w:p>
    <w:p w:rsidR="00AE2FEE" w:rsidRDefault="00AE2FEE">
      <w:pPr>
        <w:spacing w:line="560" w:lineRule="exact"/>
        <w:jc w:val="center"/>
        <w:rPr>
          <w:rFonts w:ascii="仿宋" w:eastAsia="仿宋" w:hAnsi="仿宋" w:cs="仿宋"/>
          <w:b/>
          <w:sz w:val="28"/>
          <w:szCs w:val="28"/>
        </w:rPr>
      </w:pPr>
    </w:p>
    <w:p w:rsidR="00AE2FEE" w:rsidRDefault="00AE2FEE">
      <w:pPr>
        <w:spacing w:line="560" w:lineRule="exact"/>
        <w:jc w:val="center"/>
        <w:rPr>
          <w:rFonts w:ascii="仿宋" w:eastAsia="仿宋" w:hAnsi="仿宋" w:cs="仿宋"/>
          <w:b/>
          <w:sz w:val="28"/>
          <w:szCs w:val="28"/>
        </w:rPr>
      </w:pPr>
    </w:p>
    <w:p w:rsidR="00AE2FEE" w:rsidRDefault="00AE2FEE">
      <w:pPr>
        <w:spacing w:line="560" w:lineRule="exact"/>
        <w:jc w:val="center"/>
        <w:rPr>
          <w:rFonts w:ascii="仿宋" w:eastAsia="仿宋" w:hAnsi="仿宋" w:cs="仿宋"/>
          <w:b/>
          <w:sz w:val="28"/>
          <w:szCs w:val="28"/>
        </w:rPr>
      </w:pPr>
    </w:p>
    <w:p w:rsidR="00AE2FEE" w:rsidRDefault="00AE2FEE">
      <w:pPr>
        <w:spacing w:line="560" w:lineRule="exact"/>
        <w:jc w:val="center"/>
        <w:rPr>
          <w:rFonts w:ascii="仿宋" w:eastAsia="仿宋" w:hAnsi="仿宋" w:cs="仿宋"/>
          <w:b/>
          <w:sz w:val="28"/>
          <w:szCs w:val="28"/>
        </w:rPr>
      </w:pPr>
    </w:p>
    <w:p w:rsidR="00AE2FEE" w:rsidRDefault="00AE2FEE">
      <w:pPr>
        <w:spacing w:line="560" w:lineRule="exact"/>
        <w:jc w:val="center"/>
        <w:rPr>
          <w:rFonts w:ascii="仿宋" w:eastAsia="仿宋" w:hAnsi="仿宋" w:cs="仿宋"/>
          <w:b/>
          <w:sz w:val="28"/>
          <w:szCs w:val="28"/>
        </w:rPr>
      </w:pPr>
    </w:p>
    <w:p w:rsidR="00AE2FEE" w:rsidRDefault="00AE2FEE">
      <w:pPr>
        <w:spacing w:line="560" w:lineRule="exact"/>
        <w:jc w:val="center"/>
        <w:rPr>
          <w:rFonts w:ascii="仿宋" w:eastAsia="仿宋" w:hAnsi="仿宋" w:cs="仿宋"/>
          <w:b/>
          <w:sz w:val="28"/>
          <w:szCs w:val="28"/>
        </w:rPr>
      </w:pPr>
    </w:p>
    <w:p w:rsidR="00AE2FEE" w:rsidRDefault="00AE2FEE">
      <w:pPr>
        <w:spacing w:line="560" w:lineRule="exact"/>
        <w:jc w:val="center"/>
        <w:rPr>
          <w:rFonts w:ascii="仿宋" w:eastAsia="仿宋" w:hAnsi="仿宋" w:cs="仿宋"/>
          <w:b/>
          <w:sz w:val="28"/>
          <w:szCs w:val="28"/>
        </w:rPr>
      </w:pPr>
    </w:p>
    <w:p w:rsidR="00AE2FEE" w:rsidRDefault="00AE2FEE">
      <w:pPr>
        <w:spacing w:line="560" w:lineRule="exact"/>
        <w:jc w:val="center"/>
        <w:rPr>
          <w:rFonts w:ascii="仿宋" w:eastAsia="仿宋" w:hAnsi="仿宋" w:cs="仿宋"/>
          <w:b/>
          <w:sz w:val="28"/>
          <w:szCs w:val="28"/>
        </w:rPr>
      </w:pPr>
    </w:p>
    <w:p w:rsidR="00AE2FEE" w:rsidRDefault="00AE2FEE">
      <w:pPr>
        <w:spacing w:line="560" w:lineRule="exact"/>
        <w:jc w:val="center"/>
        <w:rPr>
          <w:rFonts w:ascii="仿宋" w:eastAsia="仿宋" w:hAnsi="仿宋" w:cs="仿宋"/>
          <w:b/>
          <w:sz w:val="28"/>
          <w:szCs w:val="28"/>
        </w:rPr>
      </w:pPr>
    </w:p>
    <w:p w:rsidR="00AE2FEE" w:rsidRDefault="00AE2FEE">
      <w:pPr>
        <w:spacing w:line="560" w:lineRule="exact"/>
        <w:jc w:val="center"/>
        <w:rPr>
          <w:rFonts w:ascii="仿宋" w:eastAsia="仿宋" w:hAnsi="仿宋" w:cs="仿宋"/>
          <w:b/>
          <w:sz w:val="28"/>
          <w:szCs w:val="28"/>
        </w:rPr>
      </w:pPr>
    </w:p>
    <w:p w:rsidR="00AE2FEE" w:rsidRDefault="00AE2FEE">
      <w:pPr>
        <w:spacing w:line="560" w:lineRule="exact"/>
        <w:jc w:val="center"/>
        <w:rPr>
          <w:rFonts w:ascii="仿宋" w:eastAsia="仿宋" w:hAnsi="仿宋" w:cs="仿宋"/>
          <w:b/>
          <w:sz w:val="28"/>
          <w:szCs w:val="28"/>
        </w:rPr>
      </w:pPr>
    </w:p>
    <w:p w:rsidR="00AE2FEE" w:rsidRDefault="00AE2FEE">
      <w:pPr>
        <w:pStyle w:val="a7"/>
        <w:rPr>
          <w:rFonts w:ascii="仿宋" w:eastAsia="仿宋" w:hAnsi="仿宋" w:cs="仿宋"/>
          <w:sz w:val="28"/>
          <w:szCs w:val="28"/>
        </w:rPr>
      </w:pPr>
    </w:p>
    <w:p w:rsidR="00AE2FEE" w:rsidRDefault="00AE2FEE">
      <w:pPr>
        <w:spacing w:line="560" w:lineRule="exact"/>
        <w:jc w:val="center"/>
        <w:rPr>
          <w:rFonts w:ascii="仿宋" w:eastAsia="仿宋" w:hAnsi="仿宋" w:cs="仿宋"/>
          <w:b/>
          <w:sz w:val="28"/>
          <w:szCs w:val="28"/>
        </w:rPr>
      </w:pPr>
    </w:p>
    <w:p w:rsidR="00AE2FEE" w:rsidRDefault="00AE2FEE">
      <w:pPr>
        <w:spacing w:line="560" w:lineRule="exact"/>
        <w:jc w:val="center"/>
        <w:rPr>
          <w:rFonts w:ascii="仿宋" w:eastAsia="仿宋" w:hAnsi="仿宋" w:cs="仿宋"/>
          <w:b/>
          <w:bCs/>
          <w:sz w:val="32"/>
          <w:szCs w:val="32"/>
        </w:rPr>
        <w:sectPr w:rsidR="00AE2FEE">
          <w:headerReference w:type="default" r:id="rId23"/>
          <w:footerReference w:type="even" r:id="rId24"/>
          <w:footerReference w:type="default" r:id="rId25"/>
          <w:pgSz w:w="11906" w:h="16838"/>
          <w:pgMar w:top="1440" w:right="1274" w:bottom="1440" w:left="1701" w:header="851" w:footer="992" w:gutter="0"/>
          <w:cols w:space="720"/>
          <w:docGrid w:type="lines" w:linePitch="520"/>
        </w:sectPr>
      </w:pPr>
    </w:p>
    <w:p w:rsidR="00AE2FEE" w:rsidRDefault="00D24367" w:rsidP="00D24367">
      <w:pPr>
        <w:ind w:firstLineChars="61" w:firstLine="220"/>
        <w:jc w:val="center"/>
        <w:rPr>
          <w:rFonts w:ascii="仿宋" w:eastAsia="仿宋" w:hAnsi="仿宋" w:cs="仿宋"/>
          <w:b/>
          <w:sz w:val="36"/>
          <w:szCs w:val="36"/>
        </w:rPr>
      </w:pPr>
      <w:r w:rsidRPr="00D24367">
        <w:rPr>
          <w:rFonts w:ascii="仿宋" w:eastAsia="仿宋" w:hAnsi="仿宋" w:cs="仿宋" w:hint="eastAsia"/>
          <w:b/>
          <w:sz w:val="36"/>
          <w:szCs w:val="36"/>
        </w:rPr>
        <w:lastRenderedPageBreak/>
        <w:t>近期的完税凭证及缴纳社保资金凭证的扫描件（依法免税或不需要缴纳社会保障资金的投标人，应提供相关证明材料）</w:t>
      </w:r>
    </w:p>
    <w:p w:rsidR="00AE2FEE" w:rsidRDefault="004B78B7">
      <w:pPr>
        <w:spacing w:line="560" w:lineRule="exact"/>
        <w:jc w:val="center"/>
        <w:rPr>
          <w:rFonts w:ascii="仿宋" w:eastAsia="仿宋" w:hAnsi="仿宋" w:cs="仿宋"/>
          <w:sz w:val="32"/>
          <w:szCs w:val="32"/>
        </w:rPr>
      </w:pPr>
      <w:r>
        <w:rPr>
          <w:rFonts w:ascii="仿宋" w:eastAsia="仿宋" w:hAnsi="仿宋" w:cs="仿宋" w:hint="eastAsia"/>
          <w:sz w:val="32"/>
          <w:szCs w:val="32"/>
        </w:rPr>
        <w:t>（加盖投标人签章）</w:t>
      </w:r>
    </w:p>
    <w:p w:rsidR="00AE2FEE" w:rsidRDefault="00AE2FEE">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Default="00D24367">
      <w:pPr>
        <w:pStyle w:val="a7"/>
        <w:rPr>
          <w:rFonts w:ascii="仿宋" w:eastAsia="仿宋" w:hAnsi="仿宋" w:cs="仿宋"/>
          <w:b/>
          <w:bCs/>
          <w:sz w:val="32"/>
          <w:szCs w:val="32"/>
        </w:rPr>
      </w:pPr>
    </w:p>
    <w:p w:rsidR="00D24367" w:rsidRPr="00D24367" w:rsidRDefault="00D24367" w:rsidP="00D24367">
      <w:pPr>
        <w:spacing w:line="560" w:lineRule="exact"/>
        <w:ind w:firstLineChars="122" w:firstLine="441"/>
        <w:rPr>
          <w:rFonts w:ascii="仿宋" w:eastAsia="仿宋" w:hAnsi="仿宋" w:cs="仿宋"/>
          <w:b/>
          <w:sz w:val="36"/>
          <w:szCs w:val="36"/>
        </w:rPr>
      </w:pPr>
      <w:r w:rsidRPr="00D24367">
        <w:rPr>
          <w:rFonts w:ascii="仿宋" w:eastAsia="仿宋" w:hAnsi="仿宋" w:cs="仿宋" w:hint="eastAsia"/>
          <w:b/>
          <w:sz w:val="36"/>
          <w:szCs w:val="36"/>
        </w:rPr>
        <w:lastRenderedPageBreak/>
        <w:t>投标人未被工商行政管理机关在全国企业信用信息公示系统中列入严重违法失信企业名单网站截图（查询网址http://www.gsxt.gov.cn/index.html）；</w:t>
      </w:r>
    </w:p>
    <w:p w:rsidR="00D24367" w:rsidRPr="00D24367" w:rsidRDefault="00D24367" w:rsidP="00D24367">
      <w:pPr>
        <w:pStyle w:val="a7"/>
        <w:rPr>
          <w:rFonts w:ascii="仿宋" w:eastAsia="仿宋" w:hAnsi="仿宋" w:cs="仿宋"/>
          <w:b/>
          <w:kern w:val="2"/>
          <w:sz w:val="36"/>
          <w:szCs w:val="36"/>
        </w:rPr>
        <w:sectPr w:rsidR="00D24367" w:rsidRPr="00D24367">
          <w:pgSz w:w="11906" w:h="16838"/>
          <w:pgMar w:top="1440" w:right="1274" w:bottom="1440" w:left="1701" w:header="851" w:footer="992" w:gutter="0"/>
          <w:cols w:space="720"/>
          <w:docGrid w:type="lines" w:linePitch="520"/>
        </w:sectPr>
      </w:pPr>
      <w:r w:rsidRPr="00D24367">
        <w:rPr>
          <w:rFonts w:ascii="仿宋" w:eastAsia="仿宋" w:hAnsi="仿宋" w:cs="仿宋" w:hint="eastAsia"/>
          <w:b/>
          <w:kern w:val="2"/>
          <w:sz w:val="36"/>
          <w:szCs w:val="36"/>
        </w:rPr>
        <w:t>投标人及其法定代表人、授权委托人在“全国法院失信被执行人名单公布及查询（http://zxgk.court.gov.cn/shixin/）”网站截图；</w:t>
      </w:r>
    </w:p>
    <w:p w:rsidR="00AE2FEE" w:rsidRDefault="004B78B7">
      <w:pPr>
        <w:keepNext/>
        <w:keepLines/>
        <w:spacing w:line="560" w:lineRule="exact"/>
        <w:jc w:val="center"/>
        <w:outlineLvl w:val="2"/>
        <w:rPr>
          <w:rFonts w:ascii="仿宋" w:eastAsia="仿宋" w:hAnsi="仿宋" w:cs="仿宋"/>
          <w:b/>
          <w:sz w:val="36"/>
          <w:szCs w:val="36"/>
        </w:rPr>
      </w:pPr>
      <w:bookmarkStart w:id="9" w:name="_Toc522526788"/>
      <w:bookmarkStart w:id="10" w:name="_Toc521936049"/>
      <w:r>
        <w:rPr>
          <w:rFonts w:ascii="仿宋" w:eastAsia="仿宋" w:hAnsi="仿宋" w:cs="仿宋" w:hint="eastAsia"/>
          <w:b/>
          <w:sz w:val="36"/>
          <w:szCs w:val="36"/>
        </w:rPr>
        <w:lastRenderedPageBreak/>
        <w:t>财务状况报告等相关材料</w:t>
      </w:r>
      <w:bookmarkEnd w:id="9"/>
      <w:bookmarkEnd w:id="10"/>
    </w:p>
    <w:p w:rsidR="00AE2FEE" w:rsidRPr="00146172" w:rsidRDefault="004B78B7">
      <w:pPr>
        <w:jc w:val="center"/>
        <w:rPr>
          <w:rFonts w:ascii="仿宋" w:eastAsia="仿宋" w:hAnsi="仿宋"/>
          <w:sz w:val="28"/>
          <w:szCs w:val="28"/>
        </w:rPr>
      </w:pPr>
      <w:r w:rsidRPr="00146172">
        <w:rPr>
          <w:rFonts w:ascii="仿宋" w:eastAsia="仿宋" w:hAnsi="仿宋" w:hint="eastAsia"/>
          <w:sz w:val="28"/>
          <w:szCs w:val="28"/>
        </w:rPr>
        <w:t>（加盖投标人签章）</w:t>
      </w: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widowControl/>
        <w:jc w:val="right"/>
        <w:rPr>
          <w:rFonts w:ascii="宋体" w:hAnsi="宋体"/>
          <w:kern w:val="0"/>
          <w:sz w:val="28"/>
          <w:szCs w:val="28"/>
        </w:rPr>
      </w:pPr>
    </w:p>
    <w:p w:rsidR="00AE2FEE" w:rsidRDefault="004B78B7">
      <w:pPr>
        <w:jc w:val="center"/>
        <w:rPr>
          <w:rFonts w:ascii="仿宋" w:eastAsia="仿宋" w:hAnsi="仿宋" w:cs="仿宋"/>
          <w:b/>
          <w:sz w:val="36"/>
          <w:szCs w:val="36"/>
        </w:rPr>
      </w:pPr>
      <w:r>
        <w:rPr>
          <w:rFonts w:ascii="仿宋" w:eastAsia="仿宋" w:hAnsi="仿宋" w:cs="仿宋" w:hint="eastAsia"/>
          <w:b/>
          <w:sz w:val="36"/>
          <w:szCs w:val="36"/>
        </w:rPr>
        <w:lastRenderedPageBreak/>
        <w:t>无重大违法记录声明</w:t>
      </w:r>
    </w:p>
    <w:p w:rsidR="00146172" w:rsidRDefault="00146172" w:rsidP="00146172">
      <w:pPr>
        <w:spacing w:line="560" w:lineRule="exact"/>
        <w:rPr>
          <w:rFonts w:ascii="仿宋" w:eastAsia="仿宋" w:hAnsi="仿宋" w:cs="仿宋"/>
          <w:bCs/>
          <w:sz w:val="28"/>
          <w:szCs w:val="28"/>
        </w:rPr>
      </w:pPr>
      <w:r>
        <w:rPr>
          <w:rFonts w:ascii="仿宋" w:eastAsia="仿宋" w:hAnsi="仿宋" w:cs="仿宋" w:hint="eastAsia"/>
          <w:bCs/>
          <w:sz w:val="28"/>
          <w:szCs w:val="28"/>
        </w:rPr>
        <w:t>本单位郑重声明：</w:t>
      </w:r>
    </w:p>
    <w:p w:rsidR="00146172" w:rsidRDefault="00146172" w:rsidP="00146172">
      <w:pPr>
        <w:spacing w:line="560" w:lineRule="exact"/>
        <w:ind w:firstLineChars="200" w:firstLine="560"/>
        <w:rPr>
          <w:rFonts w:ascii="仿宋" w:eastAsia="仿宋" w:hAnsi="仿宋" w:cs="仿宋"/>
          <w:bCs/>
          <w:sz w:val="28"/>
          <w:szCs w:val="28"/>
        </w:rPr>
      </w:pPr>
      <w:r>
        <w:rPr>
          <w:rFonts w:ascii="仿宋" w:eastAsia="仿宋" w:hAnsi="仿宋" w:cs="仿宋" w:hint="eastAsia"/>
          <w:bCs/>
          <w:sz w:val="28"/>
          <w:szCs w:val="28"/>
        </w:rPr>
        <w:t>我单位在参加采购活动前三年内在经营活动中没有重大违法记录，包括：</w:t>
      </w:r>
    </w:p>
    <w:p w:rsidR="00146172" w:rsidRDefault="00146172" w:rsidP="00146172">
      <w:pPr>
        <w:spacing w:line="560" w:lineRule="exact"/>
        <w:ind w:firstLineChars="200" w:firstLine="560"/>
        <w:rPr>
          <w:rFonts w:ascii="仿宋" w:eastAsia="仿宋" w:hAnsi="仿宋" w:cs="仿宋"/>
          <w:bCs/>
          <w:sz w:val="28"/>
          <w:szCs w:val="28"/>
        </w:rPr>
      </w:pPr>
      <w:r>
        <w:rPr>
          <w:rFonts w:ascii="仿宋" w:eastAsia="仿宋" w:hAnsi="仿宋" w:cs="仿宋" w:hint="eastAsia"/>
          <w:bCs/>
          <w:sz w:val="28"/>
          <w:szCs w:val="28"/>
        </w:rPr>
        <w:t>我单位或者其法定代表人、董事、监事、高级管理人员未因经营活动中的违法行为受到刑事处罚或者责令停产停业、吊销许可证或者执照、较大数额罚款等行政处罚。</w:t>
      </w:r>
    </w:p>
    <w:p w:rsidR="00146172" w:rsidRDefault="00146172" w:rsidP="00146172">
      <w:pPr>
        <w:spacing w:line="560" w:lineRule="exact"/>
        <w:ind w:firstLineChars="200" w:firstLine="560"/>
        <w:rPr>
          <w:rFonts w:ascii="仿宋" w:eastAsia="仿宋" w:hAnsi="仿宋" w:cs="仿宋"/>
          <w:bCs/>
          <w:sz w:val="28"/>
          <w:szCs w:val="28"/>
        </w:rPr>
      </w:pPr>
      <w:r>
        <w:rPr>
          <w:rFonts w:ascii="仿宋" w:eastAsia="仿宋" w:hAnsi="仿宋" w:cs="仿宋" w:hint="eastAsia"/>
          <w:bCs/>
          <w:sz w:val="28"/>
          <w:szCs w:val="28"/>
        </w:rPr>
        <w:t>如有瞒报、虚报，我公司自行承担因此产生的所有法律责任。</w:t>
      </w:r>
    </w:p>
    <w:p w:rsidR="00146172" w:rsidRDefault="00146172" w:rsidP="00146172">
      <w:pPr>
        <w:spacing w:line="560" w:lineRule="exact"/>
        <w:ind w:firstLineChars="200" w:firstLine="560"/>
        <w:rPr>
          <w:rFonts w:ascii="仿宋" w:eastAsia="仿宋" w:hAnsi="仿宋" w:cs="仿宋"/>
          <w:bCs/>
          <w:sz w:val="28"/>
          <w:szCs w:val="28"/>
        </w:rPr>
      </w:pPr>
      <w:r>
        <w:rPr>
          <w:rFonts w:ascii="仿宋" w:eastAsia="仿宋" w:hAnsi="仿宋" w:cs="仿宋" w:hint="eastAsia"/>
          <w:bCs/>
          <w:sz w:val="28"/>
          <w:szCs w:val="28"/>
        </w:rPr>
        <w:t>特此声明！</w:t>
      </w:r>
    </w:p>
    <w:p w:rsidR="00146172" w:rsidRDefault="00146172" w:rsidP="00146172">
      <w:pPr>
        <w:tabs>
          <w:tab w:val="left" w:pos="5580"/>
        </w:tabs>
        <w:spacing w:line="360" w:lineRule="auto"/>
        <w:ind w:firstLineChars="1476" w:firstLine="4133"/>
        <w:rPr>
          <w:rFonts w:ascii="仿宋" w:eastAsia="仿宋" w:hAnsi="仿宋" w:cs="仿宋"/>
          <w:bCs/>
          <w:sz w:val="28"/>
          <w:szCs w:val="28"/>
        </w:rPr>
      </w:pPr>
    </w:p>
    <w:p w:rsidR="00146172" w:rsidRDefault="00146172" w:rsidP="00146172">
      <w:pPr>
        <w:tabs>
          <w:tab w:val="left" w:pos="5580"/>
        </w:tabs>
        <w:spacing w:line="360" w:lineRule="auto"/>
        <w:ind w:firstLineChars="1476" w:firstLine="4133"/>
        <w:rPr>
          <w:rFonts w:ascii="仿宋" w:eastAsia="仿宋" w:hAnsi="仿宋" w:cs="仿宋"/>
          <w:bCs/>
          <w:sz w:val="28"/>
          <w:szCs w:val="28"/>
        </w:rPr>
      </w:pPr>
    </w:p>
    <w:p w:rsidR="00146172" w:rsidRDefault="00146172" w:rsidP="00146172">
      <w:pPr>
        <w:tabs>
          <w:tab w:val="left" w:pos="5580"/>
        </w:tabs>
        <w:wordWrap w:val="0"/>
        <w:spacing w:line="360" w:lineRule="auto"/>
        <w:ind w:firstLineChars="1476" w:firstLine="4133"/>
        <w:jc w:val="right"/>
        <w:rPr>
          <w:rFonts w:ascii="仿宋" w:eastAsia="仿宋" w:hAnsi="仿宋" w:cs="仿宋"/>
          <w:kern w:val="0"/>
          <w:sz w:val="28"/>
          <w:szCs w:val="28"/>
        </w:rPr>
      </w:pPr>
      <w:r>
        <w:rPr>
          <w:rFonts w:ascii="仿宋" w:eastAsia="仿宋" w:hAnsi="仿宋" w:cs="仿宋" w:hint="eastAsia"/>
          <w:kern w:val="0"/>
          <w:sz w:val="28"/>
          <w:szCs w:val="28"/>
        </w:rPr>
        <w:t xml:space="preserve">投标人全称（公章）：          </w:t>
      </w:r>
    </w:p>
    <w:p w:rsidR="00146172" w:rsidRDefault="00146172" w:rsidP="00146172">
      <w:pPr>
        <w:tabs>
          <w:tab w:val="left" w:pos="5580"/>
        </w:tabs>
        <w:wordWrap w:val="0"/>
        <w:spacing w:line="360" w:lineRule="auto"/>
        <w:ind w:firstLineChars="1250" w:firstLine="3500"/>
        <w:jc w:val="right"/>
        <w:rPr>
          <w:rFonts w:ascii="仿宋" w:eastAsia="仿宋" w:hAnsi="仿宋" w:cs="仿宋"/>
          <w:kern w:val="0"/>
          <w:sz w:val="28"/>
          <w:szCs w:val="28"/>
        </w:rPr>
      </w:pPr>
      <w:r>
        <w:rPr>
          <w:rFonts w:ascii="仿宋" w:eastAsia="仿宋" w:hAnsi="仿宋" w:cs="仿宋" w:hint="eastAsia"/>
          <w:bCs/>
          <w:kern w:val="0"/>
          <w:sz w:val="28"/>
          <w:szCs w:val="28"/>
        </w:rPr>
        <w:t>法定代表人签章</w:t>
      </w:r>
      <w:r>
        <w:rPr>
          <w:rFonts w:ascii="仿宋" w:eastAsia="仿宋" w:hAnsi="仿宋" w:cs="仿宋" w:hint="eastAsia"/>
          <w:kern w:val="0"/>
          <w:sz w:val="28"/>
          <w:szCs w:val="28"/>
        </w:rPr>
        <w:t xml:space="preserve">：          </w:t>
      </w:r>
    </w:p>
    <w:p w:rsidR="00146172" w:rsidRDefault="00146172" w:rsidP="00146172">
      <w:pPr>
        <w:tabs>
          <w:tab w:val="left" w:pos="5580"/>
        </w:tabs>
        <w:spacing w:line="360" w:lineRule="auto"/>
        <w:ind w:firstLineChars="1476" w:firstLine="4133"/>
        <w:rPr>
          <w:rFonts w:ascii="仿宋" w:eastAsia="仿宋" w:hAnsi="仿宋" w:cs="仿宋"/>
          <w:kern w:val="0"/>
          <w:sz w:val="28"/>
          <w:szCs w:val="28"/>
        </w:rPr>
      </w:pPr>
    </w:p>
    <w:p w:rsidR="00146172" w:rsidRDefault="00146172" w:rsidP="00146172">
      <w:pPr>
        <w:widowControl/>
        <w:wordWrap w:val="0"/>
        <w:ind w:firstLineChars="1500" w:firstLine="4200"/>
        <w:jc w:val="right"/>
        <w:rPr>
          <w:rFonts w:ascii="仿宋" w:eastAsia="仿宋" w:hAnsi="仿宋" w:cs="仿宋"/>
          <w:kern w:val="0"/>
          <w:sz w:val="28"/>
          <w:szCs w:val="28"/>
        </w:rPr>
      </w:pPr>
      <w:r>
        <w:rPr>
          <w:rFonts w:ascii="仿宋" w:eastAsia="仿宋" w:hAnsi="仿宋" w:cs="仿宋" w:hint="eastAsia"/>
          <w:sz w:val="28"/>
          <w:szCs w:val="28"/>
        </w:rPr>
        <w:t xml:space="preserve">年   月   日   </w:t>
      </w:r>
    </w:p>
    <w:p w:rsidR="00AE2FEE" w:rsidRDefault="00146172" w:rsidP="00146172">
      <w:pPr>
        <w:keepNext/>
        <w:keepLines/>
        <w:spacing w:line="560" w:lineRule="exact"/>
        <w:jc w:val="center"/>
        <w:outlineLvl w:val="2"/>
        <w:rPr>
          <w:rFonts w:ascii="仿宋" w:eastAsia="仿宋" w:hAnsi="仿宋" w:cs="仿宋"/>
          <w:b/>
          <w:sz w:val="36"/>
          <w:szCs w:val="36"/>
        </w:rPr>
      </w:pPr>
      <w:r>
        <w:rPr>
          <w:rFonts w:ascii="仿宋" w:eastAsia="仿宋" w:hAnsi="仿宋" w:cs="仿宋" w:hint="eastAsia"/>
          <w:bCs/>
          <w:kern w:val="0"/>
          <w:sz w:val="28"/>
          <w:szCs w:val="28"/>
        </w:rPr>
        <w:br w:type="page"/>
      </w:r>
      <w:r w:rsidR="004B78B7">
        <w:rPr>
          <w:rFonts w:ascii="仿宋" w:eastAsia="仿宋" w:hAnsi="仿宋" w:cs="仿宋" w:hint="eastAsia"/>
          <w:b/>
          <w:sz w:val="36"/>
          <w:szCs w:val="36"/>
        </w:rPr>
        <w:lastRenderedPageBreak/>
        <w:t>投标人具有履行合同所必需的设备和专业技术能力</w:t>
      </w:r>
    </w:p>
    <w:p w:rsidR="00AE2FEE" w:rsidRDefault="004B78B7">
      <w:pPr>
        <w:keepNext/>
        <w:keepLines/>
        <w:spacing w:line="560" w:lineRule="exact"/>
        <w:jc w:val="center"/>
        <w:outlineLvl w:val="2"/>
        <w:rPr>
          <w:rFonts w:ascii="仿宋" w:eastAsia="仿宋" w:hAnsi="仿宋" w:cs="仿宋"/>
          <w:b/>
          <w:sz w:val="36"/>
          <w:szCs w:val="36"/>
        </w:rPr>
      </w:pPr>
      <w:r>
        <w:rPr>
          <w:rFonts w:ascii="仿宋" w:eastAsia="仿宋" w:hAnsi="仿宋" w:cs="仿宋" w:hint="eastAsia"/>
          <w:b/>
          <w:sz w:val="36"/>
          <w:szCs w:val="36"/>
        </w:rPr>
        <w:t>承诺函</w:t>
      </w:r>
    </w:p>
    <w:p w:rsidR="00AE2FEE" w:rsidRDefault="004B78B7">
      <w:pPr>
        <w:jc w:val="center"/>
        <w:rPr>
          <w:rFonts w:ascii="宋体" w:hAnsi="宋体"/>
          <w:kern w:val="0"/>
        </w:rPr>
      </w:pPr>
      <w:r>
        <w:rPr>
          <w:rFonts w:ascii="仿宋_GB2312" w:eastAsia="仿宋_GB2312" w:hint="eastAsia"/>
          <w:sz w:val="28"/>
          <w:szCs w:val="28"/>
        </w:rPr>
        <w:t>（格式自拟，加盖投标人签章）</w:t>
      </w:r>
    </w:p>
    <w:p w:rsidR="00AE2FEE" w:rsidRDefault="00AE2FEE">
      <w:pPr>
        <w:jc w:val="center"/>
        <w:rPr>
          <w:rFonts w:ascii="仿宋" w:eastAsia="仿宋" w:hAnsi="仿宋" w:cs="仿宋"/>
          <w:sz w:val="28"/>
          <w:szCs w:val="28"/>
        </w:rPr>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4B78B7">
      <w:pPr>
        <w:keepNext/>
        <w:keepLines/>
        <w:spacing w:line="560" w:lineRule="exact"/>
        <w:jc w:val="center"/>
        <w:outlineLvl w:val="2"/>
        <w:rPr>
          <w:rFonts w:ascii="仿宋" w:eastAsia="仿宋" w:hAnsi="仿宋" w:cs="仿宋"/>
          <w:b/>
          <w:sz w:val="36"/>
          <w:szCs w:val="36"/>
        </w:rPr>
      </w:pPr>
      <w:bookmarkStart w:id="11" w:name="_Toc521936050"/>
      <w:bookmarkStart w:id="12" w:name="_Toc522526789"/>
      <w:bookmarkStart w:id="13" w:name="_Toc504549927"/>
      <w:r>
        <w:rPr>
          <w:rFonts w:ascii="仿宋" w:eastAsia="仿宋" w:hAnsi="仿宋" w:cs="仿宋" w:hint="eastAsia"/>
          <w:b/>
          <w:sz w:val="36"/>
          <w:szCs w:val="36"/>
        </w:rPr>
        <w:lastRenderedPageBreak/>
        <w:t>其他资质资格文件</w:t>
      </w:r>
      <w:bookmarkEnd w:id="11"/>
      <w:bookmarkEnd w:id="12"/>
    </w:p>
    <w:p w:rsidR="00AE2FEE" w:rsidRDefault="00AE2FEE"/>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Default="00AE2FEE">
      <w:pPr>
        <w:jc w:val="center"/>
      </w:pPr>
    </w:p>
    <w:p w:rsidR="00AE2FEE" w:rsidRPr="00146172" w:rsidRDefault="004B78B7" w:rsidP="004B78B7">
      <w:pPr>
        <w:ind w:leftChars="-95" w:left="-45" w:hangingChars="55" w:hanging="154"/>
        <w:jc w:val="center"/>
        <w:rPr>
          <w:rFonts w:ascii="仿宋" w:eastAsia="仿宋" w:hAnsi="仿宋"/>
          <w:sz w:val="28"/>
          <w:szCs w:val="28"/>
        </w:rPr>
      </w:pPr>
      <w:r w:rsidRPr="00146172">
        <w:rPr>
          <w:rFonts w:ascii="仿宋" w:eastAsia="仿宋" w:hAnsi="仿宋" w:hint="eastAsia"/>
          <w:sz w:val="28"/>
          <w:szCs w:val="28"/>
        </w:rPr>
        <w:t>投标人（签章）</w:t>
      </w:r>
    </w:p>
    <w:p w:rsidR="00AE2FEE" w:rsidRDefault="00AE2FEE">
      <w:pPr>
        <w:ind w:leftChars="-95" w:hangingChars="55" w:hanging="199"/>
        <w:jc w:val="center"/>
        <w:rPr>
          <w:rFonts w:ascii="仿宋" w:eastAsia="仿宋" w:hAnsi="仿宋" w:cs="仿宋"/>
          <w:b/>
          <w:sz w:val="36"/>
          <w:szCs w:val="36"/>
        </w:rPr>
      </w:pPr>
    </w:p>
    <w:p w:rsidR="00AE2FEE" w:rsidRDefault="00AE2FEE">
      <w:pPr>
        <w:ind w:leftChars="-95" w:hangingChars="55" w:hanging="199"/>
        <w:jc w:val="center"/>
        <w:rPr>
          <w:rFonts w:ascii="仿宋" w:eastAsia="仿宋" w:hAnsi="仿宋" w:cs="仿宋"/>
          <w:b/>
          <w:sz w:val="36"/>
          <w:szCs w:val="36"/>
        </w:rPr>
      </w:pPr>
    </w:p>
    <w:p w:rsidR="00AE2FEE" w:rsidRDefault="00AE2FEE">
      <w:pPr>
        <w:ind w:leftChars="-95" w:hangingChars="55" w:hanging="199"/>
        <w:jc w:val="center"/>
        <w:rPr>
          <w:rFonts w:ascii="仿宋" w:eastAsia="仿宋" w:hAnsi="仿宋" w:cs="仿宋"/>
          <w:b/>
          <w:sz w:val="36"/>
          <w:szCs w:val="36"/>
        </w:rPr>
      </w:pPr>
    </w:p>
    <w:p w:rsidR="00AE2FEE" w:rsidRDefault="00AE2FEE">
      <w:pPr>
        <w:ind w:leftChars="-95" w:hangingChars="55" w:hanging="199"/>
        <w:jc w:val="center"/>
        <w:rPr>
          <w:rFonts w:ascii="仿宋" w:eastAsia="仿宋" w:hAnsi="仿宋" w:cs="仿宋"/>
          <w:b/>
          <w:sz w:val="36"/>
          <w:szCs w:val="36"/>
        </w:rPr>
      </w:pPr>
    </w:p>
    <w:p w:rsidR="00AE2FEE" w:rsidRDefault="00AE2FEE">
      <w:pPr>
        <w:ind w:leftChars="-95" w:hangingChars="55" w:hanging="199"/>
        <w:jc w:val="center"/>
        <w:rPr>
          <w:rFonts w:ascii="仿宋" w:eastAsia="仿宋" w:hAnsi="仿宋" w:cs="仿宋"/>
          <w:b/>
          <w:sz w:val="36"/>
          <w:szCs w:val="36"/>
        </w:rPr>
      </w:pPr>
    </w:p>
    <w:p w:rsidR="00AE2FEE" w:rsidRDefault="00AE2FEE">
      <w:pPr>
        <w:ind w:leftChars="-95" w:hangingChars="55" w:hanging="199"/>
        <w:jc w:val="center"/>
        <w:rPr>
          <w:rFonts w:ascii="仿宋" w:eastAsia="仿宋" w:hAnsi="仿宋" w:cs="仿宋"/>
          <w:b/>
          <w:sz w:val="36"/>
          <w:szCs w:val="36"/>
        </w:rPr>
      </w:pPr>
    </w:p>
    <w:p w:rsidR="00AE2FEE" w:rsidRDefault="004B78B7">
      <w:pPr>
        <w:ind w:leftChars="-95" w:hangingChars="55" w:hanging="199"/>
        <w:jc w:val="center"/>
        <w:rPr>
          <w:rFonts w:ascii="仿宋" w:eastAsia="仿宋" w:hAnsi="仿宋" w:cs="仿宋"/>
          <w:b/>
          <w:sz w:val="36"/>
          <w:szCs w:val="36"/>
        </w:rPr>
      </w:pPr>
      <w:r>
        <w:rPr>
          <w:rFonts w:ascii="仿宋" w:eastAsia="仿宋" w:hAnsi="仿宋" w:cs="仿宋" w:hint="eastAsia"/>
          <w:b/>
          <w:sz w:val="36"/>
          <w:szCs w:val="36"/>
        </w:rPr>
        <w:lastRenderedPageBreak/>
        <w:t>投标人基本情况表</w:t>
      </w:r>
      <w:bookmarkEnd w:id="13"/>
    </w:p>
    <w:tbl>
      <w:tblPr>
        <w:tblW w:w="9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647"/>
        <w:gridCol w:w="567"/>
        <w:gridCol w:w="1098"/>
        <w:gridCol w:w="567"/>
        <w:gridCol w:w="657"/>
        <w:gridCol w:w="1557"/>
        <w:gridCol w:w="46"/>
        <w:gridCol w:w="503"/>
        <w:gridCol w:w="2049"/>
      </w:tblGrid>
      <w:tr w:rsidR="00AE2FEE">
        <w:trPr>
          <w:cantSplit/>
          <w:trHeight w:val="594"/>
          <w:jc w:val="center"/>
        </w:trPr>
        <w:tc>
          <w:tcPr>
            <w:tcW w:w="2214" w:type="dxa"/>
            <w:gridSpan w:val="2"/>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单位名称</w:t>
            </w:r>
          </w:p>
        </w:tc>
        <w:tc>
          <w:tcPr>
            <w:tcW w:w="2889" w:type="dxa"/>
            <w:gridSpan w:val="4"/>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c>
          <w:tcPr>
            <w:tcW w:w="2106" w:type="dxa"/>
            <w:gridSpan w:val="3"/>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地址</w:t>
            </w:r>
          </w:p>
        </w:tc>
        <w:tc>
          <w:tcPr>
            <w:tcW w:w="2049" w:type="dxa"/>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r>
      <w:tr w:rsidR="00AE2FEE">
        <w:trPr>
          <w:cantSplit/>
          <w:trHeight w:val="573"/>
          <w:jc w:val="center"/>
        </w:trPr>
        <w:tc>
          <w:tcPr>
            <w:tcW w:w="2214" w:type="dxa"/>
            <w:gridSpan w:val="2"/>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办公电话/传真</w:t>
            </w:r>
          </w:p>
        </w:tc>
        <w:tc>
          <w:tcPr>
            <w:tcW w:w="2889" w:type="dxa"/>
            <w:gridSpan w:val="4"/>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c>
          <w:tcPr>
            <w:tcW w:w="2106" w:type="dxa"/>
            <w:gridSpan w:val="3"/>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联系人</w:t>
            </w:r>
          </w:p>
        </w:tc>
        <w:tc>
          <w:tcPr>
            <w:tcW w:w="2049" w:type="dxa"/>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r>
      <w:tr w:rsidR="00AE2FEE">
        <w:trPr>
          <w:cantSplit/>
          <w:trHeight w:val="553"/>
          <w:jc w:val="center"/>
        </w:trPr>
        <w:tc>
          <w:tcPr>
            <w:tcW w:w="2214" w:type="dxa"/>
            <w:gridSpan w:val="2"/>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所属/主管部门</w:t>
            </w:r>
          </w:p>
        </w:tc>
        <w:tc>
          <w:tcPr>
            <w:tcW w:w="7044" w:type="dxa"/>
            <w:gridSpan w:val="8"/>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r>
      <w:tr w:rsidR="00AE2FEE">
        <w:trPr>
          <w:cantSplit/>
          <w:trHeight w:val="561"/>
          <w:jc w:val="center"/>
        </w:trPr>
        <w:tc>
          <w:tcPr>
            <w:tcW w:w="2214" w:type="dxa"/>
            <w:gridSpan w:val="2"/>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总经理</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c>
          <w:tcPr>
            <w:tcW w:w="2827" w:type="dxa"/>
            <w:gridSpan w:val="4"/>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固定办公面积（平米）</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r>
      <w:tr w:rsidR="00AE2FEE">
        <w:trPr>
          <w:cantSplit/>
          <w:trHeight w:val="554"/>
          <w:jc w:val="cent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注册情况</w:t>
            </w: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工商注册号</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r>
      <w:tr w:rsidR="00AE2FEE">
        <w:trPr>
          <w:cantSplit/>
          <w:trHeight w:val="548"/>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AE2FEE" w:rsidRDefault="00AE2FEE">
            <w:pPr>
              <w:widowControl/>
              <w:jc w:val="left"/>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注册资本（万元）</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r>
      <w:tr w:rsidR="00AE2FEE">
        <w:trPr>
          <w:cantSplit/>
          <w:trHeight w:val="570"/>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AE2FEE" w:rsidRDefault="00AE2FEE">
            <w:pPr>
              <w:widowControl/>
              <w:jc w:val="left"/>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法定代表人</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单位类型</w:t>
            </w:r>
          </w:p>
        </w:tc>
        <w:tc>
          <w:tcPr>
            <w:tcW w:w="2598" w:type="dxa"/>
            <w:gridSpan w:val="3"/>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r>
      <w:tr w:rsidR="00AE2FEE">
        <w:trPr>
          <w:cantSplit/>
          <w:trHeight w:val="550"/>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AE2FEE" w:rsidRDefault="00AE2FEE">
            <w:pPr>
              <w:widowControl/>
              <w:jc w:val="left"/>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成立时间</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营业期限</w:t>
            </w:r>
          </w:p>
        </w:tc>
        <w:tc>
          <w:tcPr>
            <w:tcW w:w="2598" w:type="dxa"/>
            <w:gridSpan w:val="3"/>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r>
      <w:tr w:rsidR="00AE2FEE">
        <w:trPr>
          <w:cantSplit/>
          <w:trHeight w:val="558"/>
          <w:jc w:val="center"/>
        </w:trPr>
        <w:tc>
          <w:tcPr>
            <w:tcW w:w="567" w:type="dxa"/>
            <w:vMerge/>
            <w:tcBorders>
              <w:top w:val="single" w:sz="4" w:space="0" w:color="auto"/>
              <w:left w:val="single" w:sz="4" w:space="0" w:color="auto"/>
              <w:bottom w:val="single" w:sz="4" w:space="0" w:color="auto"/>
              <w:right w:val="single" w:sz="4" w:space="0" w:color="auto"/>
            </w:tcBorders>
            <w:vAlign w:val="center"/>
          </w:tcPr>
          <w:p w:rsidR="00AE2FEE" w:rsidRDefault="00AE2FEE">
            <w:pPr>
              <w:widowControl/>
              <w:jc w:val="left"/>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经营范围</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AE2FEE" w:rsidRDefault="00AE2FEE">
            <w:pPr>
              <w:spacing w:line="440" w:lineRule="exact"/>
              <w:jc w:val="center"/>
              <w:rPr>
                <w:rFonts w:ascii="仿宋" w:eastAsia="仿宋" w:hAnsi="仿宋"/>
                <w:sz w:val="28"/>
                <w:szCs w:val="28"/>
              </w:rPr>
            </w:pPr>
          </w:p>
        </w:tc>
      </w:tr>
      <w:tr w:rsidR="00AE2FEE">
        <w:trPr>
          <w:cantSplit/>
          <w:trHeight w:val="552"/>
          <w:jc w:val="center"/>
        </w:trPr>
        <w:tc>
          <w:tcPr>
            <w:tcW w:w="9258" w:type="dxa"/>
            <w:gridSpan w:val="10"/>
            <w:tcBorders>
              <w:top w:val="single" w:sz="4" w:space="0" w:color="auto"/>
              <w:left w:val="single" w:sz="4" w:space="0" w:color="auto"/>
              <w:bottom w:val="single" w:sz="4" w:space="0" w:color="auto"/>
              <w:right w:val="single" w:sz="4" w:space="0" w:color="auto"/>
            </w:tcBorders>
            <w:vAlign w:val="center"/>
          </w:tcPr>
          <w:p w:rsidR="00AE2FEE" w:rsidRDefault="004B78B7">
            <w:pPr>
              <w:spacing w:line="440" w:lineRule="exact"/>
              <w:jc w:val="center"/>
              <w:rPr>
                <w:rFonts w:ascii="仿宋" w:eastAsia="仿宋" w:hAnsi="仿宋"/>
                <w:sz w:val="28"/>
                <w:szCs w:val="28"/>
              </w:rPr>
            </w:pPr>
            <w:r>
              <w:rPr>
                <w:rFonts w:ascii="仿宋" w:eastAsia="仿宋" w:hAnsi="仿宋" w:hint="eastAsia"/>
                <w:sz w:val="28"/>
                <w:szCs w:val="28"/>
              </w:rPr>
              <w:t>投标人情况简介</w:t>
            </w:r>
          </w:p>
        </w:tc>
      </w:tr>
      <w:tr w:rsidR="00AE2FEE">
        <w:trPr>
          <w:cantSplit/>
          <w:trHeight w:val="3590"/>
          <w:jc w:val="center"/>
        </w:trPr>
        <w:tc>
          <w:tcPr>
            <w:tcW w:w="9258" w:type="dxa"/>
            <w:gridSpan w:val="10"/>
            <w:tcBorders>
              <w:top w:val="single" w:sz="4" w:space="0" w:color="auto"/>
              <w:left w:val="single" w:sz="4" w:space="0" w:color="auto"/>
              <w:bottom w:val="single" w:sz="4" w:space="0" w:color="auto"/>
              <w:right w:val="single" w:sz="4" w:space="0" w:color="auto"/>
            </w:tcBorders>
          </w:tcPr>
          <w:p w:rsidR="00AE2FEE" w:rsidRDefault="00AE2FEE">
            <w:pPr>
              <w:spacing w:line="440" w:lineRule="exact"/>
              <w:rPr>
                <w:rFonts w:ascii="仿宋" w:eastAsia="仿宋" w:hAnsi="仿宋"/>
                <w:sz w:val="28"/>
                <w:szCs w:val="28"/>
              </w:rPr>
            </w:pPr>
          </w:p>
        </w:tc>
      </w:tr>
    </w:tbl>
    <w:p w:rsidR="00AE2FEE" w:rsidRDefault="00AE2FEE">
      <w:pPr>
        <w:jc w:val="center"/>
        <w:rPr>
          <w:rFonts w:ascii="仿宋" w:eastAsia="仿宋" w:hAnsi="仿宋"/>
          <w:b/>
          <w:sz w:val="44"/>
          <w:szCs w:val="44"/>
        </w:rPr>
      </w:pPr>
    </w:p>
    <w:p w:rsidR="00AE2FEE" w:rsidRDefault="00AE2FEE">
      <w:pPr>
        <w:ind w:leftChars="-95" w:hangingChars="55" w:hanging="199"/>
        <w:jc w:val="center"/>
        <w:rPr>
          <w:rFonts w:ascii="仿宋" w:eastAsia="仿宋" w:hAnsi="仿宋" w:cs="仿宋"/>
          <w:b/>
          <w:sz w:val="36"/>
          <w:szCs w:val="36"/>
        </w:rPr>
      </w:pPr>
    </w:p>
    <w:p w:rsidR="00AE2FEE" w:rsidRDefault="004B78B7">
      <w:pPr>
        <w:ind w:leftChars="-95" w:left="-45" w:hangingChars="55" w:hanging="154"/>
        <w:jc w:val="center"/>
        <w:rPr>
          <w:rFonts w:ascii="仿宋" w:eastAsia="仿宋" w:hAnsi="仿宋" w:cs="仿宋"/>
          <w:sz w:val="28"/>
          <w:szCs w:val="28"/>
        </w:rPr>
      </w:pPr>
      <w:r>
        <w:rPr>
          <w:rFonts w:ascii="仿宋" w:eastAsia="仿宋" w:hAnsi="仿宋" w:cs="仿宋" w:hint="eastAsia"/>
          <w:sz w:val="28"/>
          <w:szCs w:val="28"/>
        </w:rPr>
        <w:t>投标人(盖章)：</w:t>
      </w:r>
    </w:p>
    <w:p w:rsidR="00AE2FEE" w:rsidRDefault="00FA710E">
      <w:pPr>
        <w:wordWrap w:val="0"/>
        <w:spacing w:line="560" w:lineRule="exact"/>
        <w:ind w:right="320"/>
        <w:jc w:val="right"/>
        <w:rPr>
          <w:rFonts w:ascii="仿宋" w:eastAsia="仿宋" w:hAnsi="仿宋" w:cs="仿宋"/>
          <w:b/>
          <w:bCs/>
          <w:sz w:val="28"/>
          <w:szCs w:val="28"/>
        </w:rPr>
      </w:pPr>
      <w:r>
        <w:rPr>
          <w:rFonts w:ascii="仿宋" w:eastAsia="仿宋" w:hAnsi="仿宋" w:cs="仿宋" w:hint="eastAsia"/>
          <w:bCs/>
          <w:kern w:val="0"/>
          <w:sz w:val="28"/>
          <w:szCs w:val="28"/>
        </w:rPr>
        <w:t>法定代表人签章：</w:t>
      </w:r>
    </w:p>
    <w:p w:rsidR="00AE2FEE" w:rsidRDefault="004B78B7">
      <w:pPr>
        <w:rPr>
          <w:rFonts w:ascii="仿宋" w:eastAsia="仿宋" w:hAnsi="仿宋" w:cs="仿宋"/>
          <w:spacing w:val="14"/>
          <w:kern w:val="0"/>
          <w:sz w:val="28"/>
          <w:szCs w:val="28"/>
        </w:rPr>
      </w:pPr>
      <w:r>
        <w:rPr>
          <w:rFonts w:ascii="仿宋" w:eastAsia="仿宋" w:hAnsi="仿宋" w:cs="仿宋" w:hint="eastAsia"/>
          <w:sz w:val="28"/>
          <w:szCs w:val="28"/>
        </w:rPr>
        <w:br w:type="page"/>
      </w:r>
    </w:p>
    <w:p w:rsidR="00AE2FEE" w:rsidRDefault="004B78B7">
      <w:pPr>
        <w:jc w:val="center"/>
        <w:rPr>
          <w:rFonts w:ascii="仿宋" w:eastAsia="仿宋" w:hAnsi="仿宋" w:cs="仿宋"/>
          <w:b/>
          <w:sz w:val="36"/>
          <w:szCs w:val="36"/>
        </w:rPr>
      </w:pPr>
      <w:r>
        <w:rPr>
          <w:rFonts w:ascii="仿宋" w:eastAsia="仿宋" w:hAnsi="仿宋" w:cs="仿宋" w:hint="eastAsia"/>
          <w:b/>
          <w:sz w:val="36"/>
          <w:szCs w:val="36"/>
        </w:rPr>
        <w:lastRenderedPageBreak/>
        <w:t>拟派项目总监简历表</w:t>
      </w:r>
    </w:p>
    <w:tbl>
      <w:tblPr>
        <w:tblW w:w="9330"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tblPr>
      <w:tblGrid>
        <w:gridCol w:w="1415"/>
        <w:gridCol w:w="711"/>
        <w:gridCol w:w="2408"/>
        <w:gridCol w:w="2102"/>
        <w:gridCol w:w="2694"/>
      </w:tblGrid>
      <w:tr w:rsidR="00AE2FEE">
        <w:trPr>
          <w:trHeight w:val="579"/>
        </w:trPr>
        <w:tc>
          <w:tcPr>
            <w:tcW w:w="1416"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before="134" w:line="440" w:lineRule="exact"/>
              <w:ind w:left="207" w:right="188"/>
              <w:jc w:val="center"/>
              <w:rPr>
                <w:kern w:val="0"/>
                <w:sz w:val="28"/>
                <w:lang w:eastAsia="en-US"/>
              </w:rPr>
            </w:pPr>
            <w:r>
              <w:rPr>
                <w:rFonts w:hint="eastAsia"/>
                <w:spacing w:val="39"/>
                <w:sz w:val="28"/>
                <w:lang w:val="en-US" w:eastAsia="en-US"/>
              </w:rPr>
              <w:t>姓 名</w:t>
            </w:r>
          </w:p>
        </w:tc>
        <w:tc>
          <w:tcPr>
            <w:tcW w:w="3121" w:type="dxa"/>
            <w:gridSpan w:val="2"/>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103"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line="440" w:lineRule="exact"/>
              <w:ind w:left="550" w:right="532"/>
              <w:jc w:val="center"/>
              <w:rPr>
                <w:kern w:val="0"/>
                <w:sz w:val="28"/>
                <w:lang w:eastAsia="en-US"/>
              </w:rPr>
            </w:pPr>
            <w:r>
              <w:rPr>
                <w:rFonts w:hint="eastAsia"/>
                <w:sz w:val="28"/>
                <w:lang w:val="en-US" w:eastAsia="en-US"/>
              </w:rPr>
              <w:t>性别</w:t>
            </w:r>
          </w:p>
        </w:tc>
        <w:tc>
          <w:tcPr>
            <w:tcW w:w="269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r w:rsidR="00AE2FEE">
        <w:trPr>
          <w:trHeight w:val="664"/>
        </w:trPr>
        <w:tc>
          <w:tcPr>
            <w:tcW w:w="1416"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before="182" w:line="440" w:lineRule="exact"/>
              <w:ind w:left="207" w:right="188"/>
              <w:jc w:val="center"/>
              <w:rPr>
                <w:kern w:val="0"/>
                <w:sz w:val="28"/>
                <w:lang w:eastAsia="en-US"/>
              </w:rPr>
            </w:pPr>
            <w:r>
              <w:rPr>
                <w:rFonts w:hint="eastAsia"/>
                <w:sz w:val="28"/>
                <w:lang w:val="en-US" w:eastAsia="en-US"/>
              </w:rPr>
              <w:t>年龄</w:t>
            </w:r>
          </w:p>
        </w:tc>
        <w:tc>
          <w:tcPr>
            <w:tcW w:w="3121" w:type="dxa"/>
            <w:gridSpan w:val="2"/>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103"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before="182" w:line="440" w:lineRule="exact"/>
              <w:ind w:left="550" w:right="532"/>
              <w:jc w:val="center"/>
              <w:rPr>
                <w:kern w:val="0"/>
                <w:sz w:val="28"/>
                <w:lang w:eastAsia="en-US"/>
              </w:rPr>
            </w:pPr>
            <w:r>
              <w:rPr>
                <w:rFonts w:hint="eastAsia"/>
                <w:sz w:val="28"/>
                <w:lang w:val="en-US" w:eastAsia="en-US"/>
              </w:rPr>
              <w:t>学历</w:t>
            </w:r>
          </w:p>
        </w:tc>
        <w:tc>
          <w:tcPr>
            <w:tcW w:w="269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r w:rsidR="00AE2FEE">
        <w:trPr>
          <w:trHeight w:val="757"/>
        </w:trPr>
        <w:tc>
          <w:tcPr>
            <w:tcW w:w="1416" w:type="dxa"/>
            <w:tcBorders>
              <w:top w:val="single" w:sz="8" w:space="0" w:color="000000"/>
              <w:left w:val="single" w:sz="8" w:space="0" w:color="000000"/>
              <w:bottom w:val="single" w:sz="8" w:space="0" w:color="000000"/>
              <w:right w:val="single" w:sz="8" w:space="0" w:color="000000"/>
            </w:tcBorders>
            <w:vAlign w:val="center"/>
          </w:tcPr>
          <w:p w:rsidR="00AE2FEE" w:rsidRDefault="004B78B7">
            <w:pPr>
              <w:pStyle w:val="TableParagraph"/>
              <w:spacing w:line="440" w:lineRule="exact"/>
              <w:ind w:right="188"/>
              <w:rPr>
                <w:kern w:val="0"/>
                <w:sz w:val="28"/>
                <w:lang w:eastAsia="en-US"/>
              </w:rPr>
            </w:pPr>
            <w:r>
              <w:rPr>
                <w:rFonts w:hint="eastAsia"/>
                <w:sz w:val="28"/>
                <w:lang w:val="en-US" w:eastAsia="en-US"/>
              </w:rPr>
              <w:t>执业证书</w:t>
            </w:r>
          </w:p>
        </w:tc>
        <w:tc>
          <w:tcPr>
            <w:tcW w:w="3121" w:type="dxa"/>
            <w:gridSpan w:val="2"/>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103"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before="83" w:line="440" w:lineRule="exact"/>
              <w:rPr>
                <w:kern w:val="0"/>
                <w:sz w:val="28"/>
                <w:lang w:eastAsia="en-US"/>
              </w:rPr>
            </w:pPr>
            <w:r>
              <w:rPr>
                <w:rFonts w:hint="eastAsia"/>
                <w:spacing w:val="-1"/>
                <w:sz w:val="28"/>
                <w:lang w:val="en-US" w:eastAsia="en-US"/>
              </w:rPr>
              <w:t>从事本专业</w:t>
            </w:r>
            <w:r>
              <w:rPr>
                <w:rFonts w:hint="eastAsia"/>
                <w:sz w:val="28"/>
                <w:lang w:val="en-US" w:eastAsia="en-US"/>
              </w:rPr>
              <w:t>时间</w:t>
            </w:r>
          </w:p>
        </w:tc>
        <w:tc>
          <w:tcPr>
            <w:tcW w:w="269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r w:rsidR="00AE2FEE">
        <w:trPr>
          <w:trHeight w:val="630"/>
        </w:trPr>
        <w:tc>
          <w:tcPr>
            <w:tcW w:w="1416"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before="160" w:line="440" w:lineRule="exact"/>
              <w:ind w:right="188"/>
              <w:rPr>
                <w:kern w:val="0"/>
                <w:sz w:val="28"/>
                <w:lang w:eastAsia="en-US"/>
              </w:rPr>
            </w:pPr>
            <w:r>
              <w:rPr>
                <w:rFonts w:hint="eastAsia"/>
                <w:sz w:val="28"/>
                <w:lang w:val="en-US" w:eastAsia="en-US"/>
              </w:rPr>
              <w:t>证书编号</w:t>
            </w:r>
          </w:p>
        </w:tc>
        <w:tc>
          <w:tcPr>
            <w:tcW w:w="3121" w:type="dxa"/>
            <w:gridSpan w:val="2"/>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103"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before="160" w:line="440" w:lineRule="exact"/>
              <w:ind w:left="550" w:right="532"/>
              <w:jc w:val="center"/>
              <w:rPr>
                <w:kern w:val="0"/>
                <w:sz w:val="28"/>
                <w:lang w:eastAsia="en-US"/>
              </w:rPr>
            </w:pPr>
            <w:r>
              <w:rPr>
                <w:rFonts w:hint="eastAsia"/>
                <w:sz w:val="28"/>
                <w:lang w:val="en-US" w:eastAsia="en-US"/>
              </w:rPr>
              <w:t>职称</w:t>
            </w:r>
          </w:p>
        </w:tc>
        <w:tc>
          <w:tcPr>
            <w:tcW w:w="269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r w:rsidR="00AE2FEE">
        <w:trPr>
          <w:trHeight w:val="440"/>
        </w:trPr>
        <w:tc>
          <w:tcPr>
            <w:tcW w:w="1416" w:type="dxa"/>
            <w:vMerge w:val="restart"/>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ind w:right="446"/>
              <w:rPr>
                <w:kern w:val="0"/>
                <w:sz w:val="28"/>
                <w:szCs w:val="22"/>
                <w:lang w:eastAsia="en-US"/>
              </w:rPr>
            </w:pPr>
          </w:p>
          <w:p w:rsidR="00AE2FEE" w:rsidRDefault="00AE2FEE">
            <w:pPr>
              <w:pStyle w:val="TableParagraph"/>
              <w:spacing w:line="440" w:lineRule="exact"/>
              <w:ind w:right="446"/>
              <w:rPr>
                <w:sz w:val="28"/>
                <w:lang w:eastAsia="en-US"/>
              </w:rPr>
            </w:pPr>
          </w:p>
          <w:p w:rsidR="00AE2FEE" w:rsidRDefault="004B78B7">
            <w:pPr>
              <w:pStyle w:val="TableParagraph"/>
              <w:spacing w:line="440" w:lineRule="exact"/>
              <w:ind w:right="446"/>
              <w:rPr>
                <w:kern w:val="0"/>
                <w:sz w:val="28"/>
                <w:lang w:eastAsia="en-US"/>
              </w:rPr>
            </w:pPr>
            <w:r>
              <w:rPr>
                <w:rFonts w:hint="eastAsia"/>
                <w:spacing w:val="-2"/>
                <w:sz w:val="28"/>
                <w:lang w:val="en-US" w:eastAsia="en-US"/>
              </w:rPr>
              <w:t>本人主要工作业绩</w:t>
            </w:r>
          </w:p>
        </w:tc>
        <w:tc>
          <w:tcPr>
            <w:tcW w:w="711"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line="440" w:lineRule="exact"/>
              <w:ind w:right="276"/>
              <w:jc w:val="right"/>
              <w:rPr>
                <w:kern w:val="0"/>
                <w:sz w:val="28"/>
                <w:lang w:eastAsia="en-US"/>
              </w:rPr>
            </w:pPr>
            <w:r>
              <w:rPr>
                <w:rFonts w:hint="eastAsia"/>
                <w:sz w:val="28"/>
                <w:lang w:eastAsia="en-US"/>
              </w:rPr>
              <w:t>1</w:t>
            </w:r>
          </w:p>
        </w:tc>
        <w:tc>
          <w:tcPr>
            <w:tcW w:w="2410"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line="440" w:lineRule="exact"/>
              <w:ind w:left="364"/>
              <w:rPr>
                <w:kern w:val="0"/>
                <w:sz w:val="28"/>
                <w:lang w:eastAsia="en-US"/>
              </w:rPr>
            </w:pPr>
            <w:r>
              <w:rPr>
                <w:rFonts w:hint="eastAsia"/>
                <w:sz w:val="28"/>
                <w:lang w:val="en-US" w:eastAsia="en-US"/>
              </w:rPr>
              <w:t>项目名称及规模</w:t>
            </w:r>
          </w:p>
        </w:tc>
        <w:tc>
          <w:tcPr>
            <w:tcW w:w="2103"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line="440" w:lineRule="exact"/>
              <w:ind w:right="532"/>
              <w:rPr>
                <w:kern w:val="0"/>
                <w:sz w:val="28"/>
                <w:lang w:eastAsia="en-US"/>
              </w:rPr>
            </w:pPr>
            <w:r>
              <w:rPr>
                <w:rFonts w:hint="eastAsia"/>
                <w:sz w:val="28"/>
                <w:lang w:val="en-US" w:eastAsia="en-US"/>
              </w:rPr>
              <w:t>完成时间</w:t>
            </w:r>
          </w:p>
        </w:tc>
        <w:tc>
          <w:tcPr>
            <w:tcW w:w="2696"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line="440" w:lineRule="exact"/>
              <w:rPr>
                <w:kern w:val="0"/>
                <w:sz w:val="28"/>
                <w:lang w:eastAsia="en-US"/>
              </w:rPr>
            </w:pPr>
            <w:r>
              <w:rPr>
                <w:rFonts w:hint="eastAsia"/>
                <w:sz w:val="28"/>
                <w:lang w:val="en-US" w:eastAsia="en-US"/>
              </w:rPr>
              <w:t>在该项目中担任职务</w:t>
            </w:r>
          </w:p>
        </w:tc>
      </w:tr>
      <w:tr w:rsidR="00AE2FEE">
        <w:trPr>
          <w:trHeight w:val="446"/>
        </w:trPr>
        <w:tc>
          <w:tcPr>
            <w:tcW w:w="1416" w:type="dxa"/>
            <w:vMerge/>
            <w:tcBorders>
              <w:top w:val="single" w:sz="8" w:space="0" w:color="000000"/>
              <w:left w:val="single" w:sz="8" w:space="0" w:color="000000"/>
              <w:bottom w:val="single" w:sz="8" w:space="0" w:color="000000"/>
              <w:right w:val="single" w:sz="8" w:space="0" w:color="000000"/>
            </w:tcBorders>
            <w:vAlign w:val="center"/>
          </w:tcPr>
          <w:p w:rsidR="00AE2FEE" w:rsidRDefault="00AE2FEE">
            <w:pPr>
              <w:widowControl/>
              <w:jc w:val="left"/>
              <w:rPr>
                <w:rFonts w:ascii="仿宋" w:eastAsia="仿宋" w:hAnsi="仿宋" w:cs="微软雅黑"/>
                <w:kern w:val="0"/>
                <w:sz w:val="28"/>
                <w:szCs w:val="22"/>
                <w:lang w:val="zh-CN" w:eastAsia="en-US" w:bidi="zh-CN"/>
              </w:rPr>
            </w:pPr>
          </w:p>
        </w:tc>
        <w:tc>
          <w:tcPr>
            <w:tcW w:w="711"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line="440" w:lineRule="exact"/>
              <w:ind w:right="276"/>
              <w:jc w:val="right"/>
              <w:rPr>
                <w:kern w:val="0"/>
                <w:sz w:val="28"/>
                <w:lang w:eastAsia="en-US"/>
              </w:rPr>
            </w:pPr>
            <w:r>
              <w:rPr>
                <w:rFonts w:hint="eastAsia"/>
                <w:sz w:val="28"/>
                <w:lang w:eastAsia="en-US"/>
              </w:rPr>
              <w:t>2</w:t>
            </w:r>
          </w:p>
        </w:tc>
        <w:tc>
          <w:tcPr>
            <w:tcW w:w="2410"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103"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69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r w:rsidR="00AE2FEE">
        <w:trPr>
          <w:trHeight w:val="409"/>
        </w:trPr>
        <w:tc>
          <w:tcPr>
            <w:tcW w:w="1416" w:type="dxa"/>
            <w:vMerge/>
            <w:tcBorders>
              <w:top w:val="single" w:sz="8" w:space="0" w:color="000000"/>
              <w:left w:val="single" w:sz="8" w:space="0" w:color="000000"/>
              <w:bottom w:val="single" w:sz="8" w:space="0" w:color="000000"/>
              <w:right w:val="single" w:sz="8" w:space="0" w:color="000000"/>
            </w:tcBorders>
            <w:vAlign w:val="center"/>
          </w:tcPr>
          <w:p w:rsidR="00AE2FEE" w:rsidRDefault="00AE2FEE">
            <w:pPr>
              <w:widowControl/>
              <w:jc w:val="left"/>
              <w:rPr>
                <w:rFonts w:ascii="仿宋" w:eastAsia="仿宋" w:hAnsi="仿宋" w:cs="微软雅黑"/>
                <w:kern w:val="0"/>
                <w:sz w:val="28"/>
                <w:szCs w:val="22"/>
                <w:lang w:val="zh-CN" w:eastAsia="en-US" w:bidi="zh-CN"/>
              </w:rPr>
            </w:pPr>
          </w:p>
        </w:tc>
        <w:tc>
          <w:tcPr>
            <w:tcW w:w="711"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before="2" w:line="440" w:lineRule="exact"/>
              <w:ind w:right="276"/>
              <w:jc w:val="right"/>
              <w:rPr>
                <w:kern w:val="0"/>
                <w:sz w:val="28"/>
                <w:lang w:eastAsia="en-US"/>
              </w:rPr>
            </w:pPr>
            <w:r>
              <w:rPr>
                <w:rFonts w:hint="eastAsia"/>
                <w:sz w:val="28"/>
                <w:lang w:eastAsia="en-US"/>
              </w:rPr>
              <w:t>3</w:t>
            </w:r>
          </w:p>
        </w:tc>
        <w:tc>
          <w:tcPr>
            <w:tcW w:w="2410"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103"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69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r w:rsidR="00AE2FEE">
        <w:trPr>
          <w:trHeight w:val="443"/>
        </w:trPr>
        <w:tc>
          <w:tcPr>
            <w:tcW w:w="1416" w:type="dxa"/>
            <w:vMerge/>
            <w:tcBorders>
              <w:top w:val="single" w:sz="8" w:space="0" w:color="000000"/>
              <w:left w:val="single" w:sz="8" w:space="0" w:color="000000"/>
              <w:bottom w:val="single" w:sz="8" w:space="0" w:color="000000"/>
              <w:right w:val="single" w:sz="8" w:space="0" w:color="000000"/>
            </w:tcBorders>
            <w:vAlign w:val="center"/>
          </w:tcPr>
          <w:p w:rsidR="00AE2FEE" w:rsidRDefault="00AE2FEE">
            <w:pPr>
              <w:widowControl/>
              <w:jc w:val="left"/>
              <w:rPr>
                <w:rFonts w:ascii="仿宋" w:eastAsia="仿宋" w:hAnsi="仿宋" w:cs="微软雅黑"/>
                <w:kern w:val="0"/>
                <w:sz w:val="28"/>
                <w:szCs w:val="22"/>
                <w:lang w:val="zh-CN" w:eastAsia="en-US" w:bidi="zh-CN"/>
              </w:rPr>
            </w:pPr>
          </w:p>
        </w:tc>
        <w:tc>
          <w:tcPr>
            <w:tcW w:w="711"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line="440" w:lineRule="exact"/>
              <w:ind w:right="276"/>
              <w:jc w:val="right"/>
              <w:rPr>
                <w:kern w:val="0"/>
                <w:sz w:val="28"/>
                <w:lang w:eastAsia="en-US"/>
              </w:rPr>
            </w:pPr>
            <w:r>
              <w:rPr>
                <w:rFonts w:hint="eastAsia"/>
                <w:sz w:val="28"/>
                <w:lang w:eastAsia="en-US"/>
              </w:rPr>
              <w:t>4</w:t>
            </w:r>
          </w:p>
        </w:tc>
        <w:tc>
          <w:tcPr>
            <w:tcW w:w="2410"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103"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69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r w:rsidR="00AE2FEE">
        <w:trPr>
          <w:trHeight w:val="464"/>
        </w:trPr>
        <w:tc>
          <w:tcPr>
            <w:tcW w:w="1416" w:type="dxa"/>
            <w:vMerge/>
            <w:tcBorders>
              <w:top w:val="single" w:sz="8" w:space="0" w:color="000000"/>
              <w:left w:val="single" w:sz="8" w:space="0" w:color="000000"/>
              <w:bottom w:val="single" w:sz="8" w:space="0" w:color="000000"/>
              <w:right w:val="single" w:sz="8" w:space="0" w:color="000000"/>
            </w:tcBorders>
            <w:vAlign w:val="center"/>
          </w:tcPr>
          <w:p w:rsidR="00AE2FEE" w:rsidRDefault="00AE2FEE">
            <w:pPr>
              <w:widowControl/>
              <w:jc w:val="left"/>
              <w:rPr>
                <w:rFonts w:ascii="仿宋" w:eastAsia="仿宋" w:hAnsi="仿宋" w:cs="微软雅黑"/>
                <w:kern w:val="0"/>
                <w:sz w:val="28"/>
                <w:szCs w:val="22"/>
                <w:lang w:val="zh-CN" w:eastAsia="en-US" w:bidi="zh-CN"/>
              </w:rPr>
            </w:pPr>
          </w:p>
        </w:tc>
        <w:tc>
          <w:tcPr>
            <w:tcW w:w="711"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line="440" w:lineRule="exact"/>
              <w:ind w:right="276"/>
              <w:jc w:val="right"/>
              <w:rPr>
                <w:kern w:val="0"/>
                <w:sz w:val="28"/>
                <w:lang w:eastAsia="en-US"/>
              </w:rPr>
            </w:pPr>
            <w:r>
              <w:rPr>
                <w:rFonts w:hint="eastAsia"/>
                <w:sz w:val="28"/>
                <w:lang w:eastAsia="en-US"/>
              </w:rPr>
              <w:t>5</w:t>
            </w:r>
          </w:p>
        </w:tc>
        <w:tc>
          <w:tcPr>
            <w:tcW w:w="2410"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103"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69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r w:rsidR="00AE2FEE">
        <w:trPr>
          <w:trHeight w:val="409"/>
        </w:trPr>
        <w:tc>
          <w:tcPr>
            <w:tcW w:w="1416" w:type="dxa"/>
            <w:vMerge/>
            <w:tcBorders>
              <w:top w:val="single" w:sz="8" w:space="0" w:color="000000"/>
              <w:left w:val="single" w:sz="8" w:space="0" w:color="000000"/>
              <w:bottom w:val="single" w:sz="8" w:space="0" w:color="000000"/>
              <w:right w:val="single" w:sz="8" w:space="0" w:color="000000"/>
            </w:tcBorders>
            <w:vAlign w:val="center"/>
          </w:tcPr>
          <w:p w:rsidR="00AE2FEE" w:rsidRDefault="00AE2FEE">
            <w:pPr>
              <w:widowControl/>
              <w:jc w:val="left"/>
              <w:rPr>
                <w:rFonts w:ascii="仿宋" w:eastAsia="仿宋" w:hAnsi="仿宋" w:cs="微软雅黑"/>
                <w:kern w:val="0"/>
                <w:sz w:val="28"/>
                <w:szCs w:val="22"/>
                <w:lang w:val="zh-CN" w:eastAsia="en-US" w:bidi="zh-CN"/>
              </w:rPr>
            </w:pPr>
          </w:p>
        </w:tc>
        <w:tc>
          <w:tcPr>
            <w:tcW w:w="711"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line="440" w:lineRule="exact"/>
              <w:ind w:right="276"/>
              <w:jc w:val="right"/>
              <w:rPr>
                <w:kern w:val="0"/>
                <w:sz w:val="28"/>
                <w:lang w:eastAsia="en-US"/>
              </w:rPr>
            </w:pPr>
            <w:r>
              <w:rPr>
                <w:rFonts w:hint="eastAsia"/>
                <w:sz w:val="28"/>
                <w:lang w:eastAsia="en-US"/>
              </w:rPr>
              <w:t>6</w:t>
            </w:r>
          </w:p>
        </w:tc>
        <w:tc>
          <w:tcPr>
            <w:tcW w:w="2410"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103"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69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r w:rsidR="00AE2FEE">
        <w:trPr>
          <w:trHeight w:val="503"/>
        </w:trPr>
        <w:tc>
          <w:tcPr>
            <w:tcW w:w="1416" w:type="dxa"/>
            <w:vMerge/>
            <w:tcBorders>
              <w:top w:val="single" w:sz="8" w:space="0" w:color="000000"/>
              <w:left w:val="single" w:sz="8" w:space="0" w:color="000000"/>
              <w:bottom w:val="single" w:sz="8" w:space="0" w:color="000000"/>
              <w:right w:val="single" w:sz="8" w:space="0" w:color="000000"/>
            </w:tcBorders>
            <w:vAlign w:val="center"/>
          </w:tcPr>
          <w:p w:rsidR="00AE2FEE" w:rsidRDefault="00AE2FEE">
            <w:pPr>
              <w:widowControl/>
              <w:jc w:val="left"/>
              <w:rPr>
                <w:rFonts w:ascii="仿宋" w:eastAsia="仿宋" w:hAnsi="仿宋" w:cs="微软雅黑"/>
                <w:kern w:val="0"/>
                <w:sz w:val="28"/>
                <w:szCs w:val="22"/>
                <w:lang w:val="zh-CN" w:eastAsia="en-US" w:bidi="zh-CN"/>
              </w:rPr>
            </w:pPr>
          </w:p>
        </w:tc>
        <w:tc>
          <w:tcPr>
            <w:tcW w:w="711" w:type="dxa"/>
            <w:tcBorders>
              <w:top w:val="single" w:sz="8" w:space="0" w:color="000000"/>
              <w:left w:val="single" w:sz="8" w:space="0" w:color="000000"/>
              <w:bottom w:val="single" w:sz="8" w:space="0" w:color="000000"/>
              <w:right w:val="single" w:sz="8" w:space="0" w:color="000000"/>
            </w:tcBorders>
          </w:tcPr>
          <w:p w:rsidR="00AE2FEE" w:rsidRDefault="004B78B7">
            <w:pPr>
              <w:pStyle w:val="TableParagraph"/>
              <w:spacing w:line="440" w:lineRule="exact"/>
              <w:ind w:right="216"/>
              <w:jc w:val="right"/>
              <w:rPr>
                <w:kern w:val="0"/>
                <w:sz w:val="28"/>
                <w:lang w:eastAsia="en-US"/>
              </w:rPr>
            </w:pPr>
            <w:r>
              <w:rPr>
                <w:rFonts w:hint="eastAsia"/>
                <w:sz w:val="28"/>
                <w:lang w:eastAsia="en-US"/>
              </w:rPr>
              <w:t>…</w:t>
            </w:r>
          </w:p>
        </w:tc>
        <w:tc>
          <w:tcPr>
            <w:tcW w:w="2410"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103"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c>
          <w:tcPr>
            <w:tcW w:w="269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r w:rsidR="00AE2FEE">
        <w:trPr>
          <w:trHeight w:val="2118"/>
        </w:trPr>
        <w:tc>
          <w:tcPr>
            <w:tcW w:w="141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szCs w:val="22"/>
                <w:lang w:eastAsia="en-US"/>
              </w:rPr>
            </w:pPr>
          </w:p>
          <w:p w:rsidR="00AE2FEE" w:rsidRDefault="004B78B7">
            <w:pPr>
              <w:pStyle w:val="TableParagraph"/>
              <w:spacing w:line="440" w:lineRule="exact"/>
              <w:ind w:left="1" w:right="446" w:hanging="1"/>
              <w:rPr>
                <w:kern w:val="0"/>
                <w:sz w:val="28"/>
                <w:lang w:eastAsia="en-US"/>
              </w:rPr>
            </w:pPr>
            <w:r>
              <w:rPr>
                <w:rFonts w:hint="eastAsia"/>
                <w:spacing w:val="-2"/>
                <w:sz w:val="28"/>
                <w:lang w:val="en-US" w:eastAsia="en-US"/>
              </w:rPr>
              <w:t>本人主要获奖情况</w:t>
            </w:r>
          </w:p>
        </w:tc>
        <w:tc>
          <w:tcPr>
            <w:tcW w:w="7920" w:type="dxa"/>
            <w:gridSpan w:val="4"/>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r w:rsidR="00AE2FEE">
        <w:trPr>
          <w:trHeight w:val="1381"/>
        </w:trPr>
        <w:tc>
          <w:tcPr>
            <w:tcW w:w="1416" w:type="dxa"/>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before="7" w:line="440" w:lineRule="exact"/>
              <w:rPr>
                <w:kern w:val="0"/>
                <w:sz w:val="28"/>
                <w:szCs w:val="22"/>
                <w:lang w:eastAsia="en-US"/>
              </w:rPr>
            </w:pPr>
          </w:p>
          <w:p w:rsidR="00AE2FEE" w:rsidRDefault="004B78B7">
            <w:pPr>
              <w:pStyle w:val="TableParagraph"/>
              <w:spacing w:line="440" w:lineRule="exact"/>
              <w:ind w:left="107" w:right="86" w:firstLine="15"/>
              <w:rPr>
                <w:kern w:val="0"/>
                <w:sz w:val="28"/>
                <w:lang w:eastAsia="en-US"/>
              </w:rPr>
            </w:pPr>
            <w:r>
              <w:rPr>
                <w:rFonts w:hint="eastAsia"/>
                <w:sz w:val="28"/>
                <w:lang w:val="en-US" w:eastAsia="en-US"/>
              </w:rPr>
              <w:t>其它需要</w:t>
            </w:r>
            <w:r>
              <w:rPr>
                <w:rFonts w:hint="eastAsia"/>
                <w:spacing w:val="-1"/>
                <w:sz w:val="28"/>
                <w:lang w:val="en-US" w:eastAsia="en-US"/>
              </w:rPr>
              <w:t>说明的情况</w:t>
            </w:r>
          </w:p>
        </w:tc>
        <w:tc>
          <w:tcPr>
            <w:tcW w:w="7920" w:type="dxa"/>
            <w:gridSpan w:val="4"/>
            <w:tcBorders>
              <w:top w:val="single" w:sz="8" w:space="0" w:color="000000"/>
              <w:left w:val="single" w:sz="8" w:space="0" w:color="000000"/>
              <w:bottom w:val="single" w:sz="8" w:space="0" w:color="000000"/>
              <w:right w:val="single" w:sz="8" w:space="0" w:color="000000"/>
            </w:tcBorders>
          </w:tcPr>
          <w:p w:rsidR="00AE2FEE" w:rsidRDefault="00AE2FEE">
            <w:pPr>
              <w:pStyle w:val="TableParagraph"/>
              <w:spacing w:line="440" w:lineRule="exact"/>
              <w:rPr>
                <w:kern w:val="0"/>
                <w:sz w:val="28"/>
                <w:lang w:eastAsia="en-US"/>
              </w:rPr>
            </w:pPr>
          </w:p>
        </w:tc>
      </w:tr>
    </w:tbl>
    <w:p w:rsidR="00AE2FEE" w:rsidRDefault="00AE2FEE">
      <w:pPr>
        <w:spacing w:line="360" w:lineRule="exact"/>
        <w:jc w:val="left"/>
        <w:rPr>
          <w:rFonts w:ascii="仿宋" w:eastAsia="仿宋" w:hAnsi="仿宋" w:cs="仿宋"/>
          <w:color w:val="000000"/>
          <w:sz w:val="28"/>
          <w:szCs w:val="28"/>
        </w:rPr>
      </w:pPr>
    </w:p>
    <w:p w:rsidR="00AE2FEE" w:rsidRDefault="004B78B7">
      <w:pPr>
        <w:spacing w:line="299" w:lineRule="exact"/>
        <w:ind w:leftChars="-60" w:left="22" w:hangingChars="53" w:hanging="148"/>
        <w:jc w:val="left"/>
        <w:rPr>
          <w:sz w:val="24"/>
        </w:rPr>
      </w:pPr>
      <w:r>
        <w:rPr>
          <w:rFonts w:ascii="仿宋" w:eastAsia="仿宋" w:hAnsi="仿宋" w:cs="仿宋" w:hint="eastAsia"/>
          <w:color w:val="000000"/>
          <w:sz w:val="28"/>
          <w:szCs w:val="28"/>
        </w:rPr>
        <w:t xml:space="preserve">注：本表后需附项目总监的证明材料、社保证明材料的扫描件。 </w:t>
      </w:r>
    </w:p>
    <w:p w:rsidR="00AE2FEE" w:rsidRDefault="00AE2FEE" w:rsidP="00486F99">
      <w:pPr>
        <w:spacing w:afterLines="50"/>
        <w:jc w:val="center"/>
        <w:rPr>
          <w:rFonts w:ascii="仿宋" w:eastAsia="仿宋" w:hAnsi="仿宋" w:cs="仿宋"/>
          <w:b/>
          <w:sz w:val="28"/>
          <w:szCs w:val="28"/>
        </w:rPr>
      </w:pPr>
    </w:p>
    <w:p w:rsidR="00AE2FEE" w:rsidRDefault="004B78B7">
      <w:pPr>
        <w:ind w:leftChars="-95" w:left="-45" w:hangingChars="55" w:hanging="154"/>
        <w:jc w:val="center"/>
        <w:rPr>
          <w:rFonts w:ascii="仿宋" w:eastAsia="仿宋" w:hAnsi="仿宋" w:cs="仿宋"/>
          <w:sz w:val="28"/>
          <w:szCs w:val="28"/>
        </w:rPr>
      </w:pPr>
      <w:r>
        <w:rPr>
          <w:rFonts w:ascii="仿宋" w:eastAsia="仿宋" w:hAnsi="仿宋" w:cs="仿宋" w:hint="eastAsia"/>
          <w:sz w:val="28"/>
          <w:szCs w:val="28"/>
        </w:rPr>
        <w:t>投标人(盖章)：</w:t>
      </w:r>
    </w:p>
    <w:p w:rsidR="00AE2FEE" w:rsidRDefault="00FA710E" w:rsidP="00FA710E">
      <w:pPr>
        <w:pStyle w:val="5"/>
        <w:spacing w:line="640" w:lineRule="exact"/>
        <w:ind w:left="1322" w:right="318" w:hangingChars="472" w:hanging="1322"/>
        <w:jc w:val="center"/>
        <w:rPr>
          <w:rFonts w:ascii="仿宋" w:eastAsia="仿宋" w:hAnsi="仿宋"/>
          <w:sz w:val="36"/>
        </w:rPr>
      </w:pPr>
      <w:r w:rsidRPr="00FA710E">
        <w:rPr>
          <w:rFonts w:ascii="仿宋" w:eastAsia="仿宋" w:hAnsi="仿宋" w:cs="仿宋" w:hint="eastAsia"/>
          <w:b w:val="0"/>
          <w:bCs w:val="0"/>
        </w:rPr>
        <w:t>法定代表人签章</w:t>
      </w:r>
      <w:r>
        <w:rPr>
          <w:rFonts w:ascii="仿宋" w:eastAsia="仿宋" w:hAnsi="仿宋" w:cs="仿宋" w:hint="eastAsia"/>
          <w:b w:val="0"/>
          <w:bCs w:val="0"/>
        </w:rPr>
        <w:t>：</w:t>
      </w:r>
    </w:p>
    <w:p w:rsidR="00AE2FEE" w:rsidRDefault="004B78B7">
      <w:pPr>
        <w:pStyle w:val="5"/>
        <w:spacing w:line="640" w:lineRule="exact"/>
        <w:ind w:left="1706" w:right="318" w:hangingChars="472" w:hanging="1706"/>
        <w:jc w:val="center"/>
        <w:rPr>
          <w:rFonts w:ascii="仿宋" w:eastAsia="仿宋" w:hAnsi="仿宋" w:cs="微软雅黑"/>
          <w:sz w:val="36"/>
        </w:rPr>
      </w:pPr>
      <w:r>
        <w:rPr>
          <w:rFonts w:ascii="仿宋" w:eastAsia="仿宋" w:hAnsi="仿宋" w:hint="eastAsia"/>
          <w:sz w:val="36"/>
        </w:rPr>
        <w:lastRenderedPageBreak/>
        <w:t>项目监理机构情况表</w:t>
      </w:r>
    </w:p>
    <w:tbl>
      <w:tblPr>
        <w:tblW w:w="9870"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2082"/>
        <w:gridCol w:w="2516"/>
        <w:gridCol w:w="1758"/>
        <w:gridCol w:w="1422"/>
        <w:gridCol w:w="2092"/>
      </w:tblGrid>
      <w:tr w:rsidR="00AE2FEE">
        <w:trPr>
          <w:trHeight w:val="918"/>
        </w:trPr>
        <w:tc>
          <w:tcPr>
            <w:tcW w:w="208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spacing w:before="2"/>
              <w:rPr>
                <w:kern w:val="0"/>
                <w:sz w:val="23"/>
                <w:szCs w:val="22"/>
                <w:lang w:eastAsia="en-US"/>
              </w:rPr>
            </w:pPr>
          </w:p>
          <w:p w:rsidR="00AE2FEE" w:rsidRDefault="004B78B7">
            <w:pPr>
              <w:pStyle w:val="TableParagraph"/>
              <w:ind w:left="719" w:right="713"/>
              <w:jc w:val="center"/>
              <w:rPr>
                <w:kern w:val="0"/>
                <w:sz w:val="30"/>
                <w:lang w:eastAsia="en-US"/>
              </w:rPr>
            </w:pPr>
            <w:r>
              <w:rPr>
                <w:rFonts w:hint="eastAsia"/>
                <w:sz w:val="30"/>
                <w:lang w:val="en-US" w:eastAsia="en-US"/>
              </w:rPr>
              <w:t>姓名</w:t>
            </w:r>
          </w:p>
        </w:tc>
        <w:tc>
          <w:tcPr>
            <w:tcW w:w="2516"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spacing w:before="2"/>
              <w:rPr>
                <w:kern w:val="0"/>
                <w:sz w:val="23"/>
                <w:szCs w:val="22"/>
                <w:lang w:eastAsia="en-US"/>
              </w:rPr>
            </w:pPr>
          </w:p>
          <w:p w:rsidR="00AE2FEE" w:rsidRDefault="004B78B7">
            <w:pPr>
              <w:pStyle w:val="TableParagraph"/>
              <w:ind w:left="937" w:right="929"/>
              <w:jc w:val="center"/>
              <w:rPr>
                <w:kern w:val="0"/>
                <w:sz w:val="30"/>
                <w:lang w:eastAsia="en-US"/>
              </w:rPr>
            </w:pPr>
            <w:r>
              <w:rPr>
                <w:rFonts w:hint="eastAsia"/>
                <w:sz w:val="30"/>
                <w:lang w:val="en-US" w:eastAsia="en-US"/>
              </w:rPr>
              <w:t>学历</w:t>
            </w:r>
          </w:p>
        </w:tc>
        <w:tc>
          <w:tcPr>
            <w:tcW w:w="1758"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spacing w:before="2"/>
              <w:rPr>
                <w:kern w:val="0"/>
                <w:sz w:val="23"/>
                <w:szCs w:val="22"/>
                <w:lang w:eastAsia="en-US"/>
              </w:rPr>
            </w:pPr>
          </w:p>
          <w:p w:rsidR="00AE2FEE" w:rsidRDefault="004B78B7">
            <w:pPr>
              <w:pStyle w:val="TableParagraph"/>
              <w:ind w:left="572"/>
              <w:rPr>
                <w:kern w:val="0"/>
                <w:sz w:val="30"/>
                <w:lang w:eastAsia="en-US"/>
              </w:rPr>
            </w:pPr>
            <w:r>
              <w:rPr>
                <w:rFonts w:hint="eastAsia"/>
                <w:sz w:val="30"/>
                <w:lang w:val="en-US" w:eastAsia="en-US"/>
              </w:rPr>
              <w:t>职称</w:t>
            </w:r>
          </w:p>
        </w:tc>
        <w:tc>
          <w:tcPr>
            <w:tcW w:w="142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spacing w:before="2"/>
              <w:rPr>
                <w:kern w:val="0"/>
                <w:sz w:val="23"/>
                <w:szCs w:val="22"/>
                <w:lang w:eastAsia="en-US"/>
              </w:rPr>
            </w:pPr>
          </w:p>
          <w:p w:rsidR="00AE2FEE" w:rsidRDefault="004B78B7">
            <w:pPr>
              <w:pStyle w:val="TableParagraph"/>
              <w:ind w:left="98"/>
              <w:rPr>
                <w:kern w:val="0"/>
                <w:sz w:val="30"/>
                <w:lang w:eastAsia="en-US"/>
              </w:rPr>
            </w:pPr>
            <w:r>
              <w:rPr>
                <w:rFonts w:hint="eastAsia"/>
                <w:sz w:val="30"/>
                <w:lang w:val="en-US" w:eastAsia="en-US"/>
              </w:rPr>
              <w:t>证书编号</w:t>
            </w:r>
          </w:p>
        </w:tc>
        <w:tc>
          <w:tcPr>
            <w:tcW w:w="2092" w:type="dxa"/>
            <w:tcBorders>
              <w:top w:val="single" w:sz="4" w:space="0" w:color="000000"/>
              <w:left w:val="single" w:sz="4" w:space="0" w:color="000000"/>
              <w:bottom w:val="single" w:sz="4" w:space="0" w:color="000000"/>
              <w:right w:val="single" w:sz="4" w:space="0" w:color="000000"/>
            </w:tcBorders>
          </w:tcPr>
          <w:p w:rsidR="00AE2FEE" w:rsidRDefault="004B78B7">
            <w:pPr>
              <w:pStyle w:val="TableParagraph"/>
              <w:spacing w:line="458" w:lineRule="exact"/>
              <w:ind w:left="731" w:right="298" w:hanging="449"/>
              <w:rPr>
                <w:kern w:val="0"/>
                <w:sz w:val="30"/>
                <w:lang w:eastAsia="en-US"/>
              </w:rPr>
            </w:pPr>
            <w:r>
              <w:rPr>
                <w:rFonts w:hint="eastAsia"/>
                <w:spacing w:val="-1"/>
                <w:sz w:val="30"/>
                <w:lang w:val="en-US" w:eastAsia="en-US"/>
              </w:rPr>
              <w:t>从事该工作</w:t>
            </w:r>
            <w:r>
              <w:rPr>
                <w:rFonts w:hint="eastAsia"/>
                <w:sz w:val="30"/>
                <w:lang w:val="en-US" w:eastAsia="en-US"/>
              </w:rPr>
              <w:t>时间</w:t>
            </w:r>
          </w:p>
        </w:tc>
      </w:tr>
      <w:tr w:rsidR="00AE2FEE">
        <w:trPr>
          <w:trHeight w:val="463"/>
        </w:trPr>
        <w:tc>
          <w:tcPr>
            <w:tcW w:w="208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516"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758"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42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09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r>
      <w:tr w:rsidR="00AE2FEE">
        <w:trPr>
          <w:trHeight w:val="479"/>
        </w:trPr>
        <w:tc>
          <w:tcPr>
            <w:tcW w:w="208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516"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758"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42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09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r>
      <w:tr w:rsidR="00AE2FEE">
        <w:trPr>
          <w:trHeight w:val="479"/>
        </w:trPr>
        <w:tc>
          <w:tcPr>
            <w:tcW w:w="208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516"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758"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42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09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r>
      <w:tr w:rsidR="00AE2FEE">
        <w:trPr>
          <w:trHeight w:val="479"/>
        </w:trPr>
        <w:tc>
          <w:tcPr>
            <w:tcW w:w="208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516"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758"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42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09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r>
      <w:tr w:rsidR="00AE2FEE">
        <w:trPr>
          <w:trHeight w:val="479"/>
        </w:trPr>
        <w:tc>
          <w:tcPr>
            <w:tcW w:w="208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516"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758"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42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09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r>
      <w:tr w:rsidR="00AE2FEE">
        <w:trPr>
          <w:trHeight w:val="479"/>
        </w:trPr>
        <w:tc>
          <w:tcPr>
            <w:tcW w:w="208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516"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758"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42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09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r>
      <w:tr w:rsidR="00AE2FEE">
        <w:trPr>
          <w:trHeight w:val="479"/>
        </w:trPr>
        <w:tc>
          <w:tcPr>
            <w:tcW w:w="208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516"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758"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42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09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r>
      <w:tr w:rsidR="00AE2FEE">
        <w:trPr>
          <w:trHeight w:val="479"/>
        </w:trPr>
        <w:tc>
          <w:tcPr>
            <w:tcW w:w="208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516"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758"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42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09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r>
      <w:tr w:rsidR="00AE2FEE">
        <w:trPr>
          <w:trHeight w:val="479"/>
        </w:trPr>
        <w:tc>
          <w:tcPr>
            <w:tcW w:w="208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516"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758"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142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c>
          <w:tcPr>
            <w:tcW w:w="2092" w:type="dxa"/>
            <w:tcBorders>
              <w:top w:val="single" w:sz="4" w:space="0" w:color="000000"/>
              <w:left w:val="single" w:sz="4" w:space="0" w:color="000000"/>
              <w:bottom w:val="single" w:sz="4" w:space="0" w:color="000000"/>
              <w:right w:val="single" w:sz="4" w:space="0" w:color="000000"/>
            </w:tcBorders>
          </w:tcPr>
          <w:p w:rsidR="00AE2FEE" w:rsidRDefault="00AE2FEE">
            <w:pPr>
              <w:pStyle w:val="TableParagraph"/>
              <w:rPr>
                <w:kern w:val="0"/>
                <w:sz w:val="28"/>
                <w:lang w:eastAsia="en-US"/>
              </w:rPr>
            </w:pPr>
          </w:p>
        </w:tc>
      </w:tr>
    </w:tbl>
    <w:p w:rsidR="00AE2FEE" w:rsidRDefault="004B78B7" w:rsidP="004B78B7">
      <w:pPr>
        <w:pStyle w:val="TableParagraph"/>
        <w:ind w:leftChars="-137" w:left="-2" w:hangingChars="102" w:hanging="286"/>
        <w:rPr>
          <w:rFonts w:cs="微软雅黑"/>
          <w:kern w:val="0"/>
          <w:sz w:val="28"/>
        </w:rPr>
      </w:pPr>
      <w:r>
        <w:rPr>
          <w:rFonts w:hint="eastAsia"/>
          <w:sz w:val="28"/>
        </w:rPr>
        <w:t>注：1、本表可由投标人根据实际情况自行扩展。</w:t>
      </w:r>
    </w:p>
    <w:p w:rsidR="00AE2FEE" w:rsidRDefault="004B78B7" w:rsidP="004B78B7">
      <w:pPr>
        <w:pStyle w:val="TableParagraph"/>
        <w:ind w:leftChars="-137" w:left="-2" w:hangingChars="102" w:hanging="286"/>
        <w:rPr>
          <w:sz w:val="28"/>
        </w:rPr>
      </w:pPr>
      <w:r>
        <w:rPr>
          <w:rFonts w:hint="eastAsia"/>
          <w:sz w:val="28"/>
        </w:rPr>
        <w:t>2、表后附拟派人员职业/职称、资格证书、社保证明等相关证书扫描件。</w:t>
      </w:r>
    </w:p>
    <w:p w:rsidR="00AE2FEE" w:rsidRDefault="00AE2FEE">
      <w:pPr>
        <w:spacing w:line="520" w:lineRule="exact"/>
        <w:ind w:firstLineChars="1850" w:firstLine="5180"/>
        <w:rPr>
          <w:rFonts w:ascii="仿宋" w:eastAsia="仿宋" w:hAnsi="仿宋" w:cs="仿宋"/>
          <w:color w:val="000000"/>
          <w:sz w:val="28"/>
          <w:szCs w:val="28"/>
        </w:rPr>
      </w:pPr>
    </w:p>
    <w:p w:rsidR="00AE2FEE" w:rsidRDefault="00AE2FEE">
      <w:pPr>
        <w:spacing w:line="520" w:lineRule="exact"/>
        <w:ind w:firstLineChars="1850" w:firstLine="5180"/>
        <w:rPr>
          <w:rFonts w:ascii="仿宋" w:eastAsia="仿宋" w:hAnsi="仿宋" w:cs="仿宋"/>
          <w:color w:val="000000"/>
          <w:sz w:val="28"/>
          <w:szCs w:val="28"/>
        </w:rPr>
      </w:pPr>
    </w:p>
    <w:p w:rsidR="00AE2FEE" w:rsidRDefault="004B78B7">
      <w:pPr>
        <w:ind w:leftChars="-95" w:left="-45" w:hangingChars="55" w:hanging="154"/>
        <w:jc w:val="center"/>
        <w:rPr>
          <w:rFonts w:ascii="仿宋" w:eastAsia="仿宋" w:hAnsi="仿宋" w:cs="仿宋"/>
          <w:sz w:val="28"/>
          <w:szCs w:val="28"/>
        </w:rPr>
      </w:pPr>
      <w:r>
        <w:rPr>
          <w:rFonts w:ascii="仿宋" w:eastAsia="仿宋" w:hAnsi="仿宋" w:cs="仿宋" w:hint="eastAsia"/>
          <w:sz w:val="28"/>
          <w:szCs w:val="28"/>
        </w:rPr>
        <w:t>投标人(盖章)：</w:t>
      </w:r>
    </w:p>
    <w:p w:rsidR="00AE2FEE" w:rsidRDefault="00FA710E">
      <w:pPr>
        <w:jc w:val="center"/>
        <w:rPr>
          <w:rFonts w:ascii="仿宋" w:eastAsia="仿宋" w:hAnsi="仿宋"/>
          <w:b/>
          <w:sz w:val="44"/>
          <w:szCs w:val="44"/>
        </w:rPr>
      </w:pPr>
      <w:r>
        <w:rPr>
          <w:rFonts w:ascii="仿宋" w:eastAsia="仿宋" w:hAnsi="仿宋" w:cs="仿宋" w:hint="eastAsia"/>
          <w:bCs/>
          <w:kern w:val="0"/>
          <w:sz w:val="28"/>
          <w:szCs w:val="28"/>
        </w:rPr>
        <w:t>法定代表人签章：</w:t>
      </w:r>
    </w:p>
    <w:p w:rsidR="00AE2FEE" w:rsidRDefault="00AE2FEE">
      <w:pPr>
        <w:jc w:val="center"/>
        <w:rPr>
          <w:rFonts w:ascii="仿宋" w:eastAsia="仿宋" w:hAnsi="仿宋"/>
          <w:b/>
          <w:sz w:val="44"/>
          <w:szCs w:val="44"/>
        </w:rPr>
      </w:pPr>
    </w:p>
    <w:p w:rsidR="00AE2FEE" w:rsidRDefault="00AE2FEE">
      <w:pPr>
        <w:jc w:val="center"/>
        <w:rPr>
          <w:rFonts w:ascii="仿宋" w:eastAsia="仿宋" w:hAnsi="仿宋"/>
          <w:b/>
          <w:sz w:val="44"/>
          <w:szCs w:val="44"/>
        </w:rPr>
      </w:pPr>
    </w:p>
    <w:p w:rsidR="00AE2FEE" w:rsidRDefault="00AE2FEE">
      <w:pPr>
        <w:jc w:val="center"/>
        <w:rPr>
          <w:rFonts w:ascii="仿宋" w:eastAsia="仿宋" w:hAnsi="仿宋"/>
          <w:b/>
          <w:sz w:val="44"/>
          <w:szCs w:val="44"/>
        </w:rPr>
      </w:pPr>
    </w:p>
    <w:p w:rsidR="00FA710E" w:rsidRPr="00FA710E" w:rsidRDefault="00FA710E" w:rsidP="00FA710E">
      <w:pPr>
        <w:pStyle w:val="a0"/>
      </w:pPr>
    </w:p>
    <w:p w:rsidR="00AE2FEE" w:rsidRDefault="004B78B7">
      <w:pPr>
        <w:jc w:val="center"/>
        <w:rPr>
          <w:rFonts w:ascii="仿宋" w:eastAsia="仿宋" w:hAnsi="仿宋"/>
          <w:b/>
          <w:bCs/>
          <w:sz w:val="44"/>
          <w:szCs w:val="32"/>
        </w:rPr>
      </w:pPr>
      <w:r>
        <w:rPr>
          <w:rFonts w:ascii="仿宋" w:eastAsia="仿宋" w:hAnsi="仿宋" w:hint="eastAsia"/>
          <w:b/>
          <w:sz w:val="44"/>
          <w:szCs w:val="44"/>
        </w:rPr>
        <w:lastRenderedPageBreak/>
        <w:t>技术文件</w:t>
      </w: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Default="00AE2FEE">
      <w:pPr>
        <w:pStyle w:val="208521"/>
        <w:ind w:firstLine="600"/>
        <w:rPr>
          <w:rFonts w:ascii="仿宋" w:eastAsia="仿宋" w:hAnsi="仿宋"/>
          <w:sz w:val="30"/>
          <w:szCs w:val="30"/>
        </w:rPr>
      </w:pPr>
    </w:p>
    <w:p w:rsidR="00AE2FEE" w:rsidRPr="00FA710E" w:rsidRDefault="004B78B7">
      <w:pPr>
        <w:pStyle w:val="ab"/>
        <w:spacing w:line="520" w:lineRule="exact"/>
        <w:jc w:val="center"/>
        <w:rPr>
          <w:rFonts w:ascii="仿宋" w:eastAsia="仿宋" w:hAnsi="仿宋"/>
          <w:b/>
          <w:sz w:val="44"/>
          <w:szCs w:val="44"/>
        </w:rPr>
      </w:pPr>
      <w:r w:rsidRPr="00FA710E">
        <w:rPr>
          <w:rFonts w:ascii="仿宋" w:eastAsia="仿宋" w:hAnsi="仿宋" w:hint="eastAsia"/>
          <w:b/>
          <w:sz w:val="44"/>
          <w:szCs w:val="44"/>
        </w:rPr>
        <w:lastRenderedPageBreak/>
        <w:t>202</w:t>
      </w:r>
      <w:r w:rsidR="00D24367">
        <w:rPr>
          <w:rFonts w:ascii="仿宋" w:eastAsia="仿宋" w:hAnsi="仿宋" w:hint="eastAsia"/>
          <w:b/>
          <w:sz w:val="44"/>
          <w:szCs w:val="44"/>
        </w:rPr>
        <w:t>3</w:t>
      </w:r>
      <w:r w:rsidRPr="00FA710E">
        <w:rPr>
          <w:rFonts w:ascii="仿宋" w:eastAsia="仿宋" w:hAnsi="仿宋" w:hint="eastAsia"/>
          <w:b/>
          <w:sz w:val="44"/>
          <w:szCs w:val="44"/>
        </w:rPr>
        <w:t>年</w:t>
      </w:r>
      <w:r w:rsidR="00D24367">
        <w:rPr>
          <w:rFonts w:ascii="仿宋" w:eastAsia="仿宋" w:hAnsi="仿宋" w:hint="eastAsia"/>
          <w:b/>
          <w:sz w:val="44"/>
          <w:szCs w:val="44"/>
        </w:rPr>
        <w:t>5</w:t>
      </w:r>
      <w:r w:rsidRPr="00FA710E">
        <w:rPr>
          <w:rFonts w:ascii="仿宋" w:eastAsia="仿宋" w:hAnsi="仿宋" w:hint="eastAsia"/>
          <w:b/>
          <w:sz w:val="44"/>
          <w:szCs w:val="44"/>
        </w:rPr>
        <w:t>月1日至今同类项目业绩表</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4"/>
        <w:gridCol w:w="1800"/>
        <w:gridCol w:w="1204"/>
        <w:gridCol w:w="843"/>
        <w:gridCol w:w="1260"/>
        <w:gridCol w:w="1440"/>
        <w:gridCol w:w="1959"/>
      </w:tblGrid>
      <w:tr w:rsidR="00AE2FEE" w:rsidRPr="00FA710E">
        <w:trPr>
          <w:trHeight w:val="465"/>
          <w:jc w:val="right"/>
        </w:trPr>
        <w:tc>
          <w:tcPr>
            <w:tcW w:w="1034" w:type="dxa"/>
            <w:vAlign w:val="center"/>
          </w:tcPr>
          <w:p w:rsidR="00AE2FEE" w:rsidRPr="00FA710E" w:rsidRDefault="004B78B7">
            <w:pPr>
              <w:jc w:val="center"/>
              <w:rPr>
                <w:rFonts w:ascii="仿宋" w:eastAsia="仿宋" w:hAnsi="仿宋"/>
                <w:sz w:val="28"/>
                <w:szCs w:val="28"/>
              </w:rPr>
            </w:pPr>
            <w:r w:rsidRPr="00FA710E">
              <w:rPr>
                <w:rFonts w:ascii="仿宋" w:eastAsia="仿宋" w:hAnsi="仿宋" w:hint="eastAsia"/>
                <w:sz w:val="28"/>
                <w:szCs w:val="28"/>
              </w:rPr>
              <w:t>序号</w:t>
            </w:r>
          </w:p>
        </w:tc>
        <w:tc>
          <w:tcPr>
            <w:tcW w:w="1800" w:type="dxa"/>
            <w:vAlign w:val="center"/>
          </w:tcPr>
          <w:p w:rsidR="00AE2FEE" w:rsidRPr="00FA710E" w:rsidRDefault="004B78B7">
            <w:pPr>
              <w:jc w:val="center"/>
              <w:rPr>
                <w:rFonts w:ascii="仿宋" w:eastAsia="仿宋" w:hAnsi="仿宋"/>
                <w:sz w:val="28"/>
                <w:szCs w:val="28"/>
              </w:rPr>
            </w:pPr>
            <w:r w:rsidRPr="00FA710E">
              <w:rPr>
                <w:rFonts w:ascii="仿宋" w:eastAsia="仿宋" w:hAnsi="仿宋" w:hint="eastAsia"/>
                <w:sz w:val="28"/>
                <w:szCs w:val="28"/>
              </w:rPr>
              <w:t>用户名称</w:t>
            </w:r>
          </w:p>
        </w:tc>
        <w:tc>
          <w:tcPr>
            <w:tcW w:w="1204" w:type="dxa"/>
            <w:vAlign w:val="center"/>
          </w:tcPr>
          <w:p w:rsidR="00AE2FEE" w:rsidRPr="00FA710E" w:rsidRDefault="004B78B7">
            <w:pPr>
              <w:jc w:val="center"/>
              <w:rPr>
                <w:rFonts w:ascii="仿宋" w:eastAsia="仿宋" w:hAnsi="仿宋"/>
                <w:sz w:val="28"/>
                <w:szCs w:val="28"/>
              </w:rPr>
            </w:pPr>
            <w:r w:rsidRPr="00FA710E">
              <w:rPr>
                <w:rFonts w:ascii="仿宋" w:eastAsia="仿宋" w:hAnsi="仿宋" w:hint="eastAsia"/>
                <w:sz w:val="28"/>
                <w:szCs w:val="28"/>
              </w:rPr>
              <w:t>项目</w:t>
            </w:r>
          </w:p>
          <w:p w:rsidR="00AE2FEE" w:rsidRPr="00FA710E" w:rsidRDefault="004B78B7">
            <w:pPr>
              <w:jc w:val="center"/>
              <w:rPr>
                <w:rFonts w:ascii="仿宋" w:eastAsia="仿宋" w:hAnsi="仿宋"/>
                <w:sz w:val="28"/>
                <w:szCs w:val="28"/>
              </w:rPr>
            </w:pPr>
            <w:r w:rsidRPr="00FA710E">
              <w:rPr>
                <w:rFonts w:ascii="仿宋" w:eastAsia="仿宋" w:hAnsi="仿宋" w:hint="eastAsia"/>
                <w:sz w:val="28"/>
                <w:szCs w:val="28"/>
              </w:rPr>
              <w:t>名称</w:t>
            </w:r>
          </w:p>
        </w:tc>
        <w:tc>
          <w:tcPr>
            <w:tcW w:w="843" w:type="dxa"/>
            <w:vAlign w:val="center"/>
          </w:tcPr>
          <w:p w:rsidR="00AE2FEE" w:rsidRPr="00FA710E" w:rsidRDefault="004B78B7">
            <w:pPr>
              <w:jc w:val="center"/>
              <w:rPr>
                <w:rFonts w:ascii="仿宋" w:eastAsia="仿宋" w:hAnsi="仿宋"/>
                <w:sz w:val="28"/>
                <w:szCs w:val="28"/>
              </w:rPr>
            </w:pPr>
            <w:r w:rsidRPr="00FA710E">
              <w:rPr>
                <w:rFonts w:ascii="仿宋" w:eastAsia="仿宋" w:hAnsi="仿宋" w:hint="eastAsia"/>
                <w:sz w:val="28"/>
                <w:szCs w:val="28"/>
              </w:rPr>
              <w:t>合同额</w:t>
            </w:r>
          </w:p>
        </w:tc>
        <w:tc>
          <w:tcPr>
            <w:tcW w:w="1260" w:type="dxa"/>
            <w:vAlign w:val="center"/>
          </w:tcPr>
          <w:p w:rsidR="00AE2FEE" w:rsidRPr="00FA710E" w:rsidRDefault="004B78B7">
            <w:pPr>
              <w:jc w:val="center"/>
              <w:rPr>
                <w:rFonts w:ascii="仿宋" w:eastAsia="仿宋" w:hAnsi="仿宋"/>
                <w:sz w:val="28"/>
                <w:szCs w:val="28"/>
              </w:rPr>
            </w:pPr>
            <w:r w:rsidRPr="00FA710E">
              <w:rPr>
                <w:rFonts w:ascii="仿宋" w:eastAsia="仿宋" w:hAnsi="仿宋" w:hint="eastAsia"/>
                <w:sz w:val="28"/>
                <w:szCs w:val="28"/>
              </w:rPr>
              <w:t>签订时间</w:t>
            </w:r>
          </w:p>
        </w:tc>
        <w:tc>
          <w:tcPr>
            <w:tcW w:w="1440" w:type="dxa"/>
            <w:vAlign w:val="center"/>
          </w:tcPr>
          <w:p w:rsidR="00AE2FEE" w:rsidRPr="00FA710E" w:rsidRDefault="004B78B7">
            <w:pPr>
              <w:jc w:val="center"/>
              <w:rPr>
                <w:rFonts w:ascii="仿宋" w:eastAsia="仿宋" w:hAnsi="仿宋"/>
                <w:sz w:val="28"/>
                <w:szCs w:val="28"/>
              </w:rPr>
            </w:pPr>
            <w:r w:rsidRPr="00FA710E">
              <w:rPr>
                <w:rFonts w:ascii="仿宋" w:eastAsia="仿宋" w:hAnsi="仿宋" w:hint="eastAsia"/>
                <w:sz w:val="28"/>
                <w:szCs w:val="28"/>
              </w:rPr>
              <w:t>电话/联系人</w:t>
            </w:r>
          </w:p>
        </w:tc>
        <w:tc>
          <w:tcPr>
            <w:tcW w:w="1959" w:type="dxa"/>
            <w:vAlign w:val="center"/>
          </w:tcPr>
          <w:p w:rsidR="00AE2FEE" w:rsidRPr="00FA710E" w:rsidRDefault="004B78B7">
            <w:pPr>
              <w:jc w:val="center"/>
              <w:rPr>
                <w:rFonts w:ascii="仿宋" w:eastAsia="仿宋" w:hAnsi="仿宋"/>
                <w:sz w:val="28"/>
                <w:szCs w:val="28"/>
              </w:rPr>
            </w:pPr>
            <w:r w:rsidRPr="00FA710E">
              <w:rPr>
                <w:rFonts w:ascii="仿宋" w:eastAsia="仿宋" w:hAnsi="仿宋" w:hint="eastAsia"/>
                <w:sz w:val="28"/>
                <w:szCs w:val="28"/>
              </w:rPr>
              <w:t>备注</w:t>
            </w: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r w:rsidR="00AE2FEE" w:rsidRPr="00FA710E">
        <w:trPr>
          <w:trHeight w:val="600"/>
          <w:jc w:val="right"/>
        </w:trPr>
        <w:tc>
          <w:tcPr>
            <w:tcW w:w="1034" w:type="dxa"/>
            <w:vAlign w:val="center"/>
          </w:tcPr>
          <w:p w:rsidR="00AE2FEE" w:rsidRPr="00FA710E" w:rsidRDefault="00AE2FEE">
            <w:pPr>
              <w:ind w:firstLineChars="138" w:firstLine="386"/>
              <w:jc w:val="center"/>
              <w:rPr>
                <w:rFonts w:ascii="仿宋" w:eastAsia="仿宋" w:hAnsi="仿宋"/>
                <w:sz w:val="28"/>
                <w:szCs w:val="28"/>
              </w:rPr>
            </w:pPr>
          </w:p>
        </w:tc>
        <w:tc>
          <w:tcPr>
            <w:tcW w:w="1800" w:type="dxa"/>
            <w:vAlign w:val="center"/>
          </w:tcPr>
          <w:p w:rsidR="00AE2FEE" w:rsidRPr="00FA710E" w:rsidRDefault="00AE2FEE">
            <w:pPr>
              <w:ind w:firstLineChars="138" w:firstLine="386"/>
              <w:jc w:val="center"/>
              <w:rPr>
                <w:rFonts w:ascii="仿宋" w:eastAsia="仿宋" w:hAnsi="仿宋"/>
                <w:sz w:val="28"/>
                <w:szCs w:val="28"/>
              </w:rPr>
            </w:pPr>
          </w:p>
        </w:tc>
        <w:tc>
          <w:tcPr>
            <w:tcW w:w="1204" w:type="dxa"/>
            <w:vAlign w:val="center"/>
          </w:tcPr>
          <w:p w:rsidR="00AE2FEE" w:rsidRPr="00FA710E" w:rsidRDefault="00AE2FEE">
            <w:pPr>
              <w:ind w:firstLineChars="138" w:firstLine="386"/>
              <w:jc w:val="center"/>
              <w:rPr>
                <w:rFonts w:ascii="仿宋" w:eastAsia="仿宋" w:hAnsi="仿宋"/>
                <w:sz w:val="28"/>
                <w:szCs w:val="28"/>
              </w:rPr>
            </w:pPr>
          </w:p>
        </w:tc>
        <w:tc>
          <w:tcPr>
            <w:tcW w:w="843" w:type="dxa"/>
            <w:vAlign w:val="center"/>
          </w:tcPr>
          <w:p w:rsidR="00AE2FEE" w:rsidRPr="00FA710E" w:rsidRDefault="00AE2FEE">
            <w:pPr>
              <w:jc w:val="center"/>
              <w:rPr>
                <w:rFonts w:ascii="仿宋" w:eastAsia="仿宋" w:hAnsi="仿宋"/>
                <w:sz w:val="28"/>
                <w:szCs w:val="28"/>
              </w:rPr>
            </w:pPr>
          </w:p>
        </w:tc>
        <w:tc>
          <w:tcPr>
            <w:tcW w:w="1260" w:type="dxa"/>
            <w:vAlign w:val="center"/>
          </w:tcPr>
          <w:p w:rsidR="00AE2FEE" w:rsidRPr="00FA710E" w:rsidRDefault="00AE2FEE">
            <w:pPr>
              <w:ind w:firstLineChars="138" w:firstLine="386"/>
              <w:jc w:val="center"/>
              <w:rPr>
                <w:rFonts w:ascii="仿宋" w:eastAsia="仿宋" w:hAnsi="仿宋"/>
                <w:sz w:val="28"/>
                <w:szCs w:val="28"/>
              </w:rPr>
            </w:pPr>
          </w:p>
        </w:tc>
        <w:tc>
          <w:tcPr>
            <w:tcW w:w="1440" w:type="dxa"/>
            <w:vAlign w:val="center"/>
          </w:tcPr>
          <w:p w:rsidR="00AE2FEE" w:rsidRPr="00FA710E" w:rsidRDefault="00AE2FEE">
            <w:pPr>
              <w:ind w:firstLineChars="138" w:firstLine="386"/>
              <w:jc w:val="center"/>
              <w:rPr>
                <w:rFonts w:ascii="仿宋" w:eastAsia="仿宋" w:hAnsi="仿宋"/>
                <w:sz w:val="28"/>
                <w:szCs w:val="28"/>
              </w:rPr>
            </w:pPr>
          </w:p>
        </w:tc>
        <w:tc>
          <w:tcPr>
            <w:tcW w:w="1959" w:type="dxa"/>
            <w:vAlign w:val="center"/>
          </w:tcPr>
          <w:p w:rsidR="00AE2FEE" w:rsidRPr="00FA710E" w:rsidRDefault="00AE2FEE">
            <w:pPr>
              <w:ind w:firstLineChars="138" w:firstLine="386"/>
              <w:jc w:val="center"/>
              <w:rPr>
                <w:rFonts w:ascii="仿宋" w:eastAsia="仿宋" w:hAnsi="仿宋"/>
                <w:sz w:val="28"/>
                <w:szCs w:val="28"/>
              </w:rPr>
            </w:pPr>
          </w:p>
        </w:tc>
      </w:tr>
    </w:tbl>
    <w:p w:rsidR="00AE2FEE" w:rsidRPr="00FA710E" w:rsidRDefault="004B78B7">
      <w:pPr>
        <w:ind w:firstLineChars="138" w:firstLine="331"/>
        <w:rPr>
          <w:rFonts w:ascii="仿宋" w:eastAsia="仿宋" w:hAnsi="仿宋"/>
          <w:sz w:val="24"/>
        </w:rPr>
      </w:pPr>
      <w:r w:rsidRPr="00FA710E">
        <w:rPr>
          <w:rFonts w:ascii="仿宋" w:eastAsia="仿宋" w:hAnsi="仿宋" w:hint="eastAsia"/>
          <w:sz w:val="24"/>
        </w:rPr>
        <w:t>备注：此表应认真填写，不得提供虚假业绩，表后附中标通知书、合同、网上公示截图、验收报告扫描件。</w:t>
      </w:r>
    </w:p>
    <w:p w:rsidR="00AE2FEE" w:rsidRPr="00FA710E" w:rsidRDefault="00AE2FEE">
      <w:pPr>
        <w:ind w:firstLineChars="138" w:firstLine="386"/>
        <w:rPr>
          <w:rFonts w:ascii="仿宋" w:eastAsia="仿宋" w:hAnsi="仿宋"/>
          <w:sz w:val="28"/>
        </w:rPr>
      </w:pPr>
    </w:p>
    <w:p w:rsidR="00AE2FEE" w:rsidRPr="00FA710E" w:rsidRDefault="004B78B7">
      <w:pPr>
        <w:spacing w:line="520" w:lineRule="exact"/>
        <w:ind w:firstLineChars="1050" w:firstLine="3150"/>
        <w:rPr>
          <w:rFonts w:ascii="仿宋" w:eastAsia="仿宋" w:hAnsi="仿宋"/>
          <w:sz w:val="30"/>
          <w:szCs w:val="30"/>
        </w:rPr>
      </w:pPr>
      <w:r w:rsidRPr="00FA710E">
        <w:rPr>
          <w:rFonts w:ascii="仿宋" w:eastAsia="仿宋" w:hAnsi="仿宋" w:hint="eastAsia"/>
          <w:sz w:val="30"/>
          <w:szCs w:val="30"/>
        </w:rPr>
        <w:t>投标人(盖章):</w:t>
      </w:r>
    </w:p>
    <w:p w:rsidR="00AE2FEE" w:rsidRPr="00FA710E" w:rsidRDefault="00AE2FEE">
      <w:pPr>
        <w:spacing w:line="360" w:lineRule="exact"/>
        <w:ind w:right="560"/>
        <w:rPr>
          <w:rFonts w:ascii="仿宋" w:eastAsia="仿宋" w:hAnsi="仿宋"/>
          <w:sz w:val="30"/>
          <w:szCs w:val="30"/>
        </w:rPr>
      </w:pPr>
    </w:p>
    <w:p w:rsidR="00AE2FEE" w:rsidRPr="00FA710E" w:rsidRDefault="004B78B7">
      <w:pPr>
        <w:spacing w:line="360" w:lineRule="exact"/>
        <w:ind w:right="560" w:firstLineChars="1050" w:firstLine="3150"/>
        <w:rPr>
          <w:rFonts w:ascii="仿宋" w:eastAsia="仿宋" w:hAnsi="仿宋"/>
          <w:b/>
          <w:bCs/>
          <w:sz w:val="30"/>
          <w:szCs w:val="30"/>
        </w:rPr>
      </w:pPr>
      <w:r w:rsidRPr="00FA710E">
        <w:rPr>
          <w:rFonts w:ascii="仿宋" w:eastAsia="仿宋" w:hAnsi="仿宋" w:hint="eastAsia"/>
          <w:sz w:val="30"/>
          <w:szCs w:val="30"/>
        </w:rPr>
        <w:t xml:space="preserve">法定代表人签章: </w:t>
      </w:r>
    </w:p>
    <w:p w:rsidR="00AE2FEE" w:rsidRPr="00FA710E" w:rsidRDefault="00AE2FEE">
      <w:pPr>
        <w:pStyle w:val="ab"/>
        <w:spacing w:line="500" w:lineRule="exact"/>
        <w:ind w:right="120"/>
        <w:jc w:val="left"/>
        <w:rPr>
          <w:rFonts w:ascii="仿宋" w:eastAsia="仿宋" w:hAnsi="仿宋" w:cs="仿宋"/>
          <w:b/>
          <w:bCs/>
          <w:sz w:val="28"/>
          <w:szCs w:val="28"/>
        </w:rPr>
      </w:pPr>
    </w:p>
    <w:p w:rsidR="00AE2FEE" w:rsidRDefault="00AE2FEE">
      <w:pPr>
        <w:pStyle w:val="ab"/>
        <w:spacing w:line="500" w:lineRule="exact"/>
        <w:ind w:right="120"/>
        <w:jc w:val="left"/>
        <w:rPr>
          <w:rFonts w:ascii="仿宋" w:eastAsia="仿宋" w:hAnsi="仿宋" w:cs="仿宋"/>
          <w:b/>
          <w:bCs/>
          <w:sz w:val="28"/>
          <w:szCs w:val="28"/>
        </w:rPr>
      </w:pPr>
    </w:p>
    <w:p w:rsidR="00AE2FEE" w:rsidRDefault="00AE2FEE">
      <w:pPr>
        <w:pStyle w:val="ab"/>
        <w:spacing w:line="500" w:lineRule="exact"/>
        <w:ind w:right="120"/>
        <w:jc w:val="left"/>
        <w:rPr>
          <w:rFonts w:ascii="仿宋" w:eastAsia="仿宋" w:hAnsi="仿宋" w:cs="仿宋"/>
          <w:b/>
          <w:bCs/>
          <w:sz w:val="28"/>
          <w:szCs w:val="28"/>
        </w:rPr>
      </w:pPr>
    </w:p>
    <w:p w:rsidR="00AE2FEE" w:rsidRDefault="00AE2FEE">
      <w:pPr>
        <w:jc w:val="center"/>
        <w:rPr>
          <w:rFonts w:ascii="仿宋" w:eastAsia="仿宋" w:hAnsi="仿宋" w:cs="仿宋"/>
          <w:b/>
          <w:sz w:val="36"/>
          <w:szCs w:val="36"/>
        </w:rPr>
      </w:pPr>
      <w:bookmarkStart w:id="14" w:name="_Toc521936062"/>
      <w:bookmarkStart w:id="15" w:name="_Toc522526800"/>
    </w:p>
    <w:p w:rsidR="00AE2FEE" w:rsidRDefault="004B78B7">
      <w:pPr>
        <w:jc w:val="center"/>
        <w:rPr>
          <w:rFonts w:ascii="仿宋" w:eastAsia="仿宋" w:hAnsi="仿宋" w:cs="仿宋"/>
          <w:b/>
          <w:sz w:val="36"/>
          <w:szCs w:val="36"/>
        </w:rPr>
      </w:pPr>
      <w:r>
        <w:rPr>
          <w:rFonts w:ascii="仿宋" w:eastAsia="仿宋" w:hAnsi="仿宋" w:cs="仿宋" w:hint="eastAsia"/>
          <w:b/>
          <w:sz w:val="36"/>
          <w:szCs w:val="36"/>
        </w:rPr>
        <w:lastRenderedPageBreak/>
        <w:t>投标偏离表</w:t>
      </w:r>
    </w:p>
    <w:p w:rsidR="00AE2FEE" w:rsidRDefault="00AE2FEE">
      <w:pPr>
        <w:spacing w:line="360" w:lineRule="exact"/>
        <w:jc w:val="center"/>
        <w:rPr>
          <w:rFonts w:ascii="仿宋" w:eastAsia="仿宋" w:hAnsi="仿宋" w:cs="仿宋"/>
          <w:b/>
          <w:bCs/>
          <w:sz w:val="28"/>
          <w:szCs w:val="28"/>
        </w:rPr>
      </w:pPr>
    </w:p>
    <w:p w:rsidR="00AE2FEE" w:rsidRDefault="004B78B7">
      <w:pPr>
        <w:spacing w:line="360" w:lineRule="exact"/>
        <w:jc w:val="center"/>
        <w:rPr>
          <w:rFonts w:ascii="仿宋" w:eastAsia="仿宋" w:hAnsi="仿宋" w:cs="仿宋"/>
          <w:bCs/>
          <w:sz w:val="28"/>
          <w:szCs w:val="28"/>
        </w:rPr>
      </w:pPr>
      <w:r>
        <w:rPr>
          <w:rFonts w:ascii="仿宋" w:eastAsia="仿宋" w:hAnsi="仿宋" w:cs="仿宋" w:hint="eastAsia"/>
          <w:bCs/>
          <w:sz w:val="28"/>
          <w:szCs w:val="28"/>
        </w:rPr>
        <w:t>（包括技术规格、参数和商务条款偏离）</w:t>
      </w:r>
    </w:p>
    <w:p w:rsidR="00AE2FEE" w:rsidRDefault="00AE2FEE">
      <w:pPr>
        <w:spacing w:line="360" w:lineRule="exact"/>
        <w:jc w:val="center"/>
        <w:rPr>
          <w:rFonts w:ascii="仿宋" w:eastAsia="仿宋" w:hAnsi="仿宋" w:cs="仿宋"/>
          <w:bCs/>
          <w:sz w:val="28"/>
          <w:szCs w:val="28"/>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8"/>
        <w:gridCol w:w="1236"/>
        <w:gridCol w:w="2203"/>
        <w:gridCol w:w="1134"/>
        <w:gridCol w:w="2551"/>
        <w:gridCol w:w="1652"/>
      </w:tblGrid>
      <w:tr w:rsidR="00AE2FEE">
        <w:trPr>
          <w:cantSplit/>
          <w:trHeight w:val="470"/>
        </w:trPr>
        <w:tc>
          <w:tcPr>
            <w:tcW w:w="668" w:type="dxa"/>
            <w:vMerge w:val="restart"/>
          </w:tcPr>
          <w:p w:rsidR="00AE2FEE" w:rsidRDefault="004B78B7">
            <w:pPr>
              <w:pStyle w:val="ab"/>
              <w:spacing w:line="400" w:lineRule="exact"/>
              <w:rPr>
                <w:rFonts w:ascii="仿宋" w:eastAsia="仿宋" w:hAnsi="仿宋" w:cs="仿宋"/>
                <w:sz w:val="28"/>
                <w:szCs w:val="28"/>
              </w:rPr>
            </w:pPr>
            <w:r>
              <w:rPr>
                <w:rFonts w:ascii="仿宋" w:eastAsia="仿宋" w:hAnsi="仿宋" w:cs="仿宋" w:hint="eastAsia"/>
                <w:sz w:val="28"/>
                <w:szCs w:val="28"/>
              </w:rPr>
              <w:t>序号</w:t>
            </w:r>
          </w:p>
        </w:tc>
        <w:tc>
          <w:tcPr>
            <w:tcW w:w="3439" w:type="dxa"/>
            <w:gridSpan w:val="2"/>
          </w:tcPr>
          <w:p w:rsidR="00AE2FEE" w:rsidRDefault="004B78B7">
            <w:pPr>
              <w:pStyle w:val="ab"/>
              <w:spacing w:line="400" w:lineRule="exact"/>
              <w:rPr>
                <w:rFonts w:ascii="仿宋" w:eastAsia="仿宋" w:hAnsi="仿宋" w:cs="仿宋"/>
                <w:sz w:val="28"/>
                <w:szCs w:val="28"/>
              </w:rPr>
            </w:pPr>
            <w:r>
              <w:rPr>
                <w:rFonts w:ascii="仿宋" w:eastAsia="仿宋" w:hAnsi="仿宋" w:cs="仿宋" w:hint="eastAsia"/>
                <w:sz w:val="28"/>
                <w:szCs w:val="28"/>
              </w:rPr>
              <w:t xml:space="preserve">         文件条款</w:t>
            </w:r>
          </w:p>
        </w:tc>
        <w:tc>
          <w:tcPr>
            <w:tcW w:w="3685" w:type="dxa"/>
            <w:gridSpan w:val="2"/>
          </w:tcPr>
          <w:p w:rsidR="00AE2FEE" w:rsidRDefault="004B78B7">
            <w:pPr>
              <w:pStyle w:val="ab"/>
              <w:spacing w:line="400" w:lineRule="exact"/>
              <w:rPr>
                <w:rFonts w:ascii="仿宋" w:eastAsia="仿宋" w:hAnsi="仿宋" w:cs="仿宋"/>
                <w:sz w:val="28"/>
                <w:szCs w:val="28"/>
              </w:rPr>
            </w:pPr>
            <w:r>
              <w:rPr>
                <w:rFonts w:ascii="仿宋" w:eastAsia="仿宋" w:hAnsi="仿宋" w:cs="仿宋" w:hint="eastAsia"/>
                <w:sz w:val="28"/>
                <w:szCs w:val="28"/>
              </w:rPr>
              <w:t xml:space="preserve">       投标文件条款</w:t>
            </w:r>
          </w:p>
        </w:tc>
        <w:tc>
          <w:tcPr>
            <w:tcW w:w="1652" w:type="dxa"/>
            <w:vMerge w:val="restart"/>
            <w:vAlign w:val="center"/>
          </w:tcPr>
          <w:p w:rsidR="00AE2FEE" w:rsidRDefault="004B78B7">
            <w:pPr>
              <w:pStyle w:val="ab"/>
              <w:spacing w:line="400" w:lineRule="exact"/>
              <w:jc w:val="center"/>
              <w:rPr>
                <w:rFonts w:ascii="仿宋" w:eastAsia="仿宋" w:hAnsi="仿宋" w:cs="仿宋"/>
                <w:sz w:val="28"/>
                <w:szCs w:val="28"/>
              </w:rPr>
            </w:pPr>
            <w:r>
              <w:rPr>
                <w:rFonts w:ascii="仿宋" w:eastAsia="仿宋" w:hAnsi="仿宋" w:cs="仿宋" w:hint="eastAsia"/>
                <w:sz w:val="28"/>
                <w:szCs w:val="28"/>
              </w:rPr>
              <w:t>偏离情况</w:t>
            </w:r>
          </w:p>
        </w:tc>
      </w:tr>
      <w:tr w:rsidR="00AE2FEE">
        <w:trPr>
          <w:cantSplit/>
          <w:trHeight w:val="483"/>
        </w:trPr>
        <w:tc>
          <w:tcPr>
            <w:tcW w:w="668" w:type="dxa"/>
            <w:vMerge/>
          </w:tcPr>
          <w:p w:rsidR="00AE2FEE" w:rsidRDefault="00AE2FEE">
            <w:pPr>
              <w:pStyle w:val="ab"/>
              <w:spacing w:line="400" w:lineRule="exact"/>
              <w:rPr>
                <w:rFonts w:ascii="仿宋" w:eastAsia="仿宋" w:hAnsi="仿宋" w:cs="仿宋"/>
                <w:sz w:val="28"/>
                <w:szCs w:val="28"/>
              </w:rPr>
            </w:pPr>
          </w:p>
        </w:tc>
        <w:tc>
          <w:tcPr>
            <w:tcW w:w="1236" w:type="dxa"/>
          </w:tcPr>
          <w:p w:rsidR="00AE2FEE" w:rsidRDefault="004B78B7">
            <w:pPr>
              <w:pStyle w:val="ab"/>
              <w:spacing w:line="400" w:lineRule="exact"/>
              <w:jc w:val="center"/>
              <w:rPr>
                <w:rFonts w:ascii="仿宋" w:eastAsia="仿宋" w:hAnsi="仿宋" w:cs="仿宋"/>
                <w:sz w:val="28"/>
                <w:szCs w:val="28"/>
              </w:rPr>
            </w:pPr>
            <w:r>
              <w:rPr>
                <w:rFonts w:ascii="仿宋" w:eastAsia="仿宋" w:hAnsi="仿宋" w:cs="仿宋" w:hint="eastAsia"/>
                <w:sz w:val="28"/>
                <w:szCs w:val="28"/>
              </w:rPr>
              <w:t>条款号</w:t>
            </w:r>
          </w:p>
        </w:tc>
        <w:tc>
          <w:tcPr>
            <w:tcW w:w="2203" w:type="dxa"/>
          </w:tcPr>
          <w:p w:rsidR="00AE2FEE" w:rsidRDefault="004B78B7">
            <w:pPr>
              <w:pStyle w:val="ab"/>
              <w:spacing w:line="400" w:lineRule="exact"/>
              <w:jc w:val="center"/>
              <w:rPr>
                <w:rFonts w:ascii="仿宋" w:eastAsia="仿宋" w:hAnsi="仿宋" w:cs="仿宋"/>
                <w:sz w:val="28"/>
                <w:szCs w:val="28"/>
              </w:rPr>
            </w:pPr>
            <w:r>
              <w:rPr>
                <w:rFonts w:ascii="仿宋" w:eastAsia="仿宋" w:hAnsi="仿宋" w:cs="仿宋" w:hint="eastAsia"/>
                <w:sz w:val="28"/>
                <w:szCs w:val="28"/>
              </w:rPr>
              <w:t>文件的内容</w:t>
            </w:r>
          </w:p>
        </w:tc>
        <w:tc>
          <w:tcPr>
            <w:tcW w:w="1134" w:type="dxa"/>
          </w:tcPr>
          <w:p w:rsidR="00AE2FEE" w:rsidRDefault="004B78B7">
            <w:pPr>
              <w:pStyle w:val="ab"/>
              <w:spacing w:line="400" w:lineRule="exact"/>
              <w:jc w:val="center"/>
              <w:rPr>
                <w:rFonts w:ascii="仿宋" w:eastAsia="仿宋" w:hAnsi="仿宋" w:cs="仿宋"/>
                <w:sz w:val="28"/>
                <w:szCs w:val="28"/>
              </w:rPr>
            </w:pPr>
            <w:r>
              <w:rPr>
                <w:rFonts w:ascii="仿宋" w:eastAsia="仿宋" w:hAnsi="仿宋" w:cs="仿宋" w:hint="eastAsia"/>
                <w:sz w:val="28"/>
                <w:szCs w:val="28"/>
              </w:rPr>
              <w:t>条款号</w:t>
            </w:r>
          </w:p>
        </w:tc>
        <w:tc>
          <w:tcPr>
            <w:tcW w:w="2551" w:type="dxa"/>
          </w:tcPr>
          <w:p w:rsidR="00AE2FEE" w:rsidRDefault="004B78B7">
            <w:pPr>
              <w:pStyle w:val="ab"/>
              <w:spacing w:line="400" w:lineRule="exact"/>
              <w:jc w:val="center"/>
              <w:rPr>
                <w:rFonts w:ascii="仿宋" w:eastAsia="仿宋" w:hAnsi="仿宋" w:cs="仿宋"/>
                <w:sz w:val="28"/>
                <w:szCs w:val="28"/>
              </w:rPr>
            </w:pPr>
            <w:r>
              <w:rPr>
                <w:rFonts w:ascii="仿宋" w:eastAsia="仿宋" w:hAnsi="仿宋" w:cs="仿宋" w:hint="eastAsia"/>
                <w:sz w:val="28"/>
                <w:szCs w:val="28"/>
              </w:rPr>
              <w:t>投标文件偏离内容</w:t>
            </w:r>
          </w:p>
        </w:tc>
        <w:tc>
          <w:tcPr>
            <w:tcW w:w="1652" w:type="dxa"/>
            <w:vMerge/>
          </w:tcPr>
          <w:p w:rsidR="00AE2FEE" w:rsidRDefault="00AE2FEE">
            <w:pPr>
              <w:pStyle w:val="ab"/>
              <w:spacing w:line="400" w:lineRule="exact"/>
              <w:jc w:val="center"/>
              <w:rPr>
                <w:rFonts w:ascii="仿宋" w:eastAsia="仿宋" w:hAnsi="仿宋" w:cs="仿宋"/>
                <w:sz w:val="28"/>
                <w:szCs w:val="28"/>
              </w:rPr>
            </w:pPr>
          </w:p>
        </w:tc>
      </w:tr>
      <w:tr w:rsidR="00AE2FEE">
        <w:trPr>
          <w:trHeight w:val="812"/>
        </w:trPr>
        <w:tc>
          <w:tcPr>
            <w:tcW w:w="668" w:type="dxa"/>
          </w:tcPr>
          <w:p w:rsidR="00AE2FEE" w:rsidRDefault="00AE2FEE">
            <w:pPr>
              <w:pStyle w:val="ab"/>
              <w:spacing w:line="400" w:lineRule="exact"/>
              <w:rPr>
                <w:rFonts w:ascii="仿宋" w:eastAsia="仿宋" w:hAnsi="仿宋" w:cs="仿宋"/>
                <w:sz w:val="28"/>
                <w:szCs w:val="28"/>
              </w:rPr>
            </w:pPr>
          </w:p>
        </w:tc>
        <w:tc>
          <w:tcPr>
            <w:tcW w:w="1236" w:type="dxa"/>
          </w:tcPr>
          <w:p w:rsidR="00AE2FEE" w:rsidRDefault="00AE2FEE">
            <w:pPr>
              <w:pStyle w:val="ab"/>
              <w:spacing w:line="400" w:lineRule="exact"/>
              <w:rPr>
                <w:rFonts w:ascii="仿宋" w:eastAsia="仿宋" w:hAnsi="仿宋" w:cs="仿宋"/>
                <w:sz w:val="28"/>
                <w:szCs w:val="28"/>
              </w:rPr>
            </w:pPr>
          </w:p>
        </w:tc>
        <w:tc>
          <w:tcPr>
            <w:tcW w:w="2203" w:type="dxa"/>
          </w:tcPr>
          <w:p w:rsidR="00AE2FEE" w:rsidRDefault="00AE2FEE">
            <w:pPr>
              <w:pStyle w:val="ab"/>
              <w:spacing w:line="400" w:lineRule="exact"/>
              <w:rPr>
                <w:rFonts w:ascii="仿宋" w:eastAsia="仿宋" w:hAnsi="仿宋" w:cs="仿宋"/>
                <w:sz w:val="28"/>
                <w:szCs w:val="28"/>
              </w:rPr>
            </w:pPr>
          </w:p>
        </w:tc>
        <w:tc>
          <w:tcPr>
            <w:tcW w:w="1134" w:type="dxa"/>
          </w:tcPr>
          <w:p w:rsidR="00AE2FEE" w:rsidRDefault="00AE2FEE">
            <w:pPr>
              <w:pStyle w:val="ab"/>
              <w:spacing w:line="400" w:lineRule="exact"/>
              <w:rPr>
                <w:rFonts w:ascii="仿宋" w:eastAsia="仿宋" w:hAnsi="仿宋" w:cs="仿宋"/>
                <w:sz w:val="28"/>
                <w:szCs w:val="28"/>
              </w:rPr>
            </w:pPr>
          </w:p>
        </w:tc>
        <w:tc>
          <w:tcPr>
            <w:tcW w:w="2551" w:type="dxa"/>
          </w:tcPr>
          <w:p w:rsidR="00AE2FEE" w:rsidRDefault="00AE2FEE">
            <w:pPr>
              <w:pStyle w:val="ab"/>
              <w:spacing w:line="400" w:lineRule="exact"/>
              <w:rPr>
                <w:rFonts w:ascii="仿宋" w:eastAsia="仿宋" w:hAnsi="仿宋" w:cs="仿宋"/>
                <w:sz w:val="28"/>
                <w:szCs w:val="28"/>
              </w:rPr>
            </w:pPr>
          </w:p>
        </w:tc>
        <w:tc>
          <w:tcPr>
            <w:tcW w:w="1652" w:type="dxa"/>
          </w:tcPr>
          <w:p w:rsidR="00AE2FEE" w:rsidRDefault="00AE2FEE">
            <w:pPr>
              <w:pStyle w:val="ab"/>
              <w:spacing w:line="400" w:lineRule="exact"/>
              <w:rPr>
                <w:rFonts w:ascii="仿宋" w:eastAsia="仿宋" w:hAnsi="仿宋" w:cs="仿宋"/>
                <w:sz w:val="28"/>
                <w:szCs w:val="28"/>
              </w:rPr>
            </w:pPr>
          </w:p>
        </w:tc>
      </w:tr>
      <w:tr w:rsidR="00AE2FEE">
        <w:trPr>
          <w:trHeight w:val="812"/>
        </w:trPr>
        <w:tc>
          <w:tcPr>
            <w:tcW w:w="668" w:type="dxa"/>
          </w:tcPr>
          <w:p w:rsidR="00AE2FEE" w:rsidRDefault="00AE2FEE">
            <w:pPr>
              <w:pStyle w:val="ab"/>
              <w:spacing w:line="400" w:lineRule="exact"/>
              <w:rPr>
                <w:rFonts w:ascii="仿宋" w:eastAsia="仿宋" w:hAnsi="仿宋" w:cs="仿宋"/>
                <w:sz w:val="28"/>
                <w:szCs w:val="28"/>
              </w:rPr>
            </w:pPr>
          </w:p>
        </w:tc>
        <w:tc>
          <w:tcPr>
            <w:tcW w:w="1236" w:type="dxa"/>
          </w:tcPr>
          <w:p w:rsidR="00AE2FEE" w:rsidRDefault="00AE2FEE">
            <w:pPr>
              <w:pStyle w:val="ab"/>
              <w:spacing w:line="400" w:lineRule="exact"/>
              <w:rPr>
                <w:rFonts w:ascii="仿宋" w:eastAsia="仿宋" w:hAnsi="仿宋" w:cs="仿宋"/>
                <w:sz w:val="28"/>
                <w:szCs w:val="28"/>
              </w:rPr>
            </w:pPr>
          </w:p>
        </w:tc>
        <w:tc>
          <w:tcPr>
            <w:tcW w:w="2203" w:type="dxa"/>
          </w:tcPr>
          <w:p w:rsidR="00AE2FEE" w:rsidRDefault="00AE2FEE">
            <w:pPr>
              <w:pStyle w:val="ab"/>
              <w:spacing w:line="400" w:lineRule="exact"/>
              <w:rPr>
                <w:rFonts w:ascii="仿宋" w:eastAsia="仿宋" w:hAnsi="仿宋" w:cs="仿宋"/>
                <w:sz w:val="28"/>
                <w:szCs w:val="28"/>
              </w:rPr>
            </w:pPr>
          </w:p>
        </w:tc>
        <w:tc>
          <w:tcPr>
            <w:tcW w:w="1134" w:type="dxa"/>
          </w:tcPr>
          <w:p w:rsidR="00AE2FEE" w:rsidRDefault="00AE2FEE">
            <w:pPr>
              <w:pStyle w:val="ab"/>
              <w:spacing w:line="400" w:lineRule="exact"/>
              <w:rPr>
                <w:rFonts w:ascii="仿宋" w:eastAsia="仿宋" w:hAnsi="仿宋" w:cs="仿宋"/>
                <w:sz w:val="28"/>
                <w:szCs w:val="28"/>
              </w:rPr>
            </w:pPr>
          </w:p>
        </w:tc>
        <w:tc>
          <w:tcPr>
            <w:tcW w:w="2551" w:type="dxa"/>
          </w:tcPr>
          <w:p w:rsidR="00AE2FEE" w:rsidRDefault="00AE2FEE">
            <w:pPr>
              <w:pStyle w:val="ab"/>
              <w:spacing w:line="400" w:lineRule="exact"/>
              <w:rPr>
                <w:rFonts w:ascii="仿宋" w:eastAsia="仿宋" w:hAnsi="仿宋" w:cs="仿宋"/>
                <w:sz w:val="28"/>
                <w:szCs w:val="28"/>
              </w:rPr>
            </w:pPr>
          </w:p>
        </w:tc>
        <w:tc>
          <w:tcPr>
            <w:tcW w:w="1652" w:type="dxa"/>
          </w:tcPr>
          <w:p w:rsidR="00AE2FEE" w:rsidRDefault="00AE2FEE">
            <w:pPr>
              <w:pStyle w:val="ab"/>
              <w:spacing w:line="400" w:lineRule="exact"/>
              <w:rPr>
                <w:rFonts w:ascii="仿宋" w:eastAsia="仿宋" w:hAnsi="仿宋" w:cs="仿宋"/>
                <w:sz w:val="28"/>
                <w:szCs w:val="28"/>
              </w:rPr>
            </w:pPr>
          </w:p>
        </w:tc>
      </w:tr>
      <w:tr w:rsidR="00AE2FEE">
        <w:trPr>
          <w:trHeight w:val="812"/>
        </w:trPr>
        <w:tc>
          <w:tcPr>
            <w:tcW w:w="668" w:type="dxa"/>
          </w:tcPr>
          <w:p w:rsidR="00AE2FEE" w:rsidRDefault="00AE2FEE">
            <w:pPr>
              <w:pStyle w:val="ab"/>
              <w:spacing w:line="400" w:lineRule="exact"/>
              <w:rPr>
                <w:rFonts w:ascii="仿宋" w:eastAsia="仿宋" w:hAnsi="仿宋" w:cs="仿宋"/>
                <w:sz w:val="28"/>
                <w:szCs w:val="28"/>
              </w:rPr>
            </w:pPr>
          </w:p>
        </w:tc>
        <w:tc>
          <w:tcPr>
            <w:tcW w:w="1236" w:type="dxa"/>
          </w:tcPr>
          <w:p w:rsidR="00AE2FEE" w:rsidRDefault="00AE2FEE">
            <w:pPr>
              <w:pStyle w:val="ab"/>
              <w:spacing w:line="400" w:lineRule="exact"/>
              <w:rPr>
                <w:rFonts w:ascii="仿宋" w:eastAsia="仿宋" w:hAnsi="仿宋" w:cs="仿宋"/>
                <w:sz w:val="28"/>
                <w:szCs w:val="28"/>
              </w:rPr>
            </w:pPr>
          </w:p>
        </w:tc>
        <w:tc>
          <w:tcPr>
            <w:tcW w:w="2203" w:type="dxa"/>
          </w:tcPr>
          <w:p w:rsidR="00AE2FEE" w:rsidRDefault="00AE2FEE">
            <w:pPr>
              <w:pStyle w:val="ab"/>
              <w:spacing w:line="400" w:lineRule="exact"/>
              <w:rPr>
                <w:rFonts w:ascii="仿宋" w:eastAsia="仿宋" w:hAnsi="仿宋" w:cs="仿宋"/>
                <w:sz w:val="28"/>
                <w:szCs w:val="28"/>
              </w:rPr>
            </w:pPr>
          </w:p>
        </w:tc>
        <w:tc>
          <w:tcPr>
            <w:tcW w:w="1134" w:type="dxa"/>
          </w:tcPr>
          <w:p w:rsidR="00AE2FEE" w:rsidRDefault="00AE2FEE">
            <w:pPr>
              <w:pStyle w:val="ab"/>
              <w:spacing w:line="400" w:lineRule="exact"/>
              <w:rPr>
                <w:rFonts w:ascii="仿宋" w:eastAsia="仿宋" w:hAnsi="仿宋" w:cs="仿宋"/>
                <w:sz w:val="28"/>
                <w:szCs w:val="28"/>
              </w:rPr>
            </w:pPr>
          </w:p>
        </w:tc>
        <w:tc>
          <w:tcPr>
            <w:tcW w:w="2551" w:type="dxa"/>
          </w:tcPr>
          <w:p w:rsidR="00AE2FEE" w:rsidRDefault="00AE2FEE">
            <w:pPr>
              <w:pStyle w:val="ab"/>
              <w:spacing w:line="400" w:lineRule="exact"/>
              <w:rPr>
                <w:rFonts w:ascii="仿宋" w:eastAsia="仿宋" w:hAnsi="仿宋" w:cs="仿宋"/>
                <w:sz w:val="28"/>
                <w:szCs w:val="28"/>
              </w:rPr>
            </w:pPr>
          </w:p>
        </w:tc>
        <w:tc>
          <w:tcPr>
            <w:tcW w:w="1652" w:type="dxa"/>
          </w:tcPr>
          <w:p w:rsidR="00AE2FEE" w:rsidRDefault="00AE2FEE">
            <w:pPr>
              <w:pStyle w:val="ab"/>
              <w:spacing w:line="400" w:lineRule="exact"/>
              <w:rPr>
                <w:rFonts w:ascii="仿宋" w:eastAsia="仿宋" w:hAnsi="仿宋" w:cs="仿宋"/>
                <w:sz w:val="28"/>
                <w:szCs w:val="28"/>
              </w:rPr>
            </w:pPr>
          </w:p>
        </w:tc>
      </w:tr>
      <w:tr w:rsidR="00AE2FEE">
        <w:trPr>
          <w:trHeight w:val="812"/>
        </w:trPr>
        <w:tc>
          <w:tcPr>
            <w:tcW w:w="668" w:type="dxa"/>
          </w:tcPr>
          <w:p w:rsidR="00AE2FEE" w:rsidRDefault="00AE2FEE">
            <w:pPr>
              <w:pStyle w:val="ab"/>
              <w:spacing w:line="400" w:lineRule="exact"/>
              <w:rPr>
                <w:rFonts w:ascii="仿宋" w:eastAsia="仿宋" w:hAnsi="仿宋" w:cs="仿宋"/>
                <w:sz w:val="28"/>
                <w:szCs w:val="28"/>
              </w:rPr>
            </w:pPr>
          </w:p>
        </w:tc>
        <w:tc>
          <w:tcPr>
            <w:tcW w:w="1236" w:type="dxa"/>
          </w:tcPr>
          <w:p w:rsidR="00AE2FEE" w:rsidRDefault="00AE2FEE">
            <w:pPr>
              <w:pStyle w:val="ab"/>
              <w:spacing w:line="400" w:lineRule="exact"/>
              <w:rPr>
                <w:rFonts w:ascii="仿宋" w:eastAsia="仿宋" w:hAnsi="仿宋" w:cs="仿宋"/>
                <w:sz w:val="28"/>
                <w:szCs w:val="28"/>
              </w:rPr>
            </w:pPr>
          </w:p>
        </w:tc>
        <w:tc>
          <w:tcPr>
            <w:tcW w:w="2203" w:type="dxa"/>
          </w:tcPr>
          <w:p w:rsidR="00AE2FEE" w:rsidRDefault="00AE2FEE">
            <w:pPr>
              <w:pStyle w:val="ab"/>
              <w:spacing w:line="400" w:lineRule="exact"/>
              <w:rPr>
                <w:rFonts w:ascii="仿宋" w:eastAsia="仿宋" w:hAnsi="仿宋" w:cs="仿宋"/>
                <w:sz w:val="28"/>
                <w:szCs w:val="28"/>
              </w:rPr>
            </w:pPr>
          </w:p>
        </w:tc>
        <w:tc>
          <w:tcPr>
            <w:tcW w:w="1134" w:type="dxa"/>
          </w:tcPr>
          <w:p w:rsidR="00AE2FEE" w:rsidRDefault="00AE2FEE">
            <w:pPr>
              <w:pStyle w:val="ab"/>
              <w:spacing w:line="400" w:lineRule="exact"/>
              <w:rPr>
                <w:rFonts w:ascii="仿宋" w:eastAsia="仿宋" w:hAnsi="仿宋" w:cs="仿宋"/>
                <w:sz w:val="28"/>
                <w:szCs w:val="28"/>
              </w:rPr>
            </w:pPr>
          </w:p>
        </w:tc>
        <w:tc>
          <w:tcPr>
            <w:tcW w:w="2551" w:type="dxa"/>
          </w:tcPr>
          <w:p w:rsidR="00AE2FEE" w:rsidRDefault="00AE2FEE">
            <w:pPr>
              <w:pStyle w:val="ab"/>
              <w:spacing w:line="400" w:lineRule="exact"/>
              <w:rPr>
                <w:rFonts w:ascii="仿宋" w:eastAsia="仿宋" w:hAnsi="仿宋" w:cs="仿宋"/>
                <w:sz w:val="28"/>
                <w:szCs w:val="28"/>
              </w:rPr>
            </w:pPr>
          </w:p>
        </w:tc>
        <w:tc>
          <w:tcPr>
            <w:tcW w:w="1652" w:type="dxa"/>
          </w:tcPr>
          <w:p w:rsidR="00AE2FEE" w:rsidRDefault="00AE2FEE">
            <w:pPr>
              <w:pStyle w:val="ab"/>
              <w:spacing w:line="400" w:lineRule="exact"/>
              <w:rPr>
                <w:rFonts w:ascii="仿宋" w:eastAsia="仿宋" w:hAnsi="仿宋" w:cs="仿宋"/>
                <w:sz w:val="28"/>
                <w:szCs w:val="28"/>
              </w:rPr>
            </w:pPr>
          </w:p>
        </w:tc>
      </w:tr>
      <w:tr w:rsidR="00AE2FEE">
        <w:trPr>
          <w:trHeight w:val="812"/>
        </w:trPr>
        <w:tc>
          <w:tcPr>
            <w:tcW w:w="668" w:type="dxa"/>
          </w:tcPr>
          <w:p w:rsidR="00AE2FEE" w:rsidRDefault="00AE2FEE">
            <w:pPr>
              <w:pStyle w:val="ab"/>
              <w:spacing w:line="400" w:lineRule="exact"/>
              <w:rPr>
                <w:rFonts w:ascii="仿宋" w:eastAsia="仿宋" w:hAnsi="仿宋" w:cs="仿宋"/>
                <w:sz w:val="28"/>
                <w:szCs w:val="28"/>
              </w:rPr>
            </w:pPr>
          </w:p>
        </w:tc>
        <w:tc>
          <w:tcPr>
            <w:tcW w:w="1236" w:type="dxa"/>
          </w:tcPr>
          <w:p w:rsidR="00AE2FEE" w:rsidRDefault="00AE2FEE">
            <w:pPr>
              <w:pStyle w:val="ab"/>
              <w:spacing w:line="400" w:lineRule="exact"/>
              <w:rPr>
                <w:rFonts w:ascii="仿宋" w:eastAsia="仿宋" w:hAnsi="仿宋" w:cs="仿宋"/>
                <w:sz w:val="28"/>
                <w:szCs w:val="28"/>
              </w:rPr>
            </w:pPr>
          </w:p>
        </w:tc>
        <w:tc>
          <w:tcPr>
            <w:tcW w:w="2203" w:type="dxa"/>
          </w:tcPr>
          <w:p w:rsidR="00AE2FEE" w:rsidRDefault="00AE2FEE">
            <w:pPr>
              <w:pStyle w:val="ab"/>
              <w:spacing w:line="400" w:lineRule="exact"/>
              <w:rPr>
                <w:rFonts w:ascii="仿宋" w:eastAsia="仿宋" w:hAnsi="仿宋" w:cs="仿宋"/>
                <w:sz w:val="28"/>
                <w:szCs w:val="28"/>
              </w:rPr>
            </w:pPr>
          </w:p>
        </w:tc>
        <w:tc>
          <w:tcPr>
            <w:tcW w:w="1134" w:type="dxa"/>
          </w:tcPr>
          <w:p w:rsidR="00AE2FEE" w:rsidRDefault="00AE2FEE">
            <w:pPr>
              <w:pStyle w:val="ab"/>
              <w:spacing w:line="400" w:lineRule="exact"/>
              <w:rPr>
                <w:rFonts w:ascii="仿宋" w:eastAsia="仿宋" w:hAnsi="仿宋" w:cs="仿宋"/>
                <w:sz w:val="28"/>
                <w:szCs w:val="28"/>
              </w:rPr>
            </w:pPr>
          </w:p>
        </w:tc>
        <w:tc>
          <w:tcPr>
            <w:tcW w:w="2551" w:type="dxa"/>
          </w:tcPr>
          <w:p w:rsidR="00AE2FEE" w:rsidRDefault="00AE2FEE">
            <w:pPr>
              <w:pStyle w:val="ab"/>
              <w:spacing w:line="400" w:lineRule="exact"/>
              <w:rPr>
                <w:rFonts w:ascii="仿宋" w:eastAsia="仿宋" w:hAnsi="仿宋" w:cs="仿宋"/>
                <w:sz w:val="28"/>
                <w:szCs w:val="28"/>
              </w:rPr>
            </w:pPr>
          </w:p>
        </w:tc>
        <w:tc>
          <w:tcPr>
            <w:tcW w:w="1652" w:type="dxa"/>
          </w:tcPr>
          <w:p w:rsidR="00AE2FEE" w:rsidRDefault="00AE2FEE">
            <w:pPr>
              <w:pStyle w:val="ab"/>
              <w:spacing w:line="400" w:lineRule="exact"/>
              <w:rPr>
                <w:rFonts w:ascii="仿宋" w:eastAsia="仿宋" w:hAnsi="仿宋" w:cs="仿宋"/>
                <w:sz w:val="28"/>
                <w:szCs w:val="28"/>
              </w:rPr>
            </w:pPr>
          </w:p>
        </w:tc>
      </w:tr>
      <w:tr w:rsidR="00AE2FEE">
        <w:trPr>
          <w:trHeight w:val="815"/>
        </w:trPr>
        <w:tc>
          <w:tcPr>
            <w:tcW w:w="668" w:type="dxa"/>
          </w:tcPr>
          <w:p w:rsidR="00AE2FEE" w:rsidRDefault="00AE2FEE">
            <w:pPr>
              <w:pStyle w:val="ab"/>
              <w:spacing w:line="400" w:lineRule="exact"/>
              <w:rPr>
                <w:rFonts w:ascii="仿宋" w:eastAsia="仿宋" w:hAnsi="仿宋" w:cs="仿宋"/>
                <w:sz w:val="28"/>
                <w:szCs w:val="28"/>
              </w:rPr>
            </w:pPr>
          </w:p>
        </w:tc>
        <w:tc>
          <w:tcPr>
            <w:tcW w:w="1236" w:type="dxa"/>
          </w:tcPr>
          <w:p w:rsidR="00AE2FEE" w:rsidRDefault="00AE2FEE">
            <w:pPr>
              <w:pStyle w:val="ab"/>
              <w:spacing w:line="400" w:lineRule="exact"/>
              <w:rPr>
                <w:rFonts w:ascii="仿宋" w:eastAsia="仿宋" w:hAnsi="仿宋" w:cs="仿宋"/>
                <w:sz w:val="28"/>
                <w:szCs w:val="28"/>
              </w:rPr>
            </w:pPr>
          </w:p>
        </w:tc>
        <w:tc>
          <w:tcPr>
            <w:tcW w:w="2203" w:type="dxa"/>
          </w:tcPr>
          <w:p w:rsidR="00AE2FEE" w:rsidRDefault="00AE2FEE">
            <w:pPr>
              <w:pStyle w:val="ab"/>
              <w:spacing w:line="400" w:lineRule="exact"/>
              <w:rPr>
                <w:rFonts w:ascii="仿宋" w:eastAsia="仿宋" w:hAnsi="仿宋" w:cs="仿宋"/>
                <w:sz w:val="28"/>
                <w:szCs w:val="28"/>
              </w:rPr>
            </w:pPr>
          </w:p>
        </w:tc>
        <w:tc>
          <w:tcPr>
            <w:tcW w:w="1134" w:type="dxa"/>
          </w:tcPr>
          <w:p w:rsidR="00AE2FEE" w:rsidRDefault="00AE2FEE">
            <w:pPr>
              <w:pStyle w:val="ab"/>
              <w:spacing w:line="400" w:lineRule="exact"/>
              <w:rPr>
                <w:rFonts w:ascii="仿宋" w:eastAsia="仿宋" w:hAnsi="仿宋" w:cs="仿宋"/>
                <w:sz w:val="28"/>
                <w:szCs w:val="28"/>
              </w:rPr>
            </w:pPr>
          </w:p>
        </w:tc>
        <w:tc>
          <w:tcPr>
            <w:tcW w:w="2551" w:type="dxa"/>
          </w:tcPr>
          <w:p w:rsidR="00AE2FEE" w:rsidRDefault="00AE2FEE">
            <w:pPr>
              <w:pStyle w:val="ab"/>
              <w:spacing w:line="400" w:lineRule="exact"/>
              <w:rPr>
                <w:rFonts w:ascii="仿宋" w:eastAsia="仿宋" w:hAnsi="仿宋" w:cs="仿宋"/>
                <w:sz w:val="28"/>
                <w:szCs w:val="28"/>
              </w:rPr>
            </w:pPr>
          </w:p>
        </w:tc>
        <w:tc>
          <w:tcPr>
            <w:tcW w:w="1652" w:type="dxa"/>
          </w:tcPr>
          <w:p w:rsidR="00AE2FEE" w:rsidRDefault="00AE2FEE">
            <w:pPr>
              <w:pStyle w:val="ab"/>
              <w:spacing w:line="400" w:lineRule="exact"/>
              <w:rPr>
                <w:rFonts w:ascii="仿宋" w:eastAsia="仿宋" w:hAnsi="仿宋" w:cs="仿宋"/>
                <w:sz w:val="28"/>
                <w:szCs w:val="28"/>
              </w:rPr>
            </w:pPr>
          </w:p>
        </w:tc>
      </w:tr>
      <w:tr w:rsidR="00AE2FEE">
        <w:trPr>
          <w:trHeight w:val="804"/>
        </w:trPr>
        <w:tc>
          <w:tcPr>
            <w:tcW w:w="668" w:type="dxa"/>
          </w:tcPr>
          <w:p w:rsidR="00AE2FEE" w:rsidRDefault="00AE2FEE">
            <w:pPr>
              <w:pStyle w:val="ab"/>
              <w:spacing w:line="400" w:lineRule="exact"/>
              <w:rPr>
                <w:rFonts w:ascii="仿宋" w:eastAsia="仿宋" w:hAnsi="仿宋" w:cs="仿宋"/>
                <w:sz w:val="28"/>
                <w:szCs w:val="28"/>
              </w:rPr>
            </w:pPr>
          </w:p>
        </w:tc>
        <w:tc>
          <w:tcPr>
            <w:tcW w:w="1236" w:type="dxa"/>
          </w:tcPr>
          <w:p w:rsidR="00AE2FEE" w:rsidRDefault="00AE2FEE">
            <w:pPr>
              <w:pStyle w:val="ab"/>
              <w:spacing w:line="400" w:lineRule="exact"/>
              <w:rPr>
                <w:rFonts w:ascii="仿宋" w:eastAsia="仿宋" w:hAnsi="仿宋" w:cs="仿宋"/>
                <w:sz w:val="28"/>
                <w:szCs w:val="28"/>
              </w:rPr>
            </w:pPr>
          </w:p>
        </w:tc>
        <w:tc>
          <w:tcPr>
            <w:tcW w:w="2203" w:type="dxa"/>
          </w:tcPr>
          <w:p w:rsidR="00AE2FEE" w:rsidRDefault="00AE2FEE">
            <w:pPr>
              <w:pStyle w:val="ab"/>
              <w:spacing w:line="400" w:lineRule="exact"/>
              <w:rPr>
                <w:rFonts w:ascii="仿宋" w:eastAsia="仿宋" w:hAnsi="仿宋" w:cs="仿宋"/>
                <w:sz w:val="28"/>
                <w:szCs w:val="28"/>
              </w:rPr>
            </w:pPr>
          </w:p>
        </w:tc>
        <w:tc>
          <w:tcPr>
            <w:tcW w:w="1134" w:type="dxa"/>
          </w:tcPr>
          <w:p w:rsidR="00AE2FEE" w:rsidRDefault="00AE2FEE">
            <w:pPr>
              <w:pStyle w:val="ab"/>
              <w:spacing w:line="400" w:lineRule="exact"/>
              <w:rPr>
                <w:rFonts w:ascii="仿宋" w:eastAsia="仿宋" w:hAnsi="仿宋" w:cs="仿宋"/>
                <w:sz w:val="28"/>
                <w:szCs w:val="28"/>
              </w:rPr>
            </w:pPr>
          </w:p>
        </w:tc>
        <w:tc>
          <w:tcPr>
            <w:tcW w:w="2551" w:type="dxa"/>
          </w:tcPr>
          <w:p w:rsidR="00AE2FEE" w:rsidRDefault="00AE2FEE">
            <w:pPr>
              <w:pStyle w:val="ab"/>
              <w:spacing w:line="400" w:lineRule="exact"/>
              <w:rPr>
                <w:rFonts w:ascii="仿宋" w:eastAsia="仿宋" w:hAnsi="仿宋" w:cs="仿宋"/>
                <w:sz w:val="28"/>
                <w:szCs w:val="28"/>
              </w:rPr>
            </w:pPr>
          </w:p>
        </w:tc>
        <w:tc>
          <w:tcPr>
            <w:tcW w:w="1652" w:type="dxa"/>
          </w:tcPr>
          <w:p w:rsidR="00AE2FEE" w:rsidRDefault="00AE2FEE">
            <w:pPr>
              <w:pStyle w:val="ab"/>
              <w:spacing w:line="400" w:lineRule="exact"/>
              <w:rPr>
                <w:rFonts w:ascii="仿宋" w:eastAsia="仿宋" w:hAnsi="仿宋" w:cs="仿宋"/>
                <w:sz w:val="28"/>
                <w:szCs w:val="28"/>
              </w:rPr>
            </w:pPr>
          </w:p>
        </w:tc>
      </w:tr>
      <w:tr w:rsidR="00AE2FEE">
        <w:trPr>
          <w:trHeight w:val="793"/>
        </w:trPr>
        <w:tc>
          <w:tcPr>
            <w:tcW w:w="668" w:type="dxa"/>
          </w:tcPr>
          <w:p w:rsidR="00AE2FEE" w:rsidRDefault="00AE2FEE">
            <w:pPr>
              <w:pStyle w:val="ab"/>
              <w:spacing w:line="400" w:lineRule="exact"/>
              <w:rPr>
                <w:rFonts w:ascii="仿宋" w:eastAsia="仿宋" w:hAnsi="仿宋" w:cs="仿宋"/>
                <w:sz w:val="28"/>
                <w:szCs w:val="28"/>
              </w:rPr>
            </w:pPr>
          </w:p>
        </w:tc>
        <w:tc>
          <w:tcPr>
            <w:tcW w:w="1236" w:type="dxa"/>
          </w:tcPr>
          <w:p w:rsidR="00AE2FEE" w:rsidRDefault="00AE2FEE">
            <w:pPr>
              <w:pStyle w:val="ab"/>
              <w:spacing w:line="400" w:lineRule="exact"/>
              <w:rPr>
                <w:rFonts w:ascii="仿宋" w:eastAsia="仿宋" w:hAnsi="仿宋" w:cs="仿宋"/>
                <w:sz w:val="28"/>
                <w:szCs w:val="28"/>
              </w:rPr>
            </w:pPr>
          </w:p>
        </w:tc>
        <w:tc>
          <w:tcPr>
            <w:tcW w:w="2203" w:type="dxa"/>
          </w:tcPr>
          <w:p w:rsidR="00AE2FEE" w:rsidRDefault="00AE2FEE">
            <w:pPr>
              <w:pStyle w:val="ab"/>
              <w:spacing w:line="400" w:lineRule="exact"/>
              <w:rPr>
                <w:rFonts w:ascii="仿宋" w:eastAsia="仿宋" w:hAnsi="仿宋" w:cs="仿宋"/>
                <w:sz w:val="28"/>
                <w:szCs w:val="28"/>
              </w:rPr>
            </w:pPr>
          </w:p>
        </w:tc>
        <w:tc>
          <w:tcPr>
            <w:tcW w:w="1134" w:type="dxa"/>
          </w:tcPr>
          <w:p w:rsidR="00AE2FEE" w:rsidRDefault="00AE2FEE">
            <w:pPr>
              <w:pStyle w:val="ab"/>
              <w:spacing w:line="400" w:lineRule="exact"/>
              <w:rPr>
                <w:rFonts w:ascii="仿宋" w:eastAsia="仿宋" w:hAnsi="仿宋" w:cs="仿宋"/>
                <w:sz w:val="28"/>
                <w:szCs w:val="28"/>
              </w:rPr>
            </w:pPr>
          </w:p>
        </w:tc>
        <w:tc>
          <w:tcPr>
            <w:tcW w:w="2551" w:type="dxa"/>
          </w:tcPr>
          <w:p w:rsidR="00AE2FEE" w:rsidRDefault="00AE2FEE">
            <w:pPr>
              <w:pStyle w:val="ab"/>
              <w:spacing w:line="400" w:lineRule="exact"/>
              <w:rPr>
                <w:rFonts w:ascii="仿宋" w:eastAsia="仿宋" w:hAnsi="仿宋" w:cs="仿宋"/>
                <w:sz w:val="28"/>
                <w:szCs w:val="28"/>
              </w:rPr>
            </w:pPr>
          </w:p>
        </w:tc>
        <w:tc>
          <w:tcPr>
            <w:tcW w:w="1652" w:type="dxa"/>
          </w:tcPr>
          <w:p w:rsidR="00AE2FEE" w:rsidRDefault="00AE2FEE">
            <w:pPr>
              <w:pStyle w:val="ab"/>
              <w:spacing w:line="400" w:lineRule="exact"/>
              <w:rPr>
                <w:rFonts w:ascii="仿宋" w:eastAsia="仿宋" w:hAnsi="仿宋" w:cs="仿宋"/>
                <w:sz w:val="28"/>
                <w:szCs w:val="28"/>
              </w:rPr>
            </w:pPr>
          </w:p>
        </w:tc>
      </w:tr>
    </w:tbl>
    <w:p w:rsidR="00AE2FEE" w:rsidRDefault="004B78B7">
      <w:pPr>
        <w:pStyle w:val="ab"/>
        <w:spacing w:line="400" w:lineRule="exact"/>
        <w:rPr>
          <w:rFonts w:ascii="仿宋_GB2312" w:eastAsia="仿宋_GB2312" w:hAnsi="宋体"/>
          <w:sz w:val="24"/>
        </w:rPr>
      </w:pPr>
      <w:r>
        <w:rPr>
          <w:rFonts w:ascii="仿宋" w:eastAsia="仿宋" w:hAnsi="仿宋" w:cs="仿宋" w:hint="eastAsia"/>
          <w:sz w:val="28"/>
          <w:szCs w:val="28"/>
        </w:rPr>
        <w:t>注：无偏离可填写“无”字，有偏离必须在本表列明，实际存在负偏离而在本表内没有列明的，评标委员会有权作出不利于供应商的认定。</w:t>
      </w:r>
    </w:p>
    <w:p w:rsidR="00AE2FEE" w:rsidRDefault="00AE2FEE">
      <w:pPr>
        <w:pStyle w:val="ab"/>
        <w:spacing w:line="400" w:lineRule="exact"/>
        <w:rPr>
          <w:rFonts w:ascii="仿宋" w:eastAsia="仿宋" w:hAnsi="仿宋" w:cs="仿宋"/>
          <w:sz w:val="28"/>
          <w:szCs w:val="28"/>
        </w:rPr>
      </w:pPr>
    </w:p>
    <w:p w:rsidR="00AE2FEE" w:rsidRDefault="00AE2FEE">
      <w:pPr>
        <w:spacing w:line="360" w:lineRule="exact"/>
        <w:ind w:firstLineChars="1750" w:firstLine="4900"/>
        <w:rPr>
          <w:rFonts w:ascii="仿宋" w:eastAsia="仿宋" w:hAnsi="仿宋" w:cs="仿宋"/>
          <w:sz w:val="28"/>
          <w:szCs w:val="28"/>
        </w:rPr>
      </w:pPr>
    </w:p>
    <w:p w:rsidR="00AE2FEE" w:rsidRDefault="00AE2FEE">
      <w:pPr>
        <w:spacing w:line="500" w:lineRule="exact"/>
        <w:rPr>
          <w:rFonts w:ascii="仿宋" w:eastAsia="仿宋" w:hAnsi="仿宋" w:cs="仿宋"/>
          <w:sz w:val="28"/>
          <w:szCs w:val="28"/>
        </w:rPr>
      </w:pPr>
    </w:p>
    <w:p w:rsidR="00AE2FEE" w:rsidRDefault="004B78B7">
      <w:pPr>
        <w:spacing w:line="520" w:lineRule="exact"/>
        <w:ind w:firstLineChars="1950" w:firstLine="5460"/>
        <w:rPr>
          <w:rFonts w:ascii="仿宋" w:eastAsia="仿宋" w:hAnsi="仿宋" w:cs="仿宋"/>
          <w:sz w:val="28"/>
          <w:szCs w:val="28"/>
        </w:rPr>
      </w:pPr>
      <w:r>
        <w:rPr>
          <w:rFonts w:ascii="仿宋" w:eastAsia="仿宋" w:hAnsi="仿宋" w:cs="仿宋" w:hint="eastAsia"/>
          <w:sz w:val="28"/>
          <w:szCs w:val="28"/>
        </w:rPr>
        <w:t xml:space="preserve">投标人(盖章)： </w:t>
      </w:r>
    </w:p>
    <w:p w:rsidR="00AE2FEE" w:rsidRDefault="00FA710E" w:rsidP="00FA710E">
      <w:pPr>
        <w:pStyle w:val="ab"/>
        <w:spacing w:line="500" w:lineRule="exact"/>
        <w:ind w:right="680"/>
        <w:jc w:val="center"/>
        <w:rPr>
          <w:rFonts w:ascii="仿宋" w:eastAsia="仿宋" w:hAnsi="仿宋" w:cs="仿宋"/>
          <w:b/>
          <w:bCs/>
          <w:sz w:val="28"/>
          <w:szCs w:val="28"/>
        </w:rPr>
      </w:pPr>
      <w:r>
        <w:rPr>
          <w:rFonts w:ascii="仿宋" w:eastAsia="仿宋" w:hAnsi="仿宋" w:cs="仿宋" w:hint="eastAsia"/>
          <w:bCs/>
          <w:sz w:val="28"/>
          <w:szCs w:val="28"/>
        </w:rPr>
        <w:t xml:space="preserve">                               法定代表人签章：</w:t>
      </w:r>
    </w:p>
    <w:p w:rsidR="00AE2FEE" w:rsidRDefault="00AE2FEE">
      <w:pPr>
        <w:pStyle w:val="ab"/>
        <w:spacing w:line="500" w:lineRule="exact"/>
        <w:ind w:right="330"/>
        <w:jc w:val="left"/>
        <w:rPr>
          <w:rFonts w:ascii="Times New Roman" w:hAnsi="Times New Roman"/>
          <w:kern w:val="2"/>
          <w:szCs w:val="24"/>
        </w:rPr>
      </w:pPr>
    </w:p>
    <w:p w:rsidR="00AE2FEE" w:rsidRDefault="00AE2FEE">
      <w:pPr>
        <w:jc w:val="center"/>
        <w:rPr>
          <w:rFonts w:ascii="华文楷体" w:eastAsia="华文楷体" w:hAnsi="华文楷体" w:cs="仿宋"/>
          <w:b/>
          <w:sz w:val="44"/>
          <w:szCs w:val="44"/>
        </w:rPr>
      </w:pPr>
    </w:p>
    <w:p w:rsidR="00AE2FEE" w:rsidRDefault="004B78B7">
      <w:pPr>
        <w:jc w:val="center"/>
        <w:rPr>
          <w:rFonts w:ascii="华文楷体" w:eastAsia="华文楷体" w:hAnsi="华文楷体" w:cs="仿宋"/>
          <w:b/>
          <w:sz w:val="44"/>
          <w:szCs w:val="44"/>
        </w:rPr>
      </w:pPr>
      <w:r>
        <w:rPr>
          <w:rFonts w:ascii="华文楷体" w:eastAsia="华文楷体" w:hAnsi="华文楷体" w:cs="仿宋" w:hint="eastAsia"/>
          <w:b/>
          <w:sz w:val="44"/>
          <w:szCs w:val="44"/>
        </w:rPr>
        <w:lastRenderedPageBreak/>
        <w:t>投标人认为需要说明的及招标文件要求的其他资料</w:t>
      </w:r>
    </w:p>
    <w:p w:rsidR="00AE2FEE" w:rsidRDefault="00AE2FEE">
      <w:pPr>
        <w:wordWrap w:val="0"/>
        <w:spacing w:line="520" w:lineRule="exact"/>
        <w:jc w:val="right"/>
        <w:rPr>
          <w:rFonts w:ascii="仿宋_GB2312" w:eastAsia="仿宋_GB2312" w:hAnsi="仿宋"/>
          <w:b/>
          <w:bCs/>
          <w:sz w:val="30"/>
          <w:szCs w:val="30"/>
        </w:rPr>
      </w:pPr>
    </w:p>
    <w:p w:rsidR="00AE2FEE" w:rsidRDefault="00AE2FEE">
      <w:pPr>
        <w:jc w:val="center"/>
        <w:rPr>
          <w:rFonts w:ascii="黑体" w:eastAsia="黑体" w:hAnsi="黑体"/>
          <w:sz w:val="44"/>
          <w:szCs w:val="44"/>
        </w:rPr>
      </w:pPr>
    </w:p>
    <w:p w:rsidR="00AE2FEE" w:rsidRDefault="00AE2FEE">
      <w:pPr>
        <w:jc w:val="center"/>
        <w:rPr>
          <w:rFonts w:ascii="黑体" w:eastAsia="黑体" w:hAnsi="黑体"/>
          <w:sz w:val="44"/>
          <w:szCs w:val="44"/>
        </w:rPr>
      </w:pPr>
    </w:p>
    <w:p w:rsidR="00AE2FEE" w:rsidRDefault="00AE2FEE">
      <w:pPr>
        <w:jc w:val="center"/>
        <w:rPr>
          <w:rFonts w:ascii="黑体" w:eastAsia="黑体" w:hAnsi="黑体"/>
          <w:sz w:val="44"/>
          <w:szCs w:val="44"/>
        </w:rPr>
      </w:pPr>
    </w:p>
    <w:p w:rsidR="00AE2FEE" w:rsidRDefault="00AE2FEE">
      <w:pPr>
        <w:jc w:val="center"/>
        <w:rPr>
          <w:rFonts w:ascii="黑体" w:eastAsia="黑体" w:hAnsi="黑体"/>
          <w:sz w:val="44"/>
          <w:szCs w:val="44"/>
        </w:rPr>
      </w:pPr>
    </w:p>
    <w:p w:rsidR="00AE2FEE" w:rsidRDefault="00AE2FEE">
      <w:pPr>
        <w:jc w:val="center"/>
        <w:rPr>
          <w:rFonts w:ascii="黑体" w:eastAsia="黑体" w:hAnsi="黑体"/>
          <w:sz w:val="44"/>
          <w:szCs w:val="44"/>
        </w:rPr>
      </w:pPr>
    </w:p>
    <w:p w:rsidR="00AE2FEE" w:rsidRDefault="00AE2FEE">
      <w:pPr>
        <w:jc w:val="center"/>
        <w:rPr>
          <w:rFonts w:ascii="黑体" w:eastAsia="黑体" w:hAnsi="黑体"/>
          <w:sz w:val="44"/>
          <w:szCs w:val="44"/>
        </w:rPr>
      </w:pPr>
    </w:p>
    <w:p w:rsidR="00AE2FEE" w:rsidRDefault="00AE2FEE">
      <w:pPr>
        <w:jc w:val="center"/>
        <w:rPr>
          <w:rFonts w:ascii="黑体" w:eastAsia="黑体" w:hAnsi="黑体"/>
          <w:sz w:val="44"/>
          <w:szCs w:val="44"/>
        </w:rPr>
      </w:pPr>
    </w:p>
    <w:p w:rsidR="00AE2FEE" w:rsidRDefault="00AE2FEE">
      <w:pPr>
        <w:jc w:val="center"/>
        <w:rPr>
          <w:rFonts w:ascii="黑体" w:eastAsia="黑体" w:hAnsi="黑体"/>
          <w:sz w:val="44"/>
          <w:szCs w:val="44"/>
        </w:rPr>
      </w:pPr>
    </w:p>
    <w:p w:rsidR="00AE2FEE" w:rsidRDefault="00AE2FEE">
      <w:pPr>
        <w:jc w:val="center"/>
        <w:rPr>
          <w:rFonts w:ascii="黑体" w:eastAsia="黑体" w:hAnsi="黑体"/>
          <w:sz w:val="44"/>
          <w:szCs w:val="44"/>
        </w:rPr>
      </w:pPr>
    </w:p>
    <w:p w:rsidR="00AE2FEE" w:rsidRDefault="00AE2FEE">
      <w:pPr>
        <w:jc w:val="center"/>
        <w:rPr>
          <w:rFonts w:ascii="黑体" w:eastAsia="黑体" w:hAnsi="黑体"/>
          <w:sz w:val="44"/>
          <w:szCs w:val="44"/>
        </w:rPr>
      </w:pPr>
    </w:p>
    <w:p w:rsidR="00AE2FEE" w:rsidRDefault="00AE2FEE">
      <w:pPr>
        <w:jc w:val="center"/>
        <w:rPr>
          <w:rFonts w:ascii="黑体" w:eastAsia="黑体" w:hAnsi="黑体"/>
          <w:sz w:val="44"/>
          <w:szCs w:val="44"/>
        </w:rPr>
      </w:pPr>
    </w:p>
    <w:p w:rsidR="00AE2FEE" w:rsidRDefault="004B78B7">
      <w:pPr>
        <w:jc w:val="center"/>
        <w:rPr>
          <w:rFonts w:ascii="华文楷体" w:eastAsia="华文楷体" w:hAnsi="华文楷体" w:cs="仿宋"/>
          <w:b/>
          <w:sz w:val="44"/>
          <w:szCs w:val="44"/>
        </w:rPr>
      </w:pPr>
      <w:r>
        <w:rPr>
          <w:rFonts w:ascii="华文楷体" w:eastAsia="华文楷体" w:hAnsi="华文楷体" w:cs="仿宋" w:hint="eastAsia"/>
          <w:b/>
          <w:sz w:val="44"/>
          <w:szCs w:val="44"/>
        </w:rPr>
        <w:lastRenderedPageBreak/>
        <w:t>需要采购人提供的配合</w:t>
      </w:r>
      <w:bookmarkEnd w:id="14"/>
      <w:bookmarkEnd w:id="15"/>
    </w:p>
    <w:p w:rsidR="00AE2FEE" w:rsidRDefault="00AE2FEE">
      <w:pPr>
        <w:pStyle w:val="ab"/>
        <w:spacing w:line="500" w:lineRule="exact"/>
        <w:ind w:right="120"/>
        <w:jc w:val="left"/>
        <w:rPr>
          <w:rFonts w:ascii="仿宋" w:eastAsia="仿宋" w:hAnsi="仿宋" w:cs="仿宋"/>
          <w:b/>
          <w:bCs/>
          <w:sz w:val="28"/>
          <w:szCs w:val="28"/>
        </w:rPr>
      </w:pPr>
    </w:p>
    <w:p w:rsidR="00AE2FEE" w:rsidRDefault="00AE2FEE">
      <w:pPr>
        <w:pStyle w:val="ab"/>
        <w:spacing w:line="500" w:lineRule="exact"/>
        <w:ind w:right="120"/>
        <w:jc w:val="left"/>
        <w:rPr>
          <w:rFonts w:ascii="仿宋" w:eastAsia="仿宋" w:hAnsi="仿宋" w:cs="仿宋"/>
          <w:b/>
          <w:bCs/>
          <w:sz w:val="28"/>
          <w:szCs w:val="28"/>
        </w:rPr>
        <w:sectPr w:rsidR="00AE2FEE">
          <w:pgSz w:w="11906" w:h="16838"/>
          <w:pgMar w:top="1440" w:right="1274" w:bottom="1440" w:left="1701" w:header="851" w:footer="992" w:gutter="0"/>
          <w:cols w:space="720"/>
          <w:docGrid w:type="lines" w:linePitch="520"/>
        </w:sectPr>
      </w:pPr>
    </w:p>
    <w:p w:rsidR="00AE2FEE" w:rsidRDefault="004B78B7">
      <w:pPr>
        <w:pStyle w:val="af2"/>
        <w:numPr>
          <w:ilvl w:val="0"/>
          <w:numId w:val="5"/>
        </w:numPr>
        <w:adjustRightInd w:val="0"/>
        <w:spacing w:before="100" w:beforeAutospacing="1" w:after="0"/>
        <w:rPr>
          <w:rFonts w:ascii="仿宋" w:eastAsia="仿宋" w:hAnsi="仿宋" w:cs="仿宋"/>
          <w:sz w:val="44"/>
          <w:szCs w:val="44"/>
        </w:rPr>
      </w:pPr>
      <w:bookmarkStart w:id="16" w:name="_Toc30136"/>
      <w:r>
        <w:rPr>
          <w:rFonts w:ascii="仿宋" w:eastAsia="仿宋" w:hAnsi="仿宋" w:cs="仿宋" w:hint="eastAsia"/>
          <w:sz w:val="44"/>
          <w:szCs w:val="44"/>
        </w:rPr>
        <w:lastRenderedPageBreak/>
        <w:t>合同书格式</w:t>
      </w:r>
      <w:bookmarkEnd w:id="16"/>
    </w:p>
    <w:p w:rsidR="00AE2FEE" w:rsidRDefault="00AE2FEE"/>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AE2FEE">
      <w:pPr>
        <w:pStyle w:val="a0"/>
      </w:pPr>
    </w:p>
    <w:p w:rsidR="00AE2FEE" w:rsidRDefault="004B78B7">
      <w:pPr>
        <w:pStyle w:val="2"/>
        <w:jc w:val="center"/>
        <w:rPr>
          <w:rFonts w:ascii="宋体" w:hAnsi="宋体" w:cs="宋体"/>
        </w:rPr>
      </w:pPr>
      <w:r>
        <w:rPr>
          <w:rFonts w:ascii="宋体" w:hAnsi="宋体" w:cs="宋体" w:hint="eastAsia"/>
        </w:rPr>
        <w:lastRenderedPageBreak/>
        <w:t>第一部分</w:t>
      </w:r>
      <w:r>
        <w:rPr>
          <w:rFonts w:ascii="宋体" w:hAnsi="宋体" w:cs="宋体" w:hint="eastAsia"/>
        </w:rPr>
        <w:t xml:space="preserve"> </w:t>
      </w:r>
      <w:r>
        <w:rPr>
          <w:rFonts w:ascii="宋体" w:hAnsi="宋体" w:cs="宋体" w:hint="eastAsia"/>
        </w:rPr>
        <w:t>合同协议书</w:t>
      </w:r>
    </w:p>
    <w:p w:rsidR="00AE2FEE" w:rsidRDefault="004B78B7">
      <w:pPr>
        <w:pStyle w:val="1a"/>
        <w:ind w:rightChars="-162" w:right="-340" w:firstLineChars="0" w:firstLine="0"/>
        <w:rPr>
          <w:rFonts w:ascii="宋体" w:hAnsi="宋体" w:cs="宋体"/>
        </w:rPr>
      </w:pPr>
      <w:r>
        <w:rPr>
          <w:rFonts w:ascii="宋体" w:hAnsi="宋体" w:cs="宋体" w:hint="eastAsia"/>
          <w:b/>
        </w:rPr>
        <w:t>发包人（全称）：</w:t>
      </w:r>
      <w:r>
        <w:rPr>
          <w:rFonts w:ascii="宋体" w:hAnsi="宋体" w:cs="宋体" w:hint="eastAsia"/>
          <w:sz w:val="24"/>
          <w:szCs w:val="24"/>
          <w:u w:val="single"/>
        </w:rPr>
        <w:t>乳山市汇联商贸有限公司</w:t>
      </w:r>
    </w:p>
    <w:p w:rsidR="00AE2FEE" w:rsidRDefault="004B78B7">
      <w:pPr>
        <w:spacing w:line="360" w:lineRule="auto"/>
        <w:rPr>
          <w:rFonts w:ascii="宋体" w:hAnsi="宋体" w:cs="宋体"/>
          <w:b/>
          <w:szCs w:val="21"/>
        </w:rPr>
      </w:pPr>
      <w:r>
        <w:rPr>
          <w:rFonts w:ascii="宋体" w:hAnsi="宋体" w:cs="宋体" w:hint="eastAsia"/>
          <w:b/>
          <w:szCs w:val="21"/>
        </w:rPr>
        <w:t>承包人（全称）：</w:t>
      </w:r>
    </w:p>
    <w:p w:rsidR="00AE2FEE" w:rsidRDefault="004B78B7">
      <w:pPr>
        <w:spacing w:line="470" w:lineRule="exact"/>
        <w:ind w:firstLineChars="200" w:firstLine="480"/>
        <w:rPr>
          <w:rFonts w:ascii="宋体" w:hAnsi="宋体"/>
          <w:sz w:val="24"/>
        </w:rPr>
      </w:pPr>
      <w:r>
        <w:rPr>
          <w:rFonts w:ascii="宋体" w:hAnsi="宋体" w:hint="eastAsia"/>
          <w:sz w:val="24"/>
        </w:rPr>
        <w:t>根据《中华人民共和国民典法》、《中华人民共和国建筑法》及其他有关法律、法规，遵循平等、自愿、公平和诚信的原则，双方就下述工程委托监理与相关服务事项协商一致，订立本合同。</w:t>
      </w:r>
    </w:p>
    <w:p w:rsidR="00AE2FEE" w:rsidRDefault="004B78B7">
      <w:pPr>
        <w:spacing w:line="470" w:lineRule="exact"/>
        <w:ind w:firstLineChars="200" w:firstLine="420"/>
        <w:rPr>
          <w:rStyle w:val="af8"/>
          <w:rFonts w:cs="宋体"/>
          <w:i w:val="0"/>
          <w:iCs/>
        </w:rPr>
      </w:pPr>
      <w:r>
        <w:rPr>
          <w:rStyle w:val="af8"/>
          <w:rFonts w:ascii="宋体" w:hAnsi="宋体" w:cs="宋体" w:hint="eastAsia"/>
          <w:i w:val="0"/>
          <w:iCs/>
        </w:rPr>
        <w:t>一、工程概况</w:t>
      </w:r>
    </w:p>
    <w:p w:rsidR="00AE2FEE" w:rsidRDefault="004B78B7">
      <w:pPr>
        <w:spacing w:line="470" w:lineRule="exact"/>
        <w:ind w:firstLineChars="200" w:firstLine="480"/>
        <w:rPr>
          <w:sz w:val="24"/>
          <w:u w:val="single"/>
        </w:rPr>
      </w:pPr>
      <w:r>
        <w:rPr>
          <w:rFonts w:ascii="宋体" w:hAnsi="宋体" w:cs="宋体" w:hint="eastAsia"/>
          <w:iCs/>
          <w:sz w:val="24"/>
        </w:rPr>
        <w:t>1. 工程名称：</w:t>
      </w:r>
      <w:r w:rsidR="00D24367">
        <w:rPr>
          <w:rFonts w:ascii="宋体" w:hAnsi="宋体" w:cs="宋体" w:hint="eastAsia"/>
          <w:iCs/>
          <w:sz w:val="24"/>
          <w:u w:val="single"/>
        </w:rPr>
        <w:t xml:space="preserve">              </w:t>
      </w:r>
    </w:p>
    <w:p w:rsidR="00AE2FEE" w:rsidRDefault="004B78B7">
      <w:pPr>
        <w:spacing w:line="470" w:lineRule="exact"/>
        <w:ind w:firstLineChars="200" w:firstLine="480"/>
        <w:rPr>
          <w:rFonts w:ascii="宋体" w:hAnsi="宋体" w:cs="宋体"/>
          <w:iCs/>
          <w:sz w:val="24"/>
          <w:u w:val="single"/>
        </w:rPr>
      </w:pPr>
      <w:r>
        <w:rPr>
          <w:rFonts w:ascii="宋体" w:hAnsi="宋体" w:cs="宋体" w:hint="eastAsia"/>
          <w:iCs/>
          <w:sz w:val="24"/>
        </w:rPr>
        <w:t>2. 工程地点：</w:t>
      </w:r>
      <w:r>
        <w:rPr>
          <w:rFonts w:ascii="宋体" w:hAnsi="宋体" w:cs="宋体" w:hint="eastAsia"/>
          <w:iCs/>
          <w:sz w:val="24"/>
          <w:u w:val="single"/>
        </w:rPr>
        <w:t>乳山市</w:t>
      </w:r>
    </w:p>
    <w:p w:rsidR="00AE2FEE" w:rsidRDefault="004B78B7">
      <w:pPr>
        <w:spacing w:line="470" w:lineRule="exact"/>
        <w:ind w:firstLineChars="200" w:firstLine="480"/>
        <w:rPr>
          <w:rFonts w:ascii="宋体" w:hAnsi="宋体" w:cs="宋体"/>
          <w:iCs/>
          <w:sz w:val="24"/>
          <w:u w:val="single"/>
        </w:rPr>
      </w:pPr>
      <w:r>
        <w:rPr>
          <w:rFonts w:ascii="宋体" w:hAnsi="宋体" w:cs="宋体" w:hint="eastAsia"/>
          <w:iCs/>
          <w:sz w:val="24"/>
        </w:rPr>
        <w:t>3. 工程规模：</w:t>
      </w:r>
      <w:r>
        <w:rPr>
          <w:rFonts w:ascii="宋体" w:hAnsi="宋体" w:cs="宋体" w:hint="eastAsia"/>
          <w:iCs/>
          <w:sz w:val="24"/>
          <w:u w:val="single"/>
        </w:rPr>
        <w:t xml:space="preserve">                         。</w:t>
      </w:r>
    </w:p>
    <w:p w:rsidR="00AE2FEE" w:rsidRDefault="004B78B7">
      <w:pPr>
        <w:spacing w:line="470" w:lineRule="exact"/>
        <w:ind w:firstLineChars="200" w:firstLine="480"/>
        <w:rPr>
          <w:rFonts w:ascii="宋体" w:hAnsi="宋体" w:cs="宋体"/>
          <w:iCs/>
          <w:sz w:val="24"/>
        </w:rPr>
      </w:pPr>
      <w:r>
        <w:rPr>
          <w:rFonts w:ascii="宋体" w:hAnsi="宋体" w:cs="宋体" w:hint="eastAsia"/>
          <w:iCs/>
          <w:sz w:val="24"/>
        </w:rPr>
        <w:t>4. 工程概算投资额或建筑安装工程费：</w:t>
      </w:r>
      <w:r>
        <w:rPr>
          <w:rFonts w:ascii="宋体" w:hAnsi="宋体" w:cs="宋体" w:hint="eastAsia"/>
          <w:iCs/>
          <w:sz w:val="24"/>
          <w:u w:val="single"/>
        </w:rPr>
        <w:t xml:space="preserve">                   。</w:t>
      </w:r>
    </w:p>
    <w:p w:rsidR="00AE2FEE" w:rsidRDefault="004B78B7">
      <w:pPr>
        <w:spacing w:line="470" w:lineRule="exact"/>
        <w:ind w:firstLineChars="200" w:firstLine="420"/>
        <w:rPr>
          <w:rStyle w:val="af8"/>
          <w:i w:val="0"/>
        </w:rPr>
      </w:pPr>
      <w:r>
        <w:rPr>
          <w:rStyle w:val="af8"/>
          <w:rFonts w:ascii="宋体" w:hAnsi="宋体" w:cs="宋体" w:hint="eastAsia"/>
          <w:i w:val="0"/>
          <w:iCs/>
        </w:rPr>
        <w:t>二、词语限定</w:t>
      </w:r>
    </w:p>
    <w:p w:rsidR="00AE2FEE" w:rsidRDefault="004B78B7">
      <w:pPr>
        <w:spacing w:line="470" w:lineRule="exact"/>
        <w:ind w:firstLineChars="200" w:firstLine="480"/>
      </w:pPr>
      <w:r>
        <w:rPr>
          <w:rFonts w:ascii="宋体" w:hAnsi="宋体" w:cs="宋体" w:hint="eastAsia"/>
          <w:iCs/>
          <w:sz w:val="24"/>
        </w:rPr>
        <w:t>协议书中相关词语的含义与通用条件中的定义与解释相同。</w:t>
      </w:r>
    </w:p>
    <w:p w:rsidR="00AE2FEE" w:rsidRDefault="004B78B7">
      <w:pPr>
        <w:spacing w:line="470" w:lineRule="exact"/>
        <w:ind w:firstLineChars="200" w:firstLine="420"/>
        <w:rPr>
          <w:rStyle w:val="af8"/>
          <w:i w:val="0"/>
        </w:rPr>
      </w:pPr>
      <w:r>
        <w:rPr>
          <w:rStyle w:val="af8"/>
          <w:rFonts w:ascii="宋体" w:hAnsi="宋体" w:cs="宋体" w:hint="eastAsia"/>
          <w:i w:val="0"/>
          <w:iCs/>
        </w:rPr>
        <w:t>三、组成本合同的文件</w:t>
      </w:r>
    </w:p>
    <w:p w:rsidR="00AE2FEE" w:rsidRDefault="004B78B7">
      <w:pPr>
        <w:spacing w:line="470" w:lineRule="exact"/>
        <w:ind w:firstLineChars="200" w:firstLine="480"/>
      </w:pPr>
      <w:r>
        <w:rPr>
          <w:rFonts w:ascii="宋体" w:hAnsi="宋体" w:cs="宋体" w:hint="eastAsia"/>
          <w:iCs/>
          <w:sz w:val="24"/>
        </w:rPr>
        <w:t>1. 协议书；</w:t>
      </w:r>
    </w:p>
    <w:p w:rsidR="00AE2FEE" w:rsidRDefault="004B78B7">
      <w:pPr>
        <w:spacing w:line="470" w:lineRule="exact"/>
        <w:ind w:firstLineChars="200" w:firstLine="480"/>
        <w:rPr>
          <w:rFonts w:ascii="宋体" w:hAnsi="宋体" w:cs="宋体"/>
          <w:iCs/>
          <w:sz w:val="24"/>
        </w:rPr>
      </w:pPr>
      <w:r>
        <w:rPr>
          <w:rFonts w:ascii="宋体" w:hAnsi="宋体" w:cs="宋体" w:hint="eastAsia"/>
          <w:iCs/>
          <w:sz w:val="24"/>
        </w:rPr>
        <w:t>2. 中标通知书（适用于招标工程）或委托书（适用于非招标工程）；</w:t>
      </w:r>
    </w:p>
    <w:p w:rsidR="00AE2FEE" w:rsidRDefault="004B78B7">
      <w:pPr>
        <w:spacing w:line="470" w:lineRule="exact"/>
        <w:ind w:firstLineChars="200" w:firstLine="480"/>
        <w:rPr>
          <w:rFonts w:ascii="宋体" w:hAnsi="宋体" w:cs="宋体"/>
          <w:iCs/>
          <w:sz w:val="24"/>
        </w:rPr>
      </w:pPr>
      <w:r>
        <w:rPr>
          <w:rFonts w:ascii="宋体" w:hAnsi="宋体" w:cs="宋体" w:hint="eastAsia"/>
          <w:iCs/>
          <w:sz w:val="24"/>
        </w:rPr>
        <w:t>3. 投标文件（适用于招标工程）或监理与相关服务建议书（适用于非招标工程）；</w:t>
      </w:r>
    </w:p>
    <w:p w:rsidR="00AE2FEE" w:rsidRDefault="004B78B7">
      <w:pPr>
        <w:spacing w:line="470" w:lineRule="exact"/>
        <w:ind w:firstLineChars="200" w:firstLine="480"/>
        <w:rPr>
          <w:rFonts w:ascii="宋体" w:hAnsi="宋体" w:cs="宋体"/>
          <w:iCs/>
          <w:sz w:val="24"/>
        </w:rPr>
      </w:pPr>
      <w:r>
        <w:rPr>
          <w:rFonts w:ascii="宋体" w:hAnsi="宋体" w:cs="宋体" w:hint="eastAsia"/>
          <w:iCs/>
          <w:sz w:val="24"/>
        </w:rPr>
        <w:t>4. 专用条件；</w:t>
      </w:r>
    </w:p>
    <w:p w:rsidR="00AE2FEE" w:rsidRDefault="004B78B7">
      <w:pPr>
        <w:spacing w:line="470" w:lineRule="exact"/>
        <w:ind w:firstLineChars="200" w:firstLine="480"/>
        <w:rPr>
          <w:rFonts w:ascii="宋体" w:hAnsi="宋体" w:cs="宋体"/>
          <w:iCs/>
          <w:sz w:val="24"/>
        </w:rPr>
      </w:pPr>
      <w:r>
        <w:rPr>
          <w:rFonts w:ascii="宋体" w:hAnsi="宋体" w:cs="宋体" w:hint="eastAsia"/>
          <w:iCs/>
          <w:sz w:val="24"/>
        </w:rPr>
        <w:t>5. 通用条件；</w:t>
      </w:r>
    </w:p>
    <w:p w:rsidR="00AE2FEE" w:rsidRDefault="004B78B7">
      <w:pPr>
        <w:spacing w:line="470" w:lineRule="exact"/>
        <w:ind w:firstLineChars="200" w:firstLine="480"/>
        <w:rPr>
          <w:rFonts w:ascii="宋体" w:hAnsi="宋体" w:cs="宋体"/>
          <w:iCs/>
          <w:sz w:val="24"/>
        </w:rPr>
      </w:pPr>
      <w:r>
        <w:rPr>
          <w:rFonts w:ascii="宋体" w:hAnsi="宋体" w:cs="宋体" w:hint="eastAsia"/>
          <w:iCs/>
          <w:sz w:val="24"/>
        </w:rPr>
        <w:t>6. 附录即：</w:t>
      </w:r>
    </w:p>
    <w:p w:rsidR="00AE2FEE" w:rsidRDefault="004B78B7">
      <w:pPr>
        <w:spacing w:line="470" w:lineRule="exact"/>
        <w:ind w:firstLineChars="200" w:firstLine="480"/>
        <w:rPr>
          <w:rFonts w:ascii="宋体" w:hAnsi="宋体"/>
          <w:iCs/>
          <w:sz w:val="24"/>
        </w:rPr>
      </w:pPr>
      <w:r>
        <w:rPr>
          <w:rFonts w:ascii="宋体" w:hAnsi="宋体" w:hint="eastAsia"/>
          <w:sz w:val="24"/>
        </w:rPr>
        <w:t>附录A  相关服务的范围和内容</w:t>
      </w:r>
    </w:p>
    <w:p w:rsidR="00AE2FEE" w:rsidRDefault="004B78B7">
      <w:pPr>
        <w:spacing w:line="470" w:lineRule="exact"/>
        <w:ind w:firstLineChars="200" w:firstLine="480"/>
        <w:rPr>
          <w:rFonts w:ascii="宋体" w:hAnsi="宋体"/>
          <w:iCs/>
          <w:sz w:val="24"/>
        </w:rPr>
      </w:pPr>
      <w:r>
        <w:rPr>
          <w:rFonts w:ascii="宋体" w:hAnsi="宋体" w:hint="eastAsia"/>
          <w:sz w:val="24"/>
        </w:rPr>
        <w:t>附录B  委托人派遣的人员和提供的房屋、资料、设备</w:t>
      </w:r>
    </w:p>
    <w:p w:rsidR="00AE2FEE" w:rsidRDefault="004B78B7">
      <w:pPr>
        <w:spacing w:line="470" w:lineRule="exact"/>
        <w:ind w:firstLineChars="200" w:firstLine="480"/>
        <w:rPr>
          <w:rFonts w:ascii="宋体" w:hAnsi="宋体"/>
          <w:iCs/>
          <w:sz w:val="24"/>
        </w:rPr>
      </w:pPr>
      <w:r>
        <w:rPr>
          <w:rFonts w:ascii="宋体" w:hAnsi="宋体" w:hint="eastAsia"/>
          <w:sz w:val="24"/>
        </w:rPr>
        <w:t>本合同签订后，双方依法签订的补充协议也是本合同文件的组成部分。</w:t>
      </w:r>
    </w:p>
    <w:p w:rsidR="00AE2FEE" w:rsidRDefault="004B78B7">
      <w:pPr>
        <w:spacing w:line="470" w:lineRule="exact"/>
        <w:ind w:firstLineChars="200" w:firstLine="420"/>
        <w:rPr>
          <w:rStyle w:val="af8"/>
          <w:rFonts w:ascii="黑体" w:eastAsia="黑体"/>
          <w:i w:val="0"/>
        </w:rPr>
      </w:pPr>
      <w:r>
        <w:rPr>
          <w:rStyle w:val="af8"/>
          <w:rFonts w:ascii="黑体" w:eastAsia="黑体" w:hint="eastAsia"/>
          <w:i w:val="0"/>
          <w:iCs/>
        </w:rPr>
        <w:t>四、总监理工程师</w:t>
      </w:r>
    </w:p>
    <w:p w:rsidR="00AE2FEE" w:rsidRDefault="004B78B7">
      <w:pPr>
        <w:spacing w:line="470" w:lineRule="exact"/>
        <w:ind w:firstLineChars="200" w:firstLine="480"/>
        <w:rPr>
          <w:rFonts w:ascii="宋体" w:hAnsi="宋体"/>
        </w:rPr>
      </w:pPr>
      <w:r>
        <w:rPr>
          <w:rFonts w:ascii="宋体" w:hAnsi="宋体" w:hint="eastAsia"/>
          <w:iCs/>
          <w:sz w:val="24"/>
        </w:rPr>
        <w:t>总监理工程师姓名：，身份证号码：，注册号：。</w:t>
      </w:r>
    </w:p>
    <w:p w:rsidR="00AE2FEE" w:rsidRDefault="004B78B7">
      <w:pPr>
        <w:spacing w:line="470" w:lineRule="exact"/>
        <w:ind w:firstLineChars="200" w:firstLine="420"/>
        <w:rPr>
          <w:rStyle w:val="af8"/>
          <w:rFonts w:ascii="黑体" w:eastAsia="黑体"/>
          <w:i w:val="0"/>
        </w:rPr>
      </w:pPr>
      <w:r>
        <w:rPr>
          <w:rStyle w:val="af8"/>
          <w:rFonts w:ascii="黑体" w:eastAsia="黑体" w:hint="eastAsia"/>
          <w:i w:val="0"/>
          <w:iCs/>
        </w:rPr>
        <w:t>五、签约酬金</w:t>
      </w:r>
    </w:p>
    <w:p w:rsidR="00AE2FEE" w:rsidRDefault="004B78B7">
      <w:pPr>
        <w:spacing w:line="470" w:lineRule="exact"/>
        <w:ind w:firstLineChars="200" w:firstLine="480"/>
        <w:rPr>
          <w:rFonts w:ascii="宋体" w:hAnsi="宋体"/>
          <w:sz w:val="24"/>
        </w:rPr>
      </w:pPr>
      <w:r>
        <w:rPr>
          <w:rFonts w:ascii="宋体" w:hAnsi="宋体" w:hint="eastAsia"/>
          <w:sz w:val="24"/>
        </w:rPr>
        <w:t>签约酬金（大写）：（¥）。</w:t>
      </w:r>
    </w:p>
    <w:p w:rsidR="00AE2FEE" w:rsidRDefault="004B78B7">
      <w:pPr>
        <w:spacing w:line="470" w:lineRule="exact"/>
        <w:ind w:firstLineChars="200" w:firstLine="420"/>
        <w:rPr>
          <w:rStyle w:val="af8"/>
          <w:rFonts w:ascii="黑体" w:eastAsia="黑体"/>
          <w:i w:val="0"/>
        </w:rPr>
      </w:pPr>
      <w:r>
        <w:rPr>
          <w:rStyle w:val="af8"/>
          <w:rFonts w:ascii="黑体" w:eastAsia="黑体" w:hint="eastAsia"/>
          <w:i w:val="0"/>
        </w:rPr>
        <w:t>六、期限</w:t>
      </w:r>
    </w:p>
    <w:p w:rsidR="00AE2FEE" w:rsidRDefault="004B78B7">
      <w:pPr>
        <w:spacing w:line="470" w:lineRule="exact"/>
        <w:ind w:firstLineChars="200" w:firstLine="480"/>
        <w:rPr>
          <w:rFonts w:ascii="宋体" w:hAnsi="宋体"/>
        </w:rPr>
      </w:pPr>
      <w:r>
        <w:rPr>
          <w:rFonts w:ascii="宋体" w:hAnsi="宋体" w:hint="eastAsia"/>
          <w:sz w:val="24"/>
        </w:rPr>
        <w:t xml:space="preserve"> 监理期限：</w:t>
      </w:r>
    </w:p>
    <w:p w:rsidR="00AE2FEE" w:rsidRDefault="004B78B7">
      <w:pPr>
        <w:spacing w:line="470" w:lineRule="exact"/>
        <w:ind w:firstLineChars="200" w:firstLine="480"/>
        <w:rPr>
          <w:rFonts w:ascii="宋体" w:hAnsi="宋体"/>
          <w:sz w:val="24"/>
        </w:rPr>
      </w:pPr>
      <w:r>
        <w:rPr>
          <w:rFonts w:ascii="宋体" w:hAnsi="宋体" w:hint="eastAsia"/>
          <w:sz w:val="24"/>
        </w:rPr>
        <w:lastRenderedPageBreak/>
        <w:t>自年月日始，至年月日止。</w:t>
      </w:r>
    </w:p>
    <w:p w:rsidR="00AE2FEE" w:rsidRDefault="004B78B7">
      <w:pPr>
        <w:spacing w:line="470" w:lineRule="exact"/>
        <w:ind w:firstLineChars="200" w:firstLine="420"/>
        <w:rPr>
          <w:rStyle w:val="af8"/>
          <w:rFonts w:ascii="黑体" w:eastAsia="黑体"/>
          <w:i w:val="0"/>
        </w:rPr>
      </w:pPr>
      <w:r>
        <w:rPr>
          <w:rStyle w:val="af8"/>
          <w:rFonts w:ascii="黑体" w:eastAsia="黑体" w:hint="eastAsia"/>
          <w:i w:val="0"/>
        </w:rPr>
        <w:t>七、双方承诺</w:t>
      </w:r>
    </w:p>
    <w:p w:rsidR="00AE2FEE" w:rsidRDefault="004B78B7">
      <w:pPr>
        <w:spacing w:line="470" w:lineRule="exact"/>
        <w:ind w:firstLineChars="200" w:firstLine="480"/>
        <w:rPr>
          <w:rFonts w:ascii="宋体" w:hAnsi="宋体"/>
        </w:rPr>
      </w:pPr>
      <w:r>
        <w:rPr>
          <w:rFonts w:ascii="宋体" w:hAnsi="宋体" w:hint="eastAsia"/>
          <w:sz w:val="24"/>
        </w:rPr>
        <w:t>1. 监理人向委托人承诺，按照本合同约定提供监理与相关服务。</w:t>
      </w:r>
    </w:p>
    <w:p w:rsidR="00AE2FEE" w:rsidRDefault="004B78B7">
      <w:pPr>
        <w:spacing w:line="470" w:lineRule="exact"/>
        <w:ind w:firstLineChars="200" w:firstLine="480"/>
        <w:rPr>
          <w:rFonts w:ascii="宋体" w:hAnsi="宋体"/>
          <w:sz w:val="24"/>
        </w:rPr>
      </w:pPr>
      <w:r>
        <w:rPr>
          <w:rFonts w:ascii="宋体" w:hAnsi="宋体" w:hint="eastAsia"/>
          <w:sz w:val="24"/>
        </w:rPr>
        <w:t>2. 委托人向监理人承诺，按照本合同约定派遣相应的人员，提供房屋、资料、设备，并按本合同约定支付酬金。</w:t>
      </w:r>
    </w:p>
    <w:p w:rsidR="00AE2FEE" w:rsidRDefault="004B78B7">
      <w:pPr>
        <w:spacing w:line="470" w:lineRule="exact"/>
        <w:ind w:firstLineChars="200" w:firstLine="420"/>
        <w:rPr>
          <w:rStyle w:val="af8"/>
          <w:rFonts w:ascii="黑体" w:eastAsia="黑体"/>
          <w:i w:val="0"/>
        </w:rPr>
      </w:pPr>
      <w:r>
        <w:rPr>
          <w:rStyle w:val="af8"/>
          <w:rFonts w:ascii="黑体" w:eastAsia="黑体" w:hint="eastAsia"/>
          <w:i w:val="0"/>
        </w:rPr>
        <w:t>八、合同订立</w:t>
      </w:r>
    </w:p>
    <w:p w:rsidR="00AE2FEE" w:rsidRDefault="004B78B7">
      <w:pPr>
        <w:adjustRightInd w:val="0"/>
        <w:snapToGrid w:val="0"/>
        <w:spacing w:line="470" w:lineRule="exact"/>
        <w:ind w:firstLineChars="198" w:firstLine="475"/>
        <w:rPr>
          <w:rFonts w:ascii="宋体" w:hAnsi="宋体"/>
        </w:rPr>
      </w:pPr>
      <w:r>
        <w:rPr>
          <w:rFonts w:ascii="宋体" w:hAnsi="宋体" w:hint="eastAsia"/>
          <w:sz w:val="24"/>
        </w:rPr>
        <w:t>1. 订立时间：年月日。</w:t>
      </w:r>
    </w:p>
    <w:p w:rsidR="00AE2FEE" w:rsidRDefault="004B78B7">
      <w:pPr>
        <w:adjustRightInd w:val="0"/>
        <w:snapToGrid w:val="0"/>
        <w:spacing w:line="470" w:lineRule="exact"/>
        <w:ind w:firstLineChars="198" w:firstLine="475"/>
        <w:rPr>
          <w:rFonts w:ascii="宋体" w:hAnsi="宋体"/>
          <w:sz w:val="24"/>
        </w:rPr>
      </w:pPr>
      <w:r>
        <w:rPr>
          <w:rFonts w:ascii="宋体" w:hAnsi="宋体" w:hint="eastAsia"/>
          <w:sz w:val="24"/>
        </w:rPr>
        <w:t>2. 订立地点：。</w:t>
      </w:r>
    </w:p>
    <w:p w:rsidR="00AE2FEE" w:rsidRDefault="004B78B7">
      <w:pPr>
        <w:adjustRightInd w:val="0"/>
        <w:snapToGrid w:val="0"/>
        <w:spacing w:line="470" w:lineRule="exact"/>
        <w:ind w:firstLineChars="200" w:firstLine="480"/>
        <w:rPr>
          <w:rFonts w:ascii="宋体" w:hAnsi="宋体"/>
          <w:sz w:val="24"/>
        </w:rPr>
      </w:pPr>
      <w:r>
        <w:rPr>
          <w:rFonts w:ascii="宋体" w:hAnsi="宋体" w:hint="eastAsia"/>
          <w:sz w:val="24"/>
        </w:rPr>
        <w:t>3. 本合同一式份，具有同等法律效力，双方各执份。</w:t>
      </w:r>
    </w:p>
    <w:p w:rsidR="00AE2FEE" w:rsidRDefault="004B78B7">
      <w:pPr>
        <w:adjustRightInd w:val="0"/>
        <w:snapToGrid w:val="0"/>
        <w:spacing w:line="470" w:lineRule="exact"/>
        <w:ind w:firstLineChars="198" w:firstLine="475"/>
        <w:rPr>
          <w:rFonts w:ascii="宋体" w:hAnsi="宋体"/>
          <w:sz w:val="24"/>
        </w:rPr>
      </w:pPr>
      <w:r>
        <w:rPr>
          <w:rFonts w:ascii="宋体" w:hAnsi="宋体" w:hint="eastAsia"/>
          <w:sz w:val="24"/>
        </w:rPr>
        <w:t>委托人：</w:t>
      </w:r>
      <w:r>
        <w:rPr>
          <w:rFonts w:ascii="宋体" w:hAnsi="宋体" w:hint="eastAsia"/>
          <w:sz w:val="24"/>
          <w:u w:val="single"/>
        </w:rPr>
        <w:t xml:space="preserve">   （盖章）     </w:t>
      </w:r>
      <w:r>
        <w:rPr>
          <w:rFonts w:ascii="宋体" w:hAnsi="宋体" w:hint="eastAsia"/>
          <w:sz w:val="24"/>
        </w:rPr>
        <w:t xml:space="preserve">      监理人：</w:t>
      </w:r>
      <w:r>
        <w:rPr>
          <w:rFonts w:ascii="宋体" w:hAnsi="宋体" w:hint="eastAsia"/>
          <w:sz w:val="24"/>
          <w:u w:val="single"/>
        </w:rPr>
        <w:t xml:space="preserve">   （盖章）   </w:t>
      </w:r>
    </w:p>
    <w:p w:rsidR="00AE2FEE" w:rsidRDefault="004B78B7">
      <w:pPr>
        <w:adjustRightInd w:val="0"/>
        <w:snapToGrid w:val="0"/>
        <w:spacing w:line="470" w:lineRule="exact"/>
        <w:ind w:firstLineChars="198" w:firstLine="475"/>
        <w:rPr>
          <w:rFonts w:ascii="宋体" w:hAnsi="宋体"/>
          <w:sz w:val="24"/>
        </w:rPr>
      </w:pPr>
      <w:r>
        <w:rPr>
          <w:rFonts w:ascii="宋体" w:hAnsi="宋体" w:hint="eastAsia"/>
          <w:sz w:val="24"/>
        </w:rPr>
        <w:t xml:space="preserve">住所：     住所： </w:t>
      </w:r>
    </w:p>
    <w:p w:rsidR="00AE2FEE" w:rsidRDefault="004B78B7">
      <w:pPr>
        <w:adjustRightInd w:val="0"/>
        <w:snapToGrid w:val="0"/>
        <w:spacing w:line="470" w:lineRule="exact"/>
        <w:ind w:firstLineChars="198" w:firstLine="475"/>
        <w:rPr>
          <w:rFonts w:ascii="宋体" w:hAnsi="宋体"/>
          <w:sz w:val="24"/>
        </w:rPr>
      </w:pPr>
      <w:r>
        <w:rPr>
          <w:rFonts w:ascii="宋体" w:hAnsi="宋体" w:hint="eastAsia"/>
          <w:sz w:val="24"/>
        </w:rPr>
        <w:t>法定代表人或其授权            法定代表人或其授权</w:t>
      </w:r>
    </w:p>
    <w:p w:rsidR="00AE2FEE" w:rsidRDefault="004B78B7">
      <w:pPr>
        <w:adjustRightInd w:val="0"/>
        <w:snapToGrid w:val="0"/>
        <w:spacing w:line="470" w:lineRule="exact"/>
        <w:ind w:firstLineChars="198" w:firstLine="475"/>
        <w:rPr>
          <w:rFonts w:ascii="宋体" w:hAnsi="宋体"/>
          <w:sz w:val="24"/>
        </w:rPr>
      </w:pPr>
      <w:r>
        <w:rPr>
          <w:rFonts w:ascii="宋体" w:hAnsi="宋体" w:hint="eastAsia"/>
          <w:sz w:val="24"/>
        </w:rPr>
        <w:t>的代理人：</w:t>
      </w:r>
      <w:r>
        <w:rPr>
          <w:rFonts w:ascii="宋体" w:hAnsi="宋体" w:hint="eastAsia"/>
          <w:sz w:val="24"/>
          <w:u w:val="single"/>
        </w:rPr>
        <w:t xml:space="preserve">（签字）      </w:t>
      </w:r>
      <w:r>
        <w:rPr>
          <w:rFonts w:ascii="宋体" w:hAnsi="宋体" w:hint="eastAsia"/>
          <w:sz w:val="24"/>
        </w:rPr>
        <w:t xml:space="preserve">       的代理人：</w:t>
      </w:r>
      <w:r>
        <w:rPr>
          <w:rFonts w:ascii="宋体" w:hAnsi="宋体" w:hint="eastAsia"/>
          <w:sz w:val="24"/>
          <w:u w:val="single"/>
        </w:rPr>
        <w:t xml:space="preserve">（签字）          </w:t>
      </w:r>
    </w:p>
    <w:p w:rsidR="00AE2FEE" w:rsidRDefault="00AE2FEE">
      <w:pPr>
        <w:spacing w:line="470" w:lineRule="exact"/>
        <w:rPr>
          <w:rStyle w:val="af8"/>
          <w:i w:val="0"/>
        </w:rPr>
      </w:pPr>
    </w:p>
    <w:p w:rsidR="00AE2FEE" w:rsidRDefault="00AE2FEE">
      <w:pPr>
        <w:spacing w:line="470" w:lineRule="exact"/>
        <w:rPr>
          <w:rStyle w:val="af8"/>
          <w:i w:val="0"/>
        </w:rPr>
      </w:pPr>
    </w:p>
    <w:p w:rsidR="00AE2FEE" w:rsidRDefault="00AE2FEE">
      <w:pPr>
        <w:spacing w:line="470" w:lineRule="exact"/>
        <w:rPr>
          <w:rStyle w:val="af8"/>
          <w:i w:val="0"/>
        </w:rPr>
      </w:pPr>
    </w:p>
    <w:p w:rsidR="00AE2FEE" w:rsidRDefault="00AE2FEE">
      <w:pPr>
        <w:spacing w:line="470" w:lineRule="exact"/>
        <w:rPr>
          <w:rStyle w:val="af8"/>
          <w:i w:val="0"/>
        </w:rPr>
      </w:pPr>
    </w:p>
    <w:p w:rsidR="00AE2FEE" w:rsidRDefault="00AE2FEE">
      <w:pPr>
        <w:spacing w:line="470" w:lineRule="exact"/>
        <w:rPr>
          <w:rStyle w:val="af8"/>
          <w:i w:val="0"/>
        </w:rPr>
      </w:pPr>
    </w:p>
    <w:p w:rsidR="00AE2FEE" w:rsidRDefault="004B78B7">
      <w:pPr>
        <w:spacing w:line="470" w:lineRule="exact"/>
        <w:jc w:val="center"/>
        <w:rPr>
          <w:rFonts w:ascii="楷体_GB2312" w:eastAsia="楷体_GB2312" w:hAnsi="华文仿宋"/>
          <w:sz w:val="30"/>
          <w:szCs w:val="30"/>
        </w:rPr>
      </w:pPr>
      <w:r>
        <w:rPr>
          <w:rFonts w:ascii="楷体_GB2312" w:eastAsia="楷体_GB2312" w:hAnsi="华文仿宋" w:hint="eastAsia"/>
          <w:sz w:val="30"/>
          <w:szCs w:val="30"/>
        </w:rPr>
        <w:br w:type="page"/>
      </w:r>
      <w:r>
        <w:rPr>
          <w:rFonts w:ascii="楷体_GB2312" w:eastAsia="楷体_GB2312" w:hAnsi="华文仿宋" w:hint="eastAsia"/>
          <w:sz w:val="30"/>
          <w:szCs w:val="30"/>
        </w:rPr>
        <w:lastRenderedPageBreak/>
        <w:t>第二节 通用合同条款</w:t>
      </w:r>
    </w:p>
    <w:p w:rsidR="00AE2FEE" w:rsidRDefault="00AE2FEE">
      <w:pPr>
        <w:spacing w:line="470" w:lineRule="exact"/>
        <w:rPr>
          <w:rStyle w:val="af8"/>
          <w:i w:val="0"/>
        </w:rPr>
      </w:pPr>
    </w:p>
    <w:p w:rsidR="00AE2FEE" w:rsidRDefault="004B78B7">
      <w:pPr>
        <w:spacing w:line="470" w:lineRule="exact"/>
        <w:rPr>
          <w:rStyle w:val="af8"/>
          <w:rFonts w:ascii="黑体" w:eastAsia="黑体"/>
          <w:i w:val="0"/>
          <w:sz w:val="28"/>
          <w:szCs w:val="28"/>
        </w:rPr>
      </w:pPr>
      <w:r>
        <w:rPr>
          <w:rStyle w:val="af8"/>
          <w:rFonts w:ascii="黑体" w:eastAsia="黑体" w:hint="eastAsia"/>
          <w:i w:val="0"/>
          <w:sz w:val="28"/>
          <w:szCs w:val="28"/>
        </w:rPr>
        <w:t>1 定义与解释</w:t>
      </w:r>
    </w:p>
    <w:p w:rsidR="00AE2FEE" w:rsidRDefault="004B78B7">
      <w:pPr>
        <w:spacing w:line="470" w:lineRule="exact"/>
        <w:rPr>
          <w:rFonts w:hAnsi="华文仿宋"/>
          <w:sz w:val="24"/>
        </w:rPr>
      </w:pPr>
      <w:r>
        <w:rPr>
          <w:rFonts w:ascii="黑体" w:eastAsia="黑体" w:hAnsi="华文仿宋" w:hint="eastAsia"/>
          <w:sz w:val="24"/>
        </w:rPr>
        <w:t>1.1 定义</w:t>
      </w:r>
    </w:p>
    <w:p w:rsidR="00AE2FEE" w:rsidRDefault="004B78B7">
      <w:pPr>
        <w:spacing w:line="470" w:lineRule="exact"/>
        <w:ind w:firstLineChars="200" w:firstLine="480"/>
        <w:rPr>
          <w:rFonts w:ascii="宋体" w:hAnsi="宋体"/>
          <w:sz w:val="24"/>
        </w:rPr>
      </w:pPr>
      <w:r>
        <w:rPr>
          <w:rFonts w:ascii="宋体" w:hAnsi="宋体" w:hint="eastAsia"/>
          <w:sz w:val="24"/>
        </w:rPr>
        <w:t>除根据上下文另有其意义外，组成本合同的全部文件中的下列名词和用语应具有本款所赋予的含义：</w:t>
      </w:r>
    </w:p>
    <w:p w:rsidR="00AE2FEE" w:rsidRDefault="004B78B7">
      <w:pPr>
        <w:spacing w:line="470" w:lineRule="exact"/>
        <w:ind w:firstLineChars="200" w:firstLine="480"/>
        <w:rPr>
          <w:rFonts w:ascii="宋体" w:hAnsi="宋体"/>
          <w:sz w:val="24"/>
        </w:rPr>
      </w:pPr>
      <w:r>
        <w:rPr>
          <w:rFonts w:ascii="宋体" w:hAnsi="宋体" w:hint="eastAsia"/>
          <w:sz w:val="24"/>
        </w:rPr>
        <w:t>1.1.1 “工程”是指按照本合同约定实施监理与相关服务的建设工程。</w:t>
      </w:r>
    </w:p>
    <w:p w:rsidR="00AE2FEE" w:rsidRDefault="004B78B7">
      <w:pPr>
        <w:spacing w:line="470" w:lineRule="exact"/>
        <w:ind w:firstLineChars="200" w:firstLine="480"/>
        <w:rPr>
          <w:rFonts w:ascii="宋体" w:hAnsi="宋体"/>
          <w:sz w:val="24"/>
        </w:rPr>
      </w:pPr>
      <w:r>
        <w:rPr>
          <w:rFonts w:ascii="宋体" w:hAnsi="宋体" w:hint="eastAsia"/>
          <w:sz w:val="24"/>
        </w:rPr>
        <w:t>1.1.2 “委托人”是指本合同中委托监理与相关服务的一方，及其合法的继承人或受让人。</w:t>
      </w:r>
    </w:p>
    <w:p w:rsidR="00AE2FEE" w:rsidRDefault="004B78B7">
      <w:pPr>
        <w:spacing w:line="470" w:lineRule="exact"/>
        <w:ind w:firstLineChars="200" w:firstLine="480"/>
        <w:rPr>
          <w:rFonts w:ascii="宋体" w:hAnsi="宋体"/>
          <w:sz w:val="24"/>
        </w:rPr>
      </w:pPr>
      <w:r>
        <w:rPr>
          <w:rFonts w:ascii="宋体" w:hAnsi="宋体" w:hint="eastAsia"/>
          <w:sz w:val="24"/>
        </w:rPr>
        <w:t>1.1.3 “监理人”是指本合同中提供监理与相关服务的一方，及其合法的继承人。</w:t>
      </w:r>
    </w:p>
    <w:p w:rsidR="00AE2FEE" w:rsidRDefault="004B78B7">
      <w:pPr>
        <w:spacing w:line="470" w:lineRule="exact"/>
        <w:ind w:firstLineChars="200" w:firstLine="480"/>
        <w:rPr>
          <w:rFonts w:ascii="宋体" w:hAnsi="宋体"/>
          <w:sz w:val="24"/>
        </w:rPr>
      </w:pPr>
      <w:r>
        <w:rPr>
          <w:rFonts w:ascii="宋体" w:hAnsi="宋体" w:hint="eastAsia"/>
          <w:sz w:val="24"/>
        </w:rPr>
        <w:t>1.1.4 “承包人”是指在工程范围内与委托人签订勘察、设计、施工等有关合同的当事人，及其合法的继承人。</w:t>
      </w:r>
    </w:p>
    <w:p w:rsidR="00AE2FEE" w:rsidRDefault="004B78B7">
      <w:pPr>
        <w:spacing w:line="470" w:lineRule="exact"/>
        <w:ind w:firstLineChars="200" w:firstLine="480"/>
        <w:rPr>
          <w:rFonts w:ascii="宋体" w:hAnsi="宋体"/>
          <w:sz w:val="24"/>
        </w:rPr>
      </w:pPr>
      <w:r>
        <w:rPr>
          <w:rFonts w:ascii="宋体" w:hAnsi="宋体" w:hint="eastAsia"/>
          <w:sz w:val="24"/>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rsidR="00AE2FEE" w:rsidRDefault="004B78B7">
      <w:pPr>
        <w:spacing w:line="470" w:lineRule="exact"/>
        <w:ind w:firstLineChars="200" w:firstLine="480"/>
        <w:rPr>
          <w:rFonts w:ascii="宋体" w:hAnsi="宋体"/>
          <w:sz w:val="24"/>
        </w:rPr>
      </w:pPr>
      <w:r>
        <w:rPr>
          <w:rFonts w:ascii="宋体" w:hAnsi="宋体" w:hint="eastAsia"/>
          <w:sz w:val="24"/>
        </w:rPr>
        <w:t>1.1.6 “相关服务”是指监理人受委托人的委托 ，按照本合同约定，在勘察、设计、保修等阶段提供的服务活动。</w:t>
      </w:r>
    </w:p>
    <w:p w:rsidR="00AE2FEE" w:rsidRDefault="004B78B7">
      <w:pPr>
        <w:spacing w:line="470" w:lineRule="exact"/>
        <w:ind w:firstLineChars="200" w:firstLine="480"/>
        <w:rPr>
          <w:rFonts w:ascii="宋体" w:hAnsi="宋体"/>
          <w:sz w:val="24"/>
        </w:rPr>
      </w:pPr>
      <w:r>
        <w:rPr>
          <w:rFonts w:ascii="宋体" w:hAnsi="宋体" w:hint="eastAsia"/>
          <w:sz w:val="24"/>
        </w:rPr>
        <w:t>1.1.7 “正常工作”指本合同订立时通用条件和专用条件中约定的监理人的工作。</w:t>
      </w:r>
    </w:p>
    <w:p w:rsidR="00AE2FEE" w:rsidRDefault="004B78B7">
      <w:pPr>
        <w:spacing w:line="470" w:lineRule="exact"/>
        <w:ind w:firstLineChars="200" w:firstLine="480"/>
        <w:rPr>
          <w:rFonts w:ascii="宋体" w:hAnsi="宋体"/>
          <w:sz w:val="24"/>
        </w:rPr>
      </w:pPr>
      <w:r>
        <w:rPr>
          <w:rFonts w:ascii="宋体" w:hAnsi="宋体" w:hint="eastAsia"/>
          <w:sz w:val="24"/>
        </w:rPr>
        <w:t>1.1.8 “附加工作”是指本合同约定的正常工作以外监理人的工作。</w:t>
      </w:r>
    </w:p>
    <w:p w:rsidR="00AE2FEE" w:rsidRDefault="004B78B7">
      <w:pPr>
        <w:spacing w:line="470" w:lineRule="exact"/>
        <w:ind w:firstLineChars="200" w:firstLine="480"/>
        <w:rPr>
          <w:rFonts w:ascii="宋体" w:hAnsi="宋体"/>
          <w:sz w:val="24"/>
        </w:rPr>
      </w:pPr>
      <w:r>
        <w:rPr>
          <w:rFonts w:ascii="宋体" w:hAnsi="宋体" w:hint="eastAsia"/>
          <w:sz w:val="24"/>
        </w:rPr>
        <w:t>1.1.9 “项目监理机构”是指监理人派驻工程负责履行本合同的组织机构。</w:t>
      </w:r>
    </w:p>
    <w:p w:rsidR="00AE2FEE" w:rsidRDefault="004B78B7">
      <w:pPr>
        <w:spacing w:line="470" w:lineRule="exact"/>
        <w:ind w:firstLineChars="200" w:firstLine="480"/>
        <w:rPr>
          <w:rFonts w:ascii="宋体" w:hAnsi="宋体"/>
          <w:sz w:val="24"/>
        </w:rPr>
      </w:pPr>
      <w:r>
        <w:rPr>
          <w:rFonts w:ascii="宋体" w:hAnsi="宋体" w:hint="eastAsia"/>
          <w:sz w:val="24"/>
        </w:rPr>
        <w:t>1.1.10 “总监理工程师”是指由监理人的法定代表人书面授权，全面负责履行本合同、主持项目监理机构工作的注册监理工程师。</w:t>
      </w:r>
    </w:p>
    <w:p w:rsidR="00AE2FEE" w:rsidRDefault="004B78B7">
      <w:pPr>
        <w:spacing w:line="470" w:lineRule="exact"/>
        <w:ind w:firstLineChars="200" w:firstLine="480"/>
        <w:rPr>
          <w:rFonts w:ascii="宋体" w:hAnsi="宋体"/>
          <w:sz w:val="24"/>
        </w:rPr>
      </w:pPr>
      <w:r>
        <w:rPr>
          <w:rFonts w:ascii="宋体" w:hAnsi="宋体" w:hint="eastAsia"/>
          <w:sz w:val="24"/>
        </w:rPr>
        <w:t>1.1.11 “酬金”是指监理人履行本合同义务，委托人按照本合同约定给付监理人的金额。</w:t>
      </w:r>
    </w:p>
    <w:p w:rsidR="00AE2FEE" w:rsidRDefault="004B78B7">
      <w:pPr>
        <w:spacing w:line="470" w:lineRule="exact"/>
        <w:ind w:firstLineChars="200" w:firstLine="480"/>
        <w:rPr>
          <w:rFonts w:ascii="宋体" w:hAnsi="宋体"/>
          <w:sz w:val="24"/>
        </w:rPr>
      </w:pPr>
      <w:r>
        <w:rPr>
          <w:rFonts w:ascii="宋体" w:hAnsi="宋体" w:hint="eastAsia"/>
          <w:sz w:val="24"/>
        </w:rPr>
        <w:t>1.1.12 “正常工作酬金”是指监理人完成正常工作，委托人应给付监理人并在协议书中载明的签约酬金额。</w:t>
      </w:r>
    </w:p>
    <w:p w:rsidR="00AE2FEE" w:rsidRDefault="004B78B7">
      <w:pPr>
        <w:spacing w:line="470" w:lineRule="exact"/>
        <w:ind w:firstLineChars="200" w:firstLine="480"/>
        <w:rPr>
          <w:rFonts w:ascii="宋体" w:hAnsi="宋体"/>
          <w:sz w:val="24"/>
        </w:rPr>
      </w:pPr>
      <w:r>
        <w:rPr>
          <w:rFonts w:ascii="宋体" w:hAnsi="宋体" w:hint="eastAsia"/>
          <w:sz w:val="24"/>
        </w:rPr>
        <w:t>1.1.13 “附加工作酬金”是指监理人完成附加工作，委托人应给付监理人的金额。</w:t>
      </w:r>
    </w:p>
    <w:p w:rsidR="00AE2FEE" w:rsidRDefault="004B78B7">
      <w:pPr>
        <w:spacing w:line="470" w:lineRule="exact"/>
        <w:ind w:firstLineChars="200" w:firstLine="480"/>
        <w:rPr>
          <w:rFonts w:ascii="宋体" w:hAnsi="宋体"/>
          <w:sz w:val="24"/>
        </w:rPr>
      </w:pPr>
      <w:r>
        <w:rPr>
          <w:rFonts w:ascii="宋体" w:hAnsi="宋体" w:hint="eastAsia"/>
          <w:sz w:val="24"/>
        </w:rPr>
        <w:t>1.1.14 “一方”是指委托人或监理人；“双方”是指委托人和监理人；“第三方”是指除委托人和监理人以外的有关方。</w:t>
      </w:r>
    </w:p>
    <w:p w:rsidR="00AE2FEE" w:rsidRDefault="004B78B7">
      <w:pPr>
        <w:spacing w:line="470" w:lineRule="exact"/>
        <w:ind w:firstLineChars="200" w:firstLine="480"/>
        <w:rPr>
          <w:rFonts w:ascii="宋体" w:hAnsi="宋体"/>
          <w:sz w:val="24"/>
        </w:rPr>
      </w:pPr>
      <w:r>
        <w:rPr>
          <w:rFonts w:ascii="宋体" w:hAnsi="宋体" w:hint="eastAsia"/>
          <w:sz w:val="24"/>
        </w:rPr>
        <w:t>1.1.15 “书面形式”是指合同书、信件和数据电文（包括电报、电传、传真、电子数据交换和电子邮件）等可以有形地表现所载内容的形式。</w:t>
      </w:r>
    </w:p>
    <w:p w:rsidR="00AE2FEE" w:rsidRDefault="004B78B7">
      <w:pPr>
        <w:spacing w:line="470" w:lineRule="exact"/>
        <w:ind w:firstLineChars="200" w:firstLine="480"/>
        <w:rPr>
          <w:rFonts w:ascii="宋体" w:hAnsi="宋体"/>
          <w:sz w:val="24"/>
        </w:rPr>
      </w:pPr>
      <w:r>
        <w:rPr>
          <w:rFonts w:ascii="宋体" w:hAnsi="宋体" w:hint="eastAsia"/>
          <w:sz w:val="24"/>
        </w:rPr>
        <w:lastRenderedPageBreak/>
        <w:t>1.1.16 “天”是指第一天零时至第二天零时的时间。</w:t>
      </w:r>
    </w:p>
    <w:p w:rsidR="00AE2FEE" w:rsidRDefault="004B78B7">
      <w:pPr>
        <w:spacing w:line="470" w:lineRule="exact"/>
        <w:ind w:firstLineChars="200" w:firstLine="480"/>
        <w:rPr>
          <w:rFonts w:ascii="宋体" w:hAnsi="宋体"/>
          <w:sz w:val="24"/>
        </w:rPr>
      </w:pPr>
      <w:r>
        <w:rPr>
          <w:rFonts w:ascii="宋体" w:hAnsi="宋体" w:hint="eastAsia"/>
          <w:sz w:val="24"/>
        </w:rPr>
        <w:t>1.1.17“月”是指按公历从一个月中任何一天开始的一个公历月时间。</w:t>
      </w:r>
    </w:p>
    <w:p w:rsidR="00AE2FEE" w:rsidRDefault="004B78B7">
      <w:pPr>
        <w:spacing w:line="470" w:lineRule="exact"/>
        <w:ind w:firstLineChars="200" w:firstLine="480"/>
        <w:rPr>
          <w:rFonts w:ascii="宋体" w:hAnsi="宋体"/>
          <w:sz w:val="24"/>
        </w:rPr>
      </w:pPr>
      <w:r>
        <w:rPr>
          <w:rFonts w:ascii="宋体" w:hAnsi="宋体" w:hint="eastAsia"/>
          <w:sz w:val="24"/>
        </w:rPr>
        <w:t>1.1.18 “不可抗力”是指委托人和监理人在订立本合同时不可预见，在工程施工过程中不可避免发生并不能克服的自然灾害和社会性突发事件，如地震、海啸、瘟疫、水灾、骚乱、暴动、战争和专用条件约定的其他情形。</w:t>
      </w:r>
    </w:p>
    <w:p w:rsidR="00AE2FEE" w:rsidRDefault="004B78B7">
      <w:pPr>
        <w:spacing w:line="470" w:lineRule="exact"/>
        <w:rPr>
          <w:rStyle w:val="af8"/>
          <w:rFonts w:ascii="黑体" w:eastAsia="黑体"/>
          <w:i w:val="0"/>
        </w:rPr>
      </w:pPr>
      <w:r>
        <w:rPr>
          <w:rStyle w:val="af8"/>
          <w:rFonts w:ascii="黑体" w:eastAsia="黑体" w:hint="eastAsia"/>
          <w:i w:val="0"/>
        </w:rPr>
        <w:t>1.2 解释</w:t>
      </w:r>
    </w:p>
    <w:p w:rsidR="00AE2FEE" w:rsidRDefault="004B78B7">
      <w:pPr>
        <w:spacing w:line="470" w:lineRule="exact"/>
        <w:ind w:firstLineChars="200" w:firstLine="480"/>
        <w:rPr>
          <w:rFonts w:ascii="宋体" w:hAnsi="宋体"/>
          <w:sz w:val="24"/>
        </w:rPr>
      </w:pPr>
      <w:r>
        <w:rPr>
          <w:rFonts w:ascii="宋体" w:hAnsi="宋体" w:hint="eastAsia"/>
          <w:sz w:val="24"/>
        </w:rPr>
        <w:t>1.2.1本合同使用中文书写、解释和说明。如专用条件约定使用两种及以上语言文字时，应以中文为准。</w:t>
      </w:r>
    </w:p>
    <w:p w:rsidR="00AE2FEE" w:rsidRDefault="004B78B7">
      <w:pPr>
        <w:spacing w:line="470" w:lineRule="exact"/>
        <w:ind w:firstLineChars="200" w:firstLine="480"/>
        <w:rPr>
          <w:rFonts w:ascii="宋体" w:hAnsi="宋体"/>
          <w:sz w:val="24"/>
        </w:rPr>
      </w:pPr>
      <w:r>
        <w:rPr>
          <w:rFonts w:ascii="宋体" w:hAnsi="宋体" w:hint="eastAsia"/>
          <w:sz w:val="24"/>
        </w:rPr>
        <w:t>1.2.2 组成本合同的下列文件彼此应能相互解释、互为说明。除专用条件另有约定外，本合同文件的解释顺序如下：</w:t>
      </w:r>
    </w:p>
    <w:p w:rsidR="00AE2FEE" w:rsidRDefault="004B78B7">
      <w:pPr>
        <w:spacing w:line="470" w:lineRule="exact"/>
        <w:ind w:firstLineChars="200" w:firstLine="480"/>
        <w:rPr>
          <w:rFonts w:ascii="宋体" w:hAnsi="宋体"/>
          <w:sz w:val="24"/>
        </w:rPr>
      </w:pPr>
      <w:r>
        <w:rPr>
          <w:rFonts w:ascii="宋体" w:hAnsi="宋体" w:hint="eastAsia"/>
          <w:sz w:val="24"/>
        </w:rPr>
        <w:t>（1）协议书；</w:t>
      </w:r>
    </w:p>
    <w:p w:rsidR="00AE2FEE" w:rsidRDefault="004B78B7">
      <w:pPr>
        <w:spacing w:line="470" w:lineRule="exact"/>
        <w:ind w:firstLineChars="200" w:firstLine="480"/>
        <w:rPr>
          <w:rFonts w:ascii="宋体" w:hAnsi="宋体"/>
          <w:sz w:val="24"/>
        </w:rPr>
      </w:pPr>
      <w:r>
        <w:rPr>
          <w:rFonts w:ascii="宋体" w:hAnsi="宋体" w:hint="eastAsia"/>
          <w:sz w:val="24"/>
        </w:rPr>
        <w:t>（2）中标通知书（适用于招标工程）或委托书（适用于非招标工程）；</w:t>
      </w:r>
    </w:p>
    <w:p w:rsidR="00AE2FEE" w:rsidRDefault="004B78B7">
      <w:pPr>
        <w:spacing w:line="470" w:lineRule="exact"/>
        <w:ind w:firstLineChars="200" w:firstLine="480"/>
        <w:rPr>
          <w:rFonts w:ascii="宋体" w:hAnsi="宋体"/>
          <w:sz w:val="24"/>
        </w:rPr>
      </w:pPr>
      <w:r>
        <w:rPr>
          <w:rFonts w:ascii="宋体" w:hAnsi="宋体" w:hint="eastAsia"/>
          <w:sz w:val="24"/>
        </w:rPr>
        <w:t>（3）专用条件及附录A、附录B；</w:t>
      </w:r>
    </w:p>
    <w:p w:rsidR="00AE2FEE" w:rsidRDefault="004B78B7">
      <w:pPr>
        <w:spacing w:line="470" w:lineRule="exact"/>
        <w:ind w:firstLineChars="200" w:firstLine="480"/>
        <w:rPr>
          <w:rFonts w:ascii="宋体" w:hAnsi="宋体"/>
          <w:sz w:val="24"/>
        </w:rPr>
      </w:pPr>
      <w:r>
        <w:rPr>
          <w:rFonts w:ascii="宋体" w:hAnsi="宋体" w:hint="eastAsia"/>
          <w:sz w:val="24"/>
        </w:rPr>
        <w:t>（4）通用条件；</w:t>
      </w:r>
    </w:p>
    <w:p w:rsidR="00AE2FEE" w:rsidRDefault="004B78B7">
      <w:pPr>
        <w:spacing w:line="470" w:lineRule="exact"/>
        <w:ind w:firstLineChars="200" w:firstLine="480"/>
        <w:rPr>
          <w:rFonts w:ascii="宋体" w:hAnsi="宋体"/>
          <w:sz w:val="24"/>
        </w:rPr>
      </w:pPr>
      <w:r>
        <w:rPr>
          <w:rFonts w:ascii="宋体" w:hAnsi="宋体" w:hint="eastAsia"/>
          <w:sz w:val="24"/>
        </w:rPr>
        <w:t>（5）投标文件（适用于招标工程）或监理与相关服务建议书（适用于非招标工程）。</w:t>
      </w:r>
    </w:p>
    <w:p w:rsidR="00AE2FEE" w:rsidRDefault="004B78B7">
      <w:pPr>
        <w:spacing w:line="470" w:lineRule="exact"/>
        <w:ind w:firstLineChars="200" w:firstLine="480"/>
        <w:rPr>
          <w:rFonts w:ascii="宋体" w:hAnsi="宋体"/>
          <w:sz w:val="24"/>
        </w:rPr>
      </w:pPr>
      <w:r>
        <w:rPr>
          <w:rFonts w:ascii="宋体" w:hAnsi="宋体" w:hint="eastAsia"/>
          <w:sz w:val="24"/>
        </w:rPr>
        <w:t>双方签订的补充协议与其他文件发生矛盾或歧义时，属于同一类内容的文件，应以最新签署的为准。</w:t>
      </w:r>
    </w:p>
    <w:p w:rsidR="00AE2FEE" w:rsidRDefault="004B78B7">
      <w:pPr>
        <w:spacing w:line="470" w:lineRule="exact"/>
        <w:rPr>
          <w:rStyle w:val="af8"/>
          <w:rFonts w:ascii="黑体" w:eastAsia="黑体"/>
          <w:i w:val="0"/>
          <w:sz w:val="28"/>
          <w:szCs w:val="28"/>
        </w:rPr>
      </w:pPr>
      <w:r>
        <w:rPr>
          <w:rStyle w:val="af8"/>
          <w:rFonts w:ascii="黑体" w:eastAsia="黑体" w:hint="eastAsia"/>
          <w:i w:val="0"/>
          <w:sz w:val="28"/>
          <w:szCs w:val="28"/>
        </w:rPr>
        <w:t>2. 监理人的义务</w:t>
      </w:r>
    </w:p>
    <w:p w:rsidR="00AE2FEE" w:rsidRDefault="004B78B7">
      <w:pPr>
        <w:spacing w:line="470" w:lineRule="exact"/>
        <w:rPr>
          <w:rFonts w:hAnsi="华文仿宋"/>
          <w:sz w:val="24"/>
        </w:rPr>
      </w:pPr>
      <w:r>
        <w:rPr>
          <w:rFonts w:ascii="黑体" w:eastAsia="黑体" w:hAnsi="华文仿宋" w:hint="eastAsia"/>
          <w:sz w:val="24"/>
        </w:rPr>
        <w:t>2.1 监理的范围和工作内容</w:t>
      </w:r>
    </w:p>
    <w:p w:rsidR="00AE2FEE" w:rsidRDefault="004B78B7">
      <w:pPr>
        <w:spacing w:line="470" w:lineRule="exact"/>
        <w:ind w:firstLineChars="200" w:firstLine="480"/>
        <w:rPr>
          <w:rFonts w:ascii="宋体" w:hAnsi="宋体"/>
          <w:sz w:val="24"/>
        </w:rPr>
      </w:pPr>
      <w:r>
        <w:rPr>
          <w:rFonts w:ascii="宋体" w:hAnsi="宋体" w:hint="eastAsia"/>
          <w:sz w:val="24"/>
        </w:rPr>
        <w:t>2.1.1 监理范围在专用条件中约定。</w:t>
      </w:r>
    </w:p>
    <w:p w:rsidR="00AE2FEE" w:rsidRDefault="004B78B7">
      <w:pPr>
        <w:spacing w:line="470" w:lineRule="exact"/>
        <w:ind w:firstLineChars="200" w:firstLine="480"/>
        <w:rPr>
          <w:rFonts w:ascii="宋体" w:hAnsi="宋体"/>
          <w:sz w:val="24"/>
        </w:rPr>
      </w:pPr>
      <w:r>
        <w:rPr>
          <w:rFonts w:ascii="宋体" w:hAnsi="宋体" w:hint="eastAsia"/>
          <w:sz w:val="24"/>
        </w:rPr>
        <w:t>2.1.2 除专用条件另有约定外，监理工作内容包括：</w:t>
      </w:r>
    </w:p>
    <w:p w:rsidR="00AE2FEE" w:rsidRDefault="004B78B7">
      <w:pPr>
        <w:spacing w:line="470" w:lineRule="exact"/>
        <w:ind w:firstLineChars="200" w:firstLine="480"/>
        <w:rPr>
          <w:rFonts w:ascii="宋体" w:hAnsi="宋体"/>
          <w:sz w:val="24"/>
        </w:rPr>
      </w:pPr>
      <w:r>
        <w:rPr>
          <w:rFonts w:ascii="宋体" w:hAnsi="宋体" w:hint="eastAsia"/>
          <w:sz w:val="24"/>
        </w:rPr>
        <w:t>（1）收到工程设计文件后编制监理规划，并在第一次工地会议7天前报委托人。根据有关规定和监理工作需要，编制监理实施细则；</w:t>
      </w:r>
    </w:p>
    <w:p w:rsidR="00AE2FEE" w:rsidRDefault="004B78B7">
      <w:pPr>
        <w:spacing w:line="470" w:lineRule="exact"/>
        <w:ind w:firstLineChars="200" w:firstLine="480"/>
        <w:rPr>
          <w:rFonts w:ascii="宋体" w:hAnsi="宋体"/>
          <w:sz w:val="24"/>
        </w:rPr>
      </w:pPr>
      <w:r>
        <w:rPr>
          <w:rFonts w:ascii="宋体" w:hAnsi="宋体" w:hint="eastAsia"/>
          <w:sz w:val="24"/>
        </w:rPr>
        <w:t>（2）熟悉工程设计文件，并参加由委托人主持的图纸会审和设计交底会议；</w:t>
      </w:r>
    </w:p>
    <w:p w:rsidR="00AE2FEE" w:rsidRDefault="004B78B7">
      <w:pPr>
        <w:spacing w:line="470" w:lineRule="exact"/>
        <w:ind w:firstLineChars="200" w:firstLine="480"/>
        <w:rPr>
          <w:rFonts w:ascii="宋体" w:hAnsi="宋体"/>
          <w:sz w:val="24"/>
        </w:rPr>
      </w:pPr>
      <w:r>
        <w:rPr>
          <w:rFonts w:ascii="宋体" w:hAnsi="宋体" w:hint="eastAsia"/>
          <w:sz w:val="24"/>
        </w:rPr>
        <w:t>（3）参加由委托人主持的第一次工地会议；主持监理例会并根据工程需要主持或参加专题会议；</w:t>
      </w:r>
    </w:p>
    <w:p w:rsidR="00AE2FEE" w:rsidRDefault="004B78B7">
      <w:pPr>
        <w:spacing w:line="470" w:lineRule="exact"/>
        <w:ind w:firstLineChars="200" w:firstLine="480"/>
        <w:rPr>
          <w:rFonts w:ascii="宋体" w:hAnsi="宋体"/>
          <w:sz w:val="24"/>
        </w:rPr>
      </w:pPr>
      <w:r>
        <w:rPr>
          <w:rFonts w:ascii="宋体" w:hAnsi="宋体" w:hint="eastAsia"/>
          <w:sz w:val="24"/>
        </w:rPr>
        <w:t>（4）审查施工承包人提交的施工组织设计，重点审查其中的质量安全技术措施、专项施工方案与工程建设强制性标准的符合性；</w:t>
      </w:r>
    </w:p>
    <w:p w:rsidR="00AE2FEE" w:rsidRDefault="004B78B7">
      <w:pPr>
        <w:spacing w:line="470" w:lineRule="exact"/>
        <w:ind w:firstLineChars="200" w:firstLine="480"/>
        <w:rPr>
          <w:rFonts w:ascii="宋体" w:hAnsi="宋体"/>
          <w:sz w:val="24"/>
        </w:rPr>
      </w:pPr>
      <w:r>
        <w:rPr>
          <w:rFonts w:ascii="宋体" w:hAnsi="宋体" w:hint="eastAsia"/>
          <w:sz w:val="24"/>
        </w:rPr>
        <w:t xml:space="preserve">（5）检查施工承包人工程质量、安全生产管理制度及组织机构和人员资格； </w:t>
      </w:r>
    </w:p>
    <w:p w:rsidR="00AE2FEE" w:rsidRDefault="004B78B7">
      <w:pPr>
        <w:spacing w:line="470" w:lineRule="exact"/>
        <w:ind w:firstLineChars="200" w:firstLine="480"/>
        <w:rPr>
          <w:rFonts w:ascii="宋体" w:hAnsi="宋体"/>
          <w:sz w:val="24"/>
        </w:rPr>
      </w:pPr>
      <w:r>
        <w:rPr>
          <w:rFonts w:ascii="宋体" w:hAnsi="宋体" w:hint="eastAsia"/>
          <w:sz w:val="24"/>
        </w:rPr>
        <w:lastRenderedPageBreak/>
        <w:t>（6）检查施工承包人专职安全生产管理人员的配备情况；</w:t>
      </w:r>
    </w:p>
    <w:p w:rsidR="00AE2FEE" w:rsidRDefault="004B78B7">
      <w:pPr>
        <w:spacing w:line="470" w:lineRule="exact"/>
        <w:ind w:firstLineChars="200" w:firstLine="480"/>
        <w:rPr>
          <w:rFonts w:ascii="宋体" w:hAnsi="宋体"/>
          <w:sz w:val="24"/>
        </w:rPr>
      </w:pPr>
      <w:r>
        <w:rPr>
          <w:rFonts w:ascii="宋体" w:hAnsi="宋体" w:hint="eastAsia"/>
          <w:sz w:val="24"/>
        </w:rPr>
        <w:t>（7）审查施工承包人提交的施工进度计划，核查承包人对施工进度计划的调整；</w:t>
      </w:r>
    </w:p>
    <w:p w:rsidR="00AE2FEE" w:rsidRDefault="004B78B7">
      <w:pPr>
        <w:spacing w:line="470" w:lineRule="exact"/>
        <w:ind w:firstLineChars="200" w:firstLine="480"/>
        <w:rPr>
          <w:rFonts w:ascii="宋体" w:hAnsi="宋体"/>
          <w:sz w:val="24"/>
        </w:rPr>
      </w:pPr>
      <w:r>
        <w:rPr>
          <w:rFonts w:ascii="宋体" w:hAnsi="宋体" w:hint="eastAsia"/>
          <w:sz w:val="24"/>
        </w:rPr>
        <w:t>（8）检查施工承包人的试验室；</w:t>
      </w:r>
    </w:p>
    <w:p w:rsidR="00AE2FEE" w:rsidRDefault="004B78B7">
      <w:pPr>
        <w:spacing w:line="470" w:lineRule="exact"/>
        <w:ind w:firstLineChars="200" w:firstLine="480"/>
        <w:rPr>
          <w:rFonts w:ascii="宋体" w:hAnsi="宋体"/>
          <w:sz w:val="24"/>
        </w:rPr>
      </w:pPr>
      <w:r>
        <w:rPr>
          <w:rFonts w:ascii="宋体" w:hAnsi="宋体" w:hint="eastAsia"/>
          <w:sz w:val="24"/>
        </w:rPr>
        <w:t>（9）审核施工分包人资质条件；</w:t>
      </w:r>
    </w:p>
    <w:p w:rsidR="00AE2FEE" w:rsidRDefault="004B78B7">
      <w:pPr>
        <w:spacing w:line="470" w:lineRule="exact"/>
        <w:ind w:firstLineChars="200" w:firstLine="480"/>
        <w:rPr>
          <w:rFonts w:ascii="宋体" w:hAnsi="宋体"/>
          <w:sz w:val="24"/>
        </w:rPr>
      </w:pPr>
      <w:r>
        <w:rPr>
          <w:rFonts w:ascii="宋体" w:hAnsi="宋体" w:hint="eastAsia"/>
          <w:sz w:val="24"/>
        </w:rPr>
        <w:t>（10）查验施工承包人的施工测量放线成果；</w:t>
      </w:r>
    </w:p>
    <w:p w:rsidR="00AE2FEE" w:rsidRDefault="004B78B7">
      <w:pPr>
        <w:spacing w:line="470" w:lineRule="exact"/>
        <w:ind w:firstLineChars="200" w:firstLine="480"/>
        <w:rPr>
          <w:rFonts w:ascii="宋体" w:hAnsi="宋体"/>
          <w:sz w:val="24"/>
        </w:rPr>
      </w:pPr>
      <w:r>
        <w:rPr>
          <w:rFonts w:ascii="宋体" w:hAnsi="宋体" w:hint="eastAsia"/>
          <w:sz w:val="24"/>
        </w:rPr>
        <w:t>（11）审查工程开工条件，对条件具备的签发开工令；</w:t>
      </w:r>
    </w:p>
    <w:p w:rsidR="00AE2FEE" w:rsidRDefault="004B78B7">
      <w:pPr>
        <w:spacing w:line="470" w:lineRule="exact"/>
        <w:ind w:firstLineChars="200" w:firstLine="480"/>
        <w:rPr>
          <w:rFonts w:ascii="宋体" w:hAnsi="宋体"/>
          <w:sz w:val="24"/>
        </w:rPr>
      </w:pPr>
      <w:r>
        <w:rPr>
          <w:rFonts w:ascii="宋体" w:hAnsi="宋体" w:hint="eastAsia"/>
          <w:sz w:val="24"/>
        </w:rPr>
        <w:t>（12）审查施工承包人报送的工程材料、构配件、设备质量证明文件的有效性和符合性，并按规定对用于工程的材料采取平行检验或见证取样方式进行抽检；</w:t>
      </w:r>
    </w:p>
    <w:p w:rsidR="00AE2FEE" w:rsidRDefault="004B78B7">
      <w:pPr>
        <w:spacing w:line="470" w:lineRule="exact"/>
        <w:ind w:firstLineChars="200" w:firstLine="480"/>
        <w:rPr>
          <w:rFonts w:ascii="宋体" w:hAnsi="宋体"/>
          <w:sz w:val="24"/>
        </w:rPr>
      </w:pPr>
      <w:r>
        <w:rPr>
          <w:rFonts w:ascii="宋体" w:hAnsi="宋体" w:hint="eastAsia"/>
          <w:sz w:val="24"/>
        </w:rPr>
        <w:t>（13）审核施工承包人提交的工程款支付申请，签发或出具工程款支付证书，并报委托人审核、批准；</w:t>
      </w:r>
    </w:p>
    <w:p w:rsidR="00AE2FEE" w:rsidRDefault="004B78B7">
      <w:pPr>
        <w:spacing w:line="470" w:lineRule="exact"/>
        <w:ind w:firstLineChars="200" w:firstLine="480"/>
        <w:rPr>
          <w:rFonts w:ascii="宋体" w:hAnsi="宋体"/>
          <w:sz w:val="24"/>
        </w:rPr>
      </w:pPr>
      <w:r>
        <w:rPr>
          <w:rFonts w:ascii="宋体" w:hAnsi="宋体" w:hint="eastAsia"/>
          <w:sz w:val="24"/>
        </w:rPr>
        <w:t>（14）在巡视、旁站和检验过程中，发现工程质量、施工安全存在事故隐患的，要求施工承包人整改并报委托人；</w:t>
      </w:r>
    </w:p>
    <w:p w:rsidR="00AE2FEE" w:rsidRDefault="004B78B7">
      <w:pPr>
        <w:spacing w:line="470" w:lineRule="exact"/>
        <w:ind w:firstLineChars="200" w:firstLine="480"/>
        <w:rPr>
          <w:rFonts w:ascii="宋体" w:hAnsi="宋体"/>
          <w:sz w:val="24"/>
        </w:rPr>
      </w:pPr>
      <w:r>
        <w:rPr>
          <w:rFonts w:ascii="宋体" w:hAnsi="宋体" w:hint="eastAsia"/>
          <w:sz w:val="24"/>
        </w:rPr>
        <w:t>（15）经委托人同意，签发工程暂停令和复工令；</w:t>
      </w:r>
    </w:p>
    <w:p w:rsidR="00AE2FEE" w:rsidRDefault="004B78B7">
      <w:pPr>
        <w:spacing w:line="470" w:lineRule="exact"/>
        <w:ind w:firstLineChars="200" w:firstLine="480"/>
        <w:rPr>
          <w:rFonts w:ascii="宋体" w:hAnsi="宋体"/>
          <w:sz w:val="24"/>
        </w:rPr>
      </w:pPr>
      <w:r>
        <w:rPr>
          <w:rFonts w:ascii="宋体" w:hAnsi="宋体" w:hint="eastAsia"/>
          <w:sz w:val="24"/>
        </w:rPr>
        <w:t>（16）审查施工承包人提交的采用新材料、新工艺、新技术、新设备的论证材料及相关验收标准；</w:t>
      </w:r>
    </w:p>
    <w:p w:rsidR="00AE2FEE" w:rsidRDefault="004B78B7">
      <w:pPr>
        <w:spacing w:line="470" w:lineRule="exact"/>
        <w:ind w:firstLineChars="200" w:firstLine="480"/>
        <w:rPr>
          <w:rFonts w:ascii="宋体" w:hAnsi="宋体"/>
          <w:sz w:val="24"/>
        </w:rPr>
      </w:pPr>
      <w:r>
        <w:rPr>
          <w:rFonts w:ascii="宋体" w:hAnsi="宋体" w:hint="eastAsia"/>
          <w:sz w:val="24"/>
        </w:rPr>
        <w:t>（17）验收隐蔽工程、分部分项工程；</w:t>
      </w:r>
    </w:p>
    <w:p w:rsidR="00AE2FEE" w:rsidRDefault="004B78B7">
      <w:pPr>
        <w:spacing w:line="470" w:lineRule="exact"/>
        <w:ind w:firstLineChars="200" w:firstLine="480"/>
        <w:rPr>
          <w:rFonts w:ascii="宋体" w:hAnsi="宋体"/>
          <w:sz w:val="24"/>
        </w:rPr>
      </w:pPr>
      <w:r>
        <w:rPr>
          <w:rFonts w:ascii="宋体" w:hAnsi="宋体" w:hint="eastAsia"/>
          <w:sz w:val="24"/>
        </w:rPr>
        <w:t>（18）审查施工承包人提交的工程变更申请，协调处理施工进度调整、费用索赔、合同争议等事项；</w:t>
      </w:r>
    </w:p>
    <w:p w:rsidR="00AE2FEE" w:rsidRDefault="004B78B7">
      <w:pPr>
        <w:spacing w:line="470" w:lineRule="exact"/>
        <w:ind w:firstLineChars="200" w:firstLine="480"/>
        <w:rPr>
          <w:rFonts w:ascii="宋体" w:hAnsi="宋体"/>
          <w:sz w:val="24"/>
        </w:rPr>
      </w:pPr>
      <w:r>
        <w:rPr>
          <w:rFonts w:ascii="宋体" w:hAnsi="宋体" w:hint="eastAsia"/>
          <w:sz w:val="24"/>
        </w:rPr>
        <w:t>（19）审查施工承包人提交的竣工验收申请，编写工程质量评估报告；</w:t>
      </w:r>
    </w:p>
    <w:p w:rsidR="00AE2FEE" w:rsidRDefault="004B78B7">
      <w:pPr>
        <w:spacing w:line="470" w:lineRule="exact"/>
        <w:ind w:firstLineChars="200" w:firstLine="480"/>
        <w:rPr>
          <w:rFonts w:ascii="宋体" w:hAnsi="宋体"/>
          <w:sz w:val="24"/>
        </w:rPr>
      </w:pPr>
      <w:r>
        <w:rPr>
          <w:rFonts w:ascii="宋体" w:hAnsi="宋体" w:hint="eastAsia"/>
          <w:sz w:val="24"/>
        </w:rPr>
        <w:t>（20）参加工程竣工验收，签署竣工验收意见；</w:t>
      </w:r>
    </w:p>
    <w:p w:rsidR="00AE2FEE" w:rsidRDefault="004B78B7">
      <w:pPr>
        <w:spacing w:line="470" w:lineRule="exact"/>
        <w:ind w:firstLineChars="200" w:firstLine="480"/>
        <w:rPr>
          <w:rFonts w:ascii="宋体" w:hAnsi="宋体"/>
          <w:sz w:val="24"/>
        </w:rPr>
      </w:pPr>
      <w:r>
        <w:rPr>
          <w:rFonts w:ascii="宋体" w:hAnsi="宋体" w:hint="eastAsia"/>
          <w:sz w:val="24"/>
        </w:rPr>
        <w:t>（21）审查施工承包人提交的竣工结算申请并报委托人；</w:t>
      </w:r>
    </w:p>
    <w:p w:rsidR="00AE2FEE" w:rsidRDefault="004B78B7">
      <w:pPr>
        <w:spacing w:line="470" w:lineRule="exact"/>
        <w:ind w:firstLineChars="200" w:firstLine="480"/>
        <w:rPr>
          <w:rFonts w:ascii="宋体" w:hAnsi="宋体"/>
          <w:sz w:val="24"/>
        </w:rPr>
      </w:pPr>
      <w:r>
        <w:rPr>
          <w:rFonts w:ascii="宋体" w:hAnsi="宋体" w:hint="eastAsia"/>
          <w:sz w:val="24"/>
        </w:rPr>
        <w:t>（22）编制、整理工程监理归档文件并报委托人。</w:t>
      </w:r>
    </w:p>
    <w:p w:rsidR="00AE2FEE" w:rsidRDefault="004B78B7">
      <w:pPr>
        <w:spacing w:line="470" w:lineRule="exact"/>
        <w:ind w:firstLineChars="200" w:firstLine="480"/>
        <w:rPr>
          <w:rFonts w:ascii="宋体" w:hAnsi="宋体"/>
          <w:sz w:val="24"/>
        </w:rPr>
      </w:pPr>
      <w:r>
        <w:rPr>
          <w:rFonts w:ascii="宋体" w:hAnsi="宋体" w:hint="eastAsia"/>
          <w:sz w:val="24"/>
        </w:rPr>
        <w:t>2.1.3 相关服务的范围和内容在附录A中约定。</w:t>
      </w:r>
    </w:p>
    <w:p w:rsidR="00AE2FEE" w:rsidRDefault="004B78B7">
      <w:pPr>
        <w:spacing w:line="470" w:lineRule="exact"/>
        <w:rPr>
          <w:rStyle w:val="af8"/>
          <w:rFonts w:ascii="黑体" w:eastAsia="黑体"/>
          <w:i w:val="0"/>
        </w:rPr>
      </w:pPr>
      <w:r>
        <w:rPr>
          <w:rStyle w:val="af8"/>
          <w:rFonts w:ascii="黑体" w:eastAsia="黑体" w:hint="eastAsia"/>
          <w:i w:val="0"/>
        </w:rPr>
        <w:t>2.2 监理与相关服务依据</w:t>
      </w:r>
    </w:p>
    <w:p w:rsidR="00AE2FEE" w:rsidRDefault="004B78B7">
      <w:pPr>
        <w:spacing w:line="470" w:lineRule="exact"/>
        <w:ind w:firstLineChars="200" w:firstLine="480"/>
        <w:rPr>
          <w:rFonts w:ascii="宋体" w:hAnsi="宋体"/>
          <w:sz w:val="24"/>
        </w:rPr>
      </w:pPr>
      <w:r>
        <w:rPr>
          <w:rFonts w:ascii="宋体" w:hAnsi="宋体" w:hint="eastAsia"/>
          <w:sz w:val="24"/>
        </w:rPr>
        <w:t>2.2.1 监理依据包括：</w:t>
      </w:r>
    </w:p>
    <w:p w:rsidR="00AE2FEE" w:rsidRDefault="004B78B7">
      <w:pPr>
        <w:spacing w:line="470" w:lineRule="exact"/>
        <w:ind w:firstLineChars="200" w:firstLine="480"/>
        <w:rPr>
          <w:rFonts w:ascii="宋体" w:hAnsi="宋体"/>
          <w:sz w:val="24"/>
        </w:rPr>
      </w:pPr>
      <w:r>
        <w:rPr>
          <w:rFonts w:ascii="宋体" w:hAnsi="宋体" w:hint="eastAsia"/>
          <w:sz w:val="24"/>
        </w:rPr>
        <w:t>（1）适用的法律、行政法规及部门规章；</w:t>
      </w:r>
    </w:p>
    <w:p w:rsidR="00AE2FEE" w:rsidRDefault="004B78B7">
      <w:pPr>
        <w:spacing w:line="470" w:lineRule="exact"/>
        <w:ind w:firstLineChars="200" w:firstLine="480"/>
        <w:rPr>
          <w:rFonts w:ascii="宋体" w:hAnsi="宋体"/>
          <w:sz w:val="24"/>
        </w:rPr>
      </w:pPr>
      <w:r>
        <w:rPr>
          <w:rFonts w:ascii="宋体" w:hAnsi="宋体" w:hint="eastAsia"/>
          <w:sz w:val="24"/>
        </w:rPr>
        <w:t>（2）与工程有关的标准；</w:t>
      </w:r>
    </w:p>
    <w:p w:rsidR="00AE2FEE" w:rsidRDefault="004B78B7">
      <w:pPr>
        <w:spacing w:line="470" w:lineRule="exact"/>
        <w:ind w:firstLineChars="200" w:firstLine="480"/>
        <w:rPr>
          <w:rFonts w:ascii="宋体" w:hAnsi="宋体"/>
          <w:sz w:val="24"/>
        </w:rPr>
      </w:pPr>
      <w:r>
        <w:rPr>
          <w:rFonts w:ascii="宋体" w:hAnsi="宋体" w:hint="eastAsia"/>
          <w:sz w:val="24"/>
        </w:rPr>
        <w:t>（3）工程设计及有关文件；</w:t>
      </w:r>
    </w:p>
    <w:p w:rsidR="00AE2FEE" w:rsidRDefault="004B78B7">
      <w:pPr>
        <w:spacing w:line="470" w:lineRule="exact"/>
        <w:ind w:firstLineChars="200" w:firstLine="480"/>
        <w:rPr>
          <w:rFonts w:ascii="宋体" w:hAnsi="宋体"/>
          <w:sz w:val="24"/>
        </w:rPr>
      </w:pPr>
      <w:r>
        <w:rPr>
          <w:rFonts w:ascii="宋体" w:hAnsi="宋体" w:hint="eastAsia"/>
          <w:sz w:val="24"/>
        </w:rPr>
        <w:t>（4）本合同及委托人与第三方签订的与实施工程有关的其他合同。</w:t>
      </w:r>
    </w:p>
    <w:p w:rsidR="00AE2FEE" w:rsidRDefault="004B78B7">
      <w:pPr>
        <w:spacing w:line="470" w:lineRule="exact"/>
        <w:ind w:firstLineChars="200" w:firstLine="480"/>
        <w:rPr>
          <w:rFonts w:ascii="宋体" w:hAnsi="宋体"/>
          <w:sz w:val="24"/>
        </w:rPr>
      </w:pPr>
      <w:r>
        <w:rPr>
          <w:rFonts w:ascii="宋体" w:hAnsi="宋体" w:hint="eastAsia"/>
          <w:sz w:val="24"/>
        </w:rPr>
        <w:lastRenderedPageBreak/>
        <w:t>双方根据工程的行业和地域特点，在专用条件中具体约定监理依据。</w:t>
      </w:r>
    </w:p>
    <w:p w:rsidR="00AE2FEE" w:rsidRDefault="004B78B7">
      <w:pPr>
        <w:spacing w:line="470" w:lineRule="exact"/>
        <w:ind w:firstLineChars="200" w:firstLine="480"/>
        <w:rPr>
          <w:rFonts w:ascii="宋体" w:hAnsi="宋体"/>
          <w:sz w:val="24"/>
        </w:rPr>
      </w:pPr>
      <w:r>
        <w:rPr>
          <w:rFonts w:ascii="宋体" w:hAnsi="宋体" w:hint="eastAsia"/>
          <w:sz w:val="24"/>
        </w:rPr>
        <w:t>2.2.2 相关服务依据在专用条件中约定。</w:t>
      </w:r>
    </w:p>
    <w:p w:rsidR="00AE2FEE" w:rsidRDefault="004B78B7">
      <w:pPr>
        <w:spacing w:line="470" w:lineRule="exact"/>
        <w:rPr>
          <w:rStyle w:val="af8"/>
          <w:rFonts w:ascii="黑体" w:eastAsia="黑体"/>
          <w:i w:val="0"/>
        </w:rPr>
      </w:pPr>
      <w:r>
        <w:rPr>
          <w:rStyle w:val="af8"/>
          <w:rFonts w:ascii="黑体" w:eastAsia="黑体" w:hint="eastAsia"/>
          <w:i w:val="0"/>
        </w:rPr>
        <w:t>2.3 项目监理机构和人员</w:t>
      </w:r>
    </w:p>
    <w:p w:rsidR="00AE2FEE" w:rsidRDefault="004B78B7">
      <w:pPr>
        <w:spacing w:line="470" w:lineRule="exact"/>
        <w:ind w:firstLineChars="200" w:firstLine="480"/>
        <w:rPr>
          <w:rFonts w:ascii="宋体" w:hAnsi="宋体"/>
          <w:sz w:val="24"/>
        </w:rPr>
      </w:pPr>
      <w:r>
        <w:rPr>
          <w:rFonts w:ascii="宋体" w:hAnsi="宋体" w:hint="eastAsia"/>
          <w:sz w:val="24"/>
        </w:rPr>
        <w:t>2.3.1 监理人应组建满足工作需要的项目监理机构，配备必要的检测设备。项目监理机构的主要人员应具有相应的资格条件。</w:t>
      </w:r>
    </w:p>
    <w:p w:rsidR="00AE2FEE" w:rsidRDefault="004B78B7">
      <w:pPr>
        <w:spacing w:line="470" w:lineRule="exact"/>
        <w:ind w:firstLineChars="200" w:firstLine="480"/>
        <w:rPr>
          <w:rFonts w:ascii="宋体" w:hAnsi="宋体"/>
          <w:sz w:val="24"/>
        </w:rPr>
      </w:pPr>
      <w:r>
        <w:rPr>
          <w:rFonts w:ascii="宋体" w:hAnsi="宋体" w:hint="eastAsia"/>
          <w:sz w:val="24"/>
        </w:rPr>
        <w:t>2.3.2本合同履行过程中，总监理工程师及重要岗位监理人员应保持相对稳定，以保证监理工作正常进行。</w:t>
      </w:r>
    </w:p>
    <w:p w:rsidR="00AE2FEE" w:rsidRDefault="004B78B7">
      <w:pPr>
        <w:spacing w:line="470" w:lineRule="exact"/>
        <w:ind w:firstLineChars="200" w:firstLine="480"/>
        <w:rPr>
          <w:rFonts w:ascii="宋体" w:hAnsi="宋体"/>
          <w:sz w:val="24"/>
        </w:rPr>
      </w:pPr>
      <w:r>
        <w:rPr>
          <w:rFonts w:ascii="宋体" w:hAnsi="宋体" w:hint="eastAsia"/>
          <w:sz w:val="24"/>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rsidR="00AE2FEE" w:rsidRDefault="004B78B7">
      <w:pPr>
        <w:spacing w:line="470" w:lineRule="exact"/>
        <w:ind w:firstLineChars="200" w:firstLine="480"/>
        <w:rPr>
          <w:rFonts w:ascii="宋体" w:hAnsi="宋体"/>
          <w:sz w:val="24"/>
        </w:rPr>
      </w:pPr>
      <w:r>
        <w:rPr>
          <w:rFonts w:ascii="宋体" w:hAnsi="宋体" w:hint="eastAsia"/>
          <w:sz w:val="24"/>
        </w:rPr>
        <w:t>2.3.4 监理人应及时更换有下列情形之一的监理人员：</w:t>
      </w:r>
    </w:p>
    <w:p w:rsidR="00AE2FEE" w:rsidRDefault="004B78B7">
      <w:pPr>
        <w:spacing w:line="470" w:lineRule="exact"/>
        <w:ind w:firstLineChars="200" w:firstLine="480"/>
        <w:rPr>
          <w:rFonts w:ascii="宋体" w:hAnsi="宋体"/>
          <w:sz w:val="24"/>
        </w:rPr>
      </w:pPr>
      <w:r>
        <w:rPr>
          <w:rFonts w:ascii="宋体" w:hAnsi="宋体" w:hint="eastAsia"/>
          <w:sz w:val="24"/>
        </w:rPr>
        <w:t>（1）严重过失行为的；</w:t>
      </w:r>
    </w:p>
    <w:p w:rsidR="00AE2FEE" w:rsidRDefault="004B78B7">
      <w:pPr>
        <w:spacing w:line="470" w:lineRule="exact"/>
        <w:ind w:firstLineChars="200" w:firstLine="480"/>
        <w:rPr>
          <w:rFonts w:ascii="宋体" w:hAnsi="宋体"/>
          <w:sz w:val="24"/>
        </w:rPr>
      </w:pPr>
      <w:r>
        <w:rPr>
          <w:rFonts w:ascii="宋体" w:hAnsi="宋体" w:hint="eastAsia"/>
          <w:sz w:val="24"/>
        </w:rPr>
        <w:t>（2）有违法行为不能履行职责的；</w:t>
      </w:r>
    </w:p>
    <w:p w:rsidR="00AE2FEE" w:rsidRDefault="004B78B7">
      <w:pPr>
        <w:spacing w:line="470" w:lineRule="exact"/>
        <w:ind w:firstLineChars="200" w:firstLine="480"/>
        <w:rPr>
          <w:rFonts w:ascii="宋体" w:hAnsi="宋体"/>
          <w:sz w:val="24"/>
        </w:rPr>
      </w:pPr>
      <w:r>
        <w:rPr>
          <w:rFonts w:ascii="宋体" w:hAnsi="宋体" w:hint="eastAsia"/>
          <w:sz w:val="24"/>
        </w:rPr>
        <w:t>（3）涉嫌犯罪的；</w:t>
      </w:r>
    </w:p>
    <w:p w:rsidR="00AE2FEE" w:rsidRDefault="004B78B7">
      <w:pPr>
        <w:spacing w:line="470" w:lineRule="exact"/>
        <w:ind w:firstLineChars="200" w:firstLine="480"/>
        <w:rPr>
          <w:rFonts w:ascii="宋体" w:hAnsi="宋体"/>
          <w:sz w:val="24"/>
        </w:rPr>
      </w:pPr>
      <w:r>
        <w:rPr>
          <w:rFonts w:ascii="宋体" w:hAnsi="宋体" w:hint="eastAsia"/>
          <w:sz w:val="24"/>
        </w:rPr>
        <w:t>（4）不能胜任岗位职责的；</w:t>
      </w:r>
    </w:p>
    <w:p w:rsidR="00AE2FEE" w:rsidRDefault="004B78B7">
      <w:pPr>
        <w:spacing w:line="470" w:lineRule="exact"/>
        <w:ind w:firstLineChars="200" w:firstLine="480"/>
        <w:rPr>
          <w:rFonts w:ascii="宋体" w:hAnsi="宋体"/>
          <w:sz w:val="24"/>
        </w:rPr>
      </w:pPr>
      <w:r>
        <w:rPr>
          <w:rFonts w:ascii="宋体" w:hAnsi="宋体" w:hint="eastAsia"/>
          <w:sz w:val="24"/>
        </w:rPr>
        <w:t>（5）严重违反职业道德的；</w:t>
      </w:r>
    </w:p>
    <w:p w:rsidR="00AE2FEE" w:rsidRDefault="004B78B7">
      <w:pPr>
        <w:spacing w:line="470" w:lineRule="exact"/>
        <w:ind w:firstLineChars="200" w:firstLine="480"/>
        <w:rPr>
          <w:rFonts w:ascii="宋体" w:hAnsi="宋体"/>
          <w:sz w:val="24"/>
        </w:rPr>
      </w:pPr>
      <w:r>
        <w:rPr>
          <w:rFonts w:ascii="宋体" w:hAnsi="宋体" w:hint="eastAsia"/>
          <w:sz w:val="24"/>
        </w:rPr>
        <w:t>（6）专用条件约定的其他情形。</w:t>
      </w:r>
    </w:p>
    <w:p w:rsidR="00AE2FEE" w:rsidRDefault="004B78B7">
      <w:pPr>
        <w:spacing w:line="470" w:lineRule="exact"/>
        <w:ind w:firstLineChars="200" w:firstLine="480"/>
        <w:rPr>
          <w:rFonts w:ascii="宋体" w:hAnsi="宋体"/>
          <w:sz w:val="24"/>
        </w:rPr>
      </w:pPr>
      <w:r>
        <w:rPr>
          <w:rFonts w:ascii="宋体" w:hAnsi="宋体" w:hint="eastAsia"/>
          <w:sz w:val="24"/>
        </w:rPr>
        <w:t>2.3.5 委托人可要求监理人更换不能胜任本职工作的项目监理机构人员。</w:t>
      </w:r>
    </w:p>
    <w:p w:rsidR="00AE2FEE" w:rsidRDefault="004B78B7">
      <w:pPr>
        <w:spacing w:line="470" w:lineRule="exact"/>
        <w:rPr>
          <w:rStyle w:val="af8"/>
          <w:rFonts w:ascii="黑体" w:eastAsia="黑体"/>
          <w:i w:val="0"/>
        </w:rPr>
      </w:pPr>
      <w:r>
        <w:rPr>
          <w:rStyle w:val="af8"/>
          <w:rFonts w:ascii="黑体" w:eastAsia="黑体" w:hint="eastAsia"/>
          <w:i w:val="0"/>
        </w:rPr>
        <w:t>2.4 履行职责</w:t>
      </w:r>
    </w:p>
    <w:p w:rsidR="00AE2FEE" w:rsidRDefault="004B78B7">
      <w:pPr>
        <w:spacing w:line="470" w:lineRule="exact"/>
        <w:ind w:firstLineChars="200" w:firstLine="480"/>
        <w:rPr>
          <w:rFonts w:ascii="宋体" w:hAnsi="宋体"/>
          <w:sz w:val="24"/>
        </w:rPr>
      </w:pPr>
      <w:r>
        <w:rPr>
          <w:rFonts w:ascii="宋体" w:hAnsi="宋体" w:hint="eastAsia"/>
          <w:sz w:val="24"/>
        </w:rPr>
        <w:t>监理人应遵循职业道德准则和行为规范，严格按照法律法规、工程建设有关标准及本合同履行职责。</w:t>
      </w:r>
    </w:p>
    <w:p w:rsidR="00AE2FEE" w:rsidRDefault="004B78B7">
      <w:pPr>
        <w:spacing w:line="470" w:lineRule="exact"/>
        <w:ind w:firstLineChars="200" w:firstLine="480"/>
        <w:rPr>
          <w:rFonts w:ascii="宋体" w:hAnsi="宋体"/>
          <w:sz w:val="24"/>
        </w:rPr>
      </w:pPr>
      <w:r>
        <w:rPr>
          <w:rFonts w:ascii="宋体" w:hAnsi="宋体" w:hint="eastAsia"/>
          <w:sz w:val="24"/>
        </w:rPr>
        <w:t>2.4.1 在监理与相关服务范围内，委托人和承包人提出的意见和要求，监理人应及时提出处置意见。当委托人与承包人之间发生合同争议时，监理人应协助委托人、承包人协商解决。</w:t>
      </w:r>
    </w:p>
    <w:p w:rsidR="00AE2FEE" w:rsidRDefault="004B78B7">
      <w:pPr>
        <w:spacing w:line="470" w:lineRule="exact"/>
        <w:ind w:firstLineChars="200" w:firstLine="480"/>
        <w:rPr>
          <w:rFonts w:ascii="宋体" w:hAnsi="宋体"/>
          <w:sz w:val="24"/>
        </w:rPr>
      </w:pPr>
      <w:r>
        <w:rPr>
          <w:rFonts w:ascii="宋体" w:hAnsi="宋体" w:hint="eastAsia"/>
          <w:sz w:val="24"/>
        </w:rPr>
        <w:t>2.4.2 当委托人与承包人之间的合同争议提交仲裁机构仲裁或人民法院审理时，监理人应提供必要的证明资料。</w:t>
      </w:r>
    </w:p>
    <w:p w:rsidR="00AE2FEE" w:rsidRDefault="004B78B7">
      <w:pPr>
        <w:spacing w:line="470" w:lineRule="exact"/>
        <w:ind w:firstLineChars="200" w:firstLine="480"/>
        <w:rPr>
          <w:rFonts w:ascii="宋体" w:hAnsi="宋体"/>
          <w:sz w:val="24"/>
        </w:rPr>
      </w:pPr>
      <w:r>
        <w:rPr>
          <w:rFonts w:ascii="宋体" w:hAnsi="宋体" w:hint="eastAsia"/>
          <w:sz w:val="24"/>
        </w:rPr>
        <w:t>2.4.3 监理人应在专用条件约定的授权范围内，处理委托人与承包人所签订合同的变更事宜。如果变更超过授权范围，应以书面形式报委托人批准。</w:t>
      </w:r>
    </w:p>
    <w:p w:rsidR="00AE2FEE" w:rsidRDefault="004B78B7">
      <w:pPr>
        <w:spacing w:line="470" w:lineRule="exact"/>
        <w:ind w:firstLineChars="200" w:firstLine="480"/>
        <w:rPr>
          <w:rFonts w:ascii="宋体" w:hAnsi="宋体"/>
          <w:sz w:val="24"/>
        </w:rPr>
      </w:pPr>
      <w:r>
        <w:rPr>
          <w:rFonts w:ascii="宋体" w:hAnsi="宋体" w:hint="eastAsia"/>
          <w:sz w:val="24"/>
        </w:rPr>
        <w:t>在紧急情况下，为了保护财产和人身安全，监理人所发出的指令未能事先报委托人批准时，应在发出指令后的24小时内以书面形式报委托人。</w:t>
      </w:r>
    </w:p>
    <w:p w:rsidR="00AE2FEE" w:rsidRDefault="004B78B7">
      <w:pPr>
        <w:spacing w:line="470" w:lineRule="exact"/>
        <w:ind w:firstLineChars="200" w:firstLine="480"/>
        <w:rPr>
          <w:rFonts w:ascii="宋体" w:hAnsi="宋体"/>
          <w:sz w:val="24"/>
        </w:rPr>
      </w:pPr>
      <w:r>
        <w:rPr>
          <w:rFonts w:ascii="宋体" w:hAnsi="宋体" w:hint="eastAsia"/>
          <w:sz w:val="24"/>
        </w:rPr>
        <w:lastRenderedPageBreak/>
        <w:t>2.4.4 除专用条件另有约定外，监理人发现承包人的人员不能胜任本职工作的，有权要求承包人予以调换。</w:t>
      </w:r>
    </w:p>
    <w:p w:rsidR="00AE2FEE" w:rsidRDefault="004B78B7">
      <w:pPr>
        <w:spacing w:line="470" w:lineRule="exact"/>
        <w:rPr>
          <w:rStyle w:val="af8"/>
          <w:rFonts w:ascii="黑体" w:eastAsia="黑体"/>
          <w:i w:val="0"/>
        </w:rPr>
      </w:pPr>
      <w:r>
        <w:rPr>
          <w:rStyle w:val="af8"/>
          <w:rFonts w:ascii="黑体" w:eastAsia="黑体" w:hint="eastAsia"/>
          <w:i w:val="0"/>
        </w:rPr>
        <w:t>2.5 提交报告</w:t>
      </w:r>
    </w:p>
    <w:p w:rsidR="00AE2FEE" w:rsidRDefault="004B78B7">
      <w:pPr>
        <w:spacing w:line="470" w:lineRule="exact"/>
        <w:ind w:firstLineChars="200" w:firstLine="480"/>
        <w:rPr>
          <w:rFonts w:ascii="宋体" w:hAnsi="宋体"/>
          <w:sz w:val="24"/>
        </w:rPr>
      </w:pPr>
      <w:r>
        <w:rPr>
          <w:rFonts w:ascii="宋体" w:hAnsi="宋体" w:hint="eastAsia"/>
          <w:sz w:val="24"/>
        </w:rPr>
        <w:t>监理人应按专用条件约定的种类、时间和份数向委托人提交监理与相关服务的报告。</w:t>
      </w:r>
    </w:p>
    <w:p w:rsidR="00AE2FEE" w:rsidRDefault="004B78B7">
      <w:pPr>
        <w:spacing w:line="470" w:lineRule="exact"/>
        <w:rPr>
          <w:rStyle w:val="af8"/>
          <w:rFonts w:ascii="黑体" w:eastAsia="黑体"/>
          <w:i w:val="0"/>
        </w:rPr>
      </w:pPr>
      <w:r>
        <w:rPr>
          <w:rStyle w:val="af8"/>
          <w:rFonts w:ascii="黑体" w:eastAsia="黑体" w:hint="eastAsia"/>
          <w:i w:val="0"/>
        </w:rPr>
        <w:t>2.6 文件资料</w:t>
      </w:r>
    </w:p>
    <w:p w:rsidR="00AE2FEE" w:rsidRDefault="004B78B7">
      <w:pPr>
        <w:spacing w:line="470" w:lineRule="exact"/>
        <w:ind w:firstLineChars="200" w:firstLine="480"/>
        <w:rPr>
          <w:rFonts w:ascii="宋体" w:hAnsi="宋体"/>
          <w:sz w:val="24"/>
        </w:rPr>
      </w:pPr>
      <w:r>
        <w:rPr>
          <w:rFonts w:ascii="宋体" w:hAnsi="宋体" w:hint="eastAsia"/>
          <w:sz w:val="24"/>
        </w:rPr>
        <w:t>在本合同履行期内，监理人应在现场保留工作所用的图纸、报告及记录监理工作的相关文件。工程竣工后，应当按照档案管理规定将监理有关文件归档。</w:t>
      </w:r>
    </w:p>
    <w:p w:rsidR="00AE2FEE" w:rsidRDefault="004B78B7">
      <w:pPr>
        <w:spacing w:line="470" w:lineRule="exact"/>
        <w:rPr>
          <w:rStyle w:val="af8"/>
          <w:rFonts w:ascii="黑体" w:eastAsia="黑体"/>
          <w:i w:val="0"/>
        </w:rPr>
      </w:pPr>
      <w:r>
        <w:rPr>
          <w:rStyle w:val="af8"/>
          <w:rFonts w:ascii="黑体" w:eastAsia="黑体" w:hint="eastAsia"/>
          <w:i w:val="0"/>
        </w:rPr>
        <w:t>2.7 使用委托人的财产</w:t>
      </w:r>
    </w:p>
    <w:p w:rsidR="00AE2FEE" w:rsidRDefault="004B78B7">
      <w:pPr>
        <w:spacing w:line="470" w:lineRule="exact"/>
        <w:ind w:firstLineChars="200" w:firstLine="480"/>
        <w:rPr>
          <w:rFonts w:ascii="宋体" w:hAnsi="宋体"/>
          <w:sz w:val="24"/>
        </w:rPr>
      </w:pPr>
      <w:r>
        <w:rPr>
          <w:rFonts w:ascii="宋体" w:hAnsi="宋体" w:hint="eastAsia"/>
          <w:sz w:val="24"/>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rsidR="00AE2FEE" w:rsidRDefault="004B78B7">
      <w:pPr>
        <w:spacing w:line="470" w:lineRule="exact"/>
        <w:rPr>
          <w:rStyle w:val="af8"/>
          <w:rFonts w:ascii="黑体" w:eastAsia="黑体"/>
          <w:i w:val="0"/>
          <w:sz w:val="28"/>
          <w:szCs w:val="28"/>
        </w:rPr>
      </w:pPr>
      <w:r>
        <w:rPr>
          <w:rStyle w:val="af8"/>
          <w:rFonts w:ascii="黑体" w:eastAsia="黑体" w:hint="eastAsia"/>
          <w:i w:val="0"/>
          <w:sz w:val="28"/>
          <w:szCs w:val="28"/>
        </w:rPr>
        <w:t>3．委托人的义务</w:t>
      </w:r>
    </w:p>
    <w:p w:rsidR="00AE2FEE" w:rsidRDefault="004B78B7">
      <w:pPr>
        <w:spacing w:line="470" w:lineRule="exact"/>
        <w:rPr>
          <w:rStyle w:val="af8"/>
          <w:rFonts w:ascii="黑体" w:eastAsia="黑体"/>
          <w:i w:val="0"/>
        </w:rPr>
      </w:pPr>
      <w:r>
        <w:rPr>
          <w:rStyle w:val="af8"/>
          <w:rFonts w:ascii="黑体" w:eastAsia="黑体" w:hint="eastAsia"/>
          <w:i w:val="0"/>
        </w:rPr>
        <w:t>3.1 告知</w:t>
      </w:r>
    </w:p>
    <w:p w:rsidR="00AE2FEE" w:rsidRDefault="004B78B7">
      <w:pPr>
        <w:spacing w:line="470" w:lineRule="exact"/>
        <w:ind w:firstLineChars="200" w:firstLine="480"/>
        <w:rPr>
          <w:rFonts w:ascii="宋体" w:hAnsi="宋体"/>
          <w:sz w:val="24"/>
        </w:rPr>
      </w:pPr>
      <w:r>
        <w:rPr>
          <w:rFonts w:ascii="宋体" w:hAnsi="宋体" w:hint="eastAsia"/>
          <w:sz w:val="24"/>
        </w:rPr>
        <w:t>委托人应在委托人与承包人签订的合同中明确监理人、总监理工程师理工程师和授予项目监理机构的权限。如有变更，应及时通知承包人。</w:t>
      </w:r>
    </w:p>
    <w:p w:rsidR="00AE2FEE" w:rsidRDefault="004B78B7">
      <w:pPr>
        <w:spacing w:line="470" w:lineRule="exact"/>
        <w:rPr>
          <w:rStyle w:val="af8"/>
          <w:rFonts w:ascii="黑体" w:eastAsia="黑体"/>
          <w:i w:val="0"/>
        </w:rPr>
      </w:pPr>
      <w:r>
        <w:rPr>
          <w:rStyle w:val="af8"/>
          <w:rFonts w:ascii="黑体" w:eastAsia="黑体" w:hint="eastAsia"/>
          <w:i w:val="0"/>
        </w:rPr>
        <w:t>3.2 提供资料</w:t>
      </w:r>
    </w:p>
    <w:p w:rsidR="00AE2FEE" w:rsidRDefault="004B78B7">
      <w:pPr>
        <w:spacing w:line="470" w:lineRule="exact"/>
        <w:ind w:firstLineChars="200" w:firstLine="480"/>
        <w:rPr>
          <w:rFonts w:ascii="宋体" w:hAnsi="宋体"/>
          <w:sz w:val="24"/>
        </w:rPr>
      </w:pPr>
      <w:r>
        <w:rPr>
          <w:rFonts w:ascii="宋体" w:hAnsi="宋体" w:hint="eastAsia"/>
          <w:sz w:val="24"/>
        </w:rPr>
        <w:t>委托人应按照附录B约定，无偿向监理人提供工程有关的资料。在本合同履行过程中，委托人应及时向监理人提供最新的与工程有关的资料。</w:t>
      </w:r>
    </w:p>
    <w:p w:rsidR="00AE2FEE" w:rsidRDefault="004B78B7">
      <w:pPr>
        <w:spacing w:line="470" w:lineRule="exact"/>
        <w:rPr>
          <w:rStyle w:val="af8"/>
          <w:rFonts w:ascii="黑体" w:eastAsia="黑体"/>
          <w:i w:val="0"/>
        </w:rPr>
      </w:pPr>
      <w:r>
        <w:rPr>
          <w:rStyle w:val="af8"/>
          <w:rFonts w:ascii="黑体" w:eastAsia="黑体" w:hint="eastAsia"/>
          <w:i w:val="0"/>
        </w:rPr>
        <w:t>3.3 提供工作条件</w:t>
      </w:r>
    </w:p>
    <w:p w:rsidR="00AE2FEE" w:rsidRDefault="004B78B7">
      <w:pPr>
        <w:spacing w:line="470" w:lineRule="exact"/>
        <w:ind w:firstLineChars="200" w:firstLine="480"/>
        <w:rPr>
          <w:rFonts w:ascii="宋体" w:hAnsi="宋体"/>
          <w:sz w:val="24"/>
        </w:rPr>
      </w:pPr>
      <w:r>
        <w:rPr>
          <w:rFonts w:ascii="宋体" w:hAnsi="宋体" w:hint="eastAsia"/>
          <w:sz w:val="24"/>
        </w:rPr>
        <w:t>委托人应为监理人完成监理与相关服务提供必要的条件。</w:t>
      </w:r>
    </w:p>
    <w:p w:rsidR="00AE2FEE" w:rsidRDefault="004B78B7">
      <w:pPr>
        <w:spacing w:line="470" w:lineRule="exact"/>
        <w:ind w:firstLineChars="200" w:firstLine="480"/>
        <w:rPr>
          <w:rFonts w:ascii="宋体" w:hAnsi="宋体"/>
          <w:sz w:val="24"/>
        </w:rPr>
      </w:pPr>
      <w:r>
        <w:rPr>
          <w:rFonts w:ascii="宋体" w:hAnsi="宋体" w:hint="eastAsia"/>
          <w:sz w:val="24"/>
        </w:rPr>
        <w:t>3.3.1 委托人应按照附录B约定，派遣相应的人员，提供房屋、设备，供监理人无偿使用。</w:t>
      </w:r>
    </w:p>
    <w:p w:rsidR="00AE2FEE" w:rsidRDefault="004B78B7">
      <w:pPr>
        <w:spacing w:line="470" w:lineRule="exact"/>
        <w:ind w:firstLineChars="200" w:firstLine="480"/>
        <w:rPr>
          <w:rFonts w:ascii="宋体" w:hAnsi="宋体"/>
          <w:sz w:val="24"/>
        </w:rPr>
      </w:pPr>
      <w:r>
        <w:rPr>
          <w:rFonts w:ascii="宋体" w:hAnsi="宋体" w:hint="eastAsia"/>
          <w:sz w:val="24"/>
        </w:rPr>
        <w:t>3.3.2 委托人应负责协调工程建设中所有外部关系，为监理人履行本合同提供必要的外部条件。</w:t>
      </w:r>
    </w:p>
    <w:p w:rsidR="00AE2FEE" w:rsidRDefault="004B78B7">
      <w:pPr>
        <w:spacing w:line="470" w:lineRule="exact"/>
        <w:rPr>
          <w:rStyle w:val="af8"/>
          <w:rFonts w:ascii="黑体" w:eastAsia="黑体"/>
          <w:i w:val="0"/>
        </w:rPr>
      </w:pPr>
      <w:r>
        <w:rPr>
          <w:rStyle w:val="af8"/>
          <w:rFonts w:ascii="黑体" w:eastAsia="黑体" w:hint="eastAsia"/>
          <w:i w:val="0"/>
        </w:rPr>
        <w:t>3.4 委托人代表</w:t>
      </w:r>
    </w:p>
    <w:p w:rsidR="00AE2FEE" w:rsidRDefault="004B78B7">
      <w:pPr>
        <w:spacing w:line="470" w:lineRule="exact"/>
        <w:ind w:firstLineChars="200" w:firstLine="480"/>
        <w:rPr>
          <w:rFonts w:ascii="宋体" w:hAnsi="宋体"/>
          <w:sz w:val="24"/>
        </w:rPr>
      </w:pPr>
      <w:r>
        <w:rPr>
          <w:rFonts w:ascii="宋体" w:hAnsi="宋体" w:hint="eastAsia"/>
          <w:sz w:val="24"/>
        </w:rPr>
        <w:t>委托人应授权一名熟悉工程情况的代表，负责与监理人联系。委托人应在双方签订本合同后7天内，将委托人代表的姓名和职责书面告知监理人。当委托人更换委托人代表时，应提前7天通知监理人。</w:t>
      </w:r>
    </w:p>
    <w:p w:rsidR="00AE2FEE" w:rsidRDefault="004B78B7">
      <w:pPr>
        <w:spacing w:line="470" w:lineRule="exact"/>
        <w:rPr>
          <w:rStyle w:val="af8"/>
          <w:rFonts w:ascii="黑体" w:eastAsia="黑体"/>
          <w:i w:val="0"/>
        </w:rPr>
      </w:pPr>
      <w:r>
        <w:rPr>
          <w:rStyle w:val="af8"/>
          <w:rFonts w:ascii="黑体" w:eastAsia="黑体" w:hint="eastAsia"/>
          <w:i w:val="0"/>
        </w:rPr>
        <w:t>3.5 委托人意见或要求</w:t>
      </w:r>
    </w:p>
    <w:p w:rsidR="00AE2FEE" w:rsidRDefault="004B78B7">
      <w:pPr>
        <w:spacing w:line="470" w:lineRule="exact"/>
        <w:ind w:firstLineChars="200" w:firstLine="480"/>
        <w:rPr>
          <w:rFonts w:ascii="宋体" w:hAnsi="宋体"/>
          <w:sz w:val="24"/>
        </w:rPr>
      </w:pPr>
      <w:r>
        <w:rPr>
          <w:rFonts w:ascii="宋体" w:hAnsi="宋体" w:hint="eastAsia"/>
          <w:sz w:val="24"/>
        </w:rPr>
        <w:t>在本合同约定的监理与相关服务工作范围内，委托人对承包人的任何意见或要求应通知监</w:t>
      </w:r>
      <w:r>
        <w:rPr>
          <w:rFonts w:ascii="宋体" w:hAnsi="宋体" w:hint="eastAsia"/>
          <w:sz w:val="24"/>
        </w:rPr>
        <w:lastRenderedPageBreak/>
        <w:t>理人，由监理人向承包人发出相应指令。</w:t>
      </w:r>
    </w:p>
    <w:p w:rsidR="00AE2FEE" w:rsidRDefault="004B78B7">
      <w:pPr>
        <w:spacing w:line="470" w:lineRule="exact"/>
        <w:rPr>
          <w:rStyle w:val="af8"/>
          <w:rFonts w:ascii="黑体" w:eastAsia="黑体"/>
          <w:i w:val="0"/>
        </w:rPr>
      </w:pPr>
      <w:r>
        <w:rPr>
          <w:rStyle w:val="af8"/>
          <w:rFonts w:ascii="黑体" w:eastAsia="黑体" w:hint="eastAsia"/>
          <w:i w:val="0"/>
        </w:rPr>
        <w:t>3.6 答复</w:t>
      </w:r>
    </w:p>
    <w:p w:rsidR="00AE2FEE" w:rsidRDefault="004B78B7">
      <w:pPr>
        <w:spacing w:line="470" w:lineRule="exact"/>
        <w:ind w:firstLineChars="200" w:firstLine="480"/>
        <w:rPr>
          <w:rFonts w:ascii="宋体" w:hAnsi="宋体"/>
          <w:sz w:val="24"/>
        </w:rPr>
      </w:pPr>
      <w:r>
        <w:rPr>
          <w:rFonts w:ascii="宋体" w:hAnsi="宋体" w:hint="eastAsia"/>
          <w:sz w:val="24"/>
        </w:rPr>
        <w:t>委托人应在专用条件约定的时间内，对监理人以书面形式提交并要求作出决定的事宜，给予书面答复。逾期未答复的，视为委托人认可。</w:t>
      </w:r>
    </w:p>
    <w:p w:rsidR="00AE2FEE" w:rsidRDefault="004B78B7">
      <w:pPr>
        <w:spacing w:line="470" w:lineRule="exact"/>
        <w:rPr>
          <w:rStyle w:val="af8"/>
          <w:rFonts w:ascii="黑体" w:eastAsia="黑体"/>
          <w:i w:val="0"/>
        </w:rPr>
      </w:pPr>
      <w:r>
        <w:rPr>
          <w:rStyle w:val="af8"/>
          <w:rFonts w:ascii="黑体" w:eastAsia="黑体" w:hint="eastAsia"/>
          <w:i w:val="0"/>
        </w:rPr>
        <w:t>3.7 支付</w:t>
      </w:r>
    </w:p>
    <w:p w:rsidR="00AE2FEE" w:rsidRDefault="004B78B7">
      <w:pPr>
        <w:spacing w:line="470" w:lineRule="exact"/>
        <w:ind w:firstLineChars="200" w:firstLine="480"/>
        <w:rPr>
          <w:rFonts w:ascii="宋体" w:hAnsi="宋体"/>
          <w:sz w:val="24"/>
        </w:rPr>
      </w:pPr>
      <w:r>
        <w:rPr>
          <w:rFonts w:ascii="宋体" w:hAnsi="宋体" w:hint="eastAsia"/>
          <w:sz w:val="24"/>
        </w:rPr>
        <w:t>委托人应按本合同约定，向监理人支付酬金。</w:t>
      </w:r>
    </w:p>
    <w:p w:rsidR="00AE2FEE" w:rsidRDefault="004B78B7">
      <w:pPr>
        <w:spacing w:line="470" w:lineRule="exact"/>
        <w:rPr>
          <w:rStyle w:val="af8"/>
          <w:rFonts w:ascii="黑体" w:eastAsia="黑体"/>
          <w:i w:val="0"/>
          <w:sz w:val="28"/>
          <w:szCs w:val="28"/>
        </w:rPr>
      </w:pPr>
      <w:r>
        <w:rPr>
          <w:rStyle w:val="af8"/>
          <w:rFonts w:ascii="黑体" w:eastAsia="黑体" w:hint="eastAsia"/>
          <w:i w:val="0"/>
          <w:sz w:val="28"/>
          <w:szCs w:val="28"/>
        </w:rPr>
        <w:t>4. 违约责任</w:t>
      </w:r>
    </w:p>
    <w:p w:rsidR="00AE2FEE" w:rsidRDefault="004B78B7">
      <w:pPr>
        <w:spacing w:line="470" w:lineRule="exact"/>
        <w:rPr>
          <w:rStyle w:val="af8"/>
          <w:rFonts w:ascii="黑体" w:eastAsia="黑体"/>
          <w:i w:val="0"/>
        </w:rPr>
      </w:pPr>
      <w:r>
        <w:rPr>
          <w:rStyle w:val="af8"/>
          <w:rFonts w:ascii="黑体" w:eastAsia="黑体" w:hint="eastAsia"/>
          <w:i w:val="0"/>
        </w:rPr>
        <w:t>4.1 监理人的违约责任</w:t>
      </w:r>
    </w:p>
    <w:p w:rsidR="00AE2FEE" w:rsidRDefault="004B78B7">
      <w:pPr>
        <w:spacing w:line="470" w:lineRule="exact"/>
        <w:ind w:firstLineChars="200" w:firstLine="480"/>
        <w:rPr>
          <w:rFonts w:ascii="宋体" w:hAnsi="宋体"/>
          <w:sz w:val="24"/>
        </w:rPr>
      </w:pPr>
      <w:r>
        <w:rPr>
          <w:rFonts w:ascii="宋体" w:hAnsi="宋体" w:hint="eastAsia"/>
          <w:sz w:val="24"/>
        </w:rPr>
        <w:t>监理人未履行本合同义务的，应承担相应的责任。</w:t>
      </w:r>
    </w:p>
    <w:p w:rsidR="00AE2FEE" w:rsidRDefault="004B78B7">
      <w:pPr>
        <w:spacing w:line="470" w:lineRule="exact"/>
        <w:ind w:firstLineChars="200" w:firstLine="480"/>
        <w:rPr>
          <w:rFonts w:ascii="宋体" w:hAnsi="宋体"/>
          <w:sz w:val="24"/>
        </w:rPr>
      </w:pPr>
      <w:r>
        <w:rPr>
          <w:rFonts w:ascii="宋体" w:hAnsi="宋体" w:hint="eastAsia"/>
          <w:sz w:val="24"/>
        </w:rPr>
        <w:t>4.1.1 因监理人违反本合同约定给委托人造成损失的，监理人应当赔偿委托人损失。赔偿金额的确定方法在专用条件中约定。监理人承担部分赔偿责任的，其承担赔偿金额由双方协商确定。</w:t>
      </w:r>
    </w:p>
    <w:p w:rsidR="00AE2FEE" w:rsidRDefault="004B78B7">
      <w:pPr>
        <w:spacing w:line="470" w:lineRule="exact"/>
        <w:ind w:firstLineChars="200" w:firstLine="480"/>
        <w:rPr>
          <w:rFonts w:ascii="宋体" w:hAnsi="宋体"/>
          <w:sz w:val="24"/>
        </w:rPr>
      </w:pPr>
      <w:r>
        <w:rPr>
          <w:rFonts w:ascii="宋体" w:hAnsi="宋体" w:hint="eastAsia"/>
          <w:sz w:val="24"/>
        </w:rPr>
        <w:t>4.1.2 监理人向委托人的索赔不成立时，监理人应赔偿委托人由此发生的费用。</w:t>
      </w:r>
    </w:p>
    <w:p w:rsidR="00AE2FEE" w:rsidRDefault="004B78B7">
      <w:pPr>
        <w:spacing w:line="470" w:lineRule="exact"/>
        <w:rPr>
          <w:rStyle w:val="af8"/>
          <w:rFonts w:ascii="黑体" w:eastAsia="黑体"/>
          <w:i w:val="0"/>
        </w:rPr>
      </w:pPr>
      <w:r>
        <w:rPr>
          <w:rStyle w:val="af8"/>
          <w:rFonts w:ascii="黑体" w:eastAsia="黑体" w:hint="eastAsia"/>
          <w:i w:val="0"/>
        </w:rPr>
        <w:t>4.2 委托人的违约责任</w:t>
      </w:r>
    </w:p>
    <w:p w:rsidR="00AE2FEE" w:rsidRDefault="004B78B7">
      <w:pPr>
        <w:spacing w:line="470" w:lineRule="exact"/>
        <w:ind w:firstLineChars="200" w:firstLine="480"/>
        <w:rPr>
          <w:rFonts w:ascii="宋体" w:hAnsi="宋体"/>
          <w:sz w:val="24"/>
        </w:rPr>
      </w:pPr>
      <w:r>
        <w:rPr>
          <w:rFonts w:ascii="宋体" w:hAnsi="宋体" w:hint="eastAsia"/>
          <w:sz w:val="24"/>
        </w:rPr>
        <w:t>委托人未履行本合同义务的，应承担相应的责任。</w:t>
      </w:r>
    </w:p>
    <w:p w:rsidR="00AE2FEE" w:rsidRDefault="004B78B7">
      <w:pPr>
        <w:spacing w:line="470" w:lineRule="exact"/>
        <w:ind w:firstLineChars="200" w:firstLine="480"/>
        <w:rPr>
          <w:rFonts w:ascii="宋体" w:hAnsi="宋体"/>
          <w:sz w:val="24"/>
        </w:rPr>
      </w:pPr>
      <w:r>
        <w:rPr>
          <w:rFonts w:ascii="宋体" w:hAnsi="宋体" w:hint="eastAsia"/>
          <w:sz w:val="24"/>
        </w:rPr>
        <w:t>4.2.1 委托人违反本合同约定造成监理人损失的，委托人应予以赔偿。</w:t>
      </w:r>
    </w:p>
    <w:p w:rsidR="00AE2FEE" w:rsidRDefault="004B78B7">
      <w:pPr>
        <w:spacing w:line="470" w:lineRule="exact"/>
        <w:ind w:firstLineChars="200" w:firstLine="480"/>
        <w:rPr>
          <w:rFonts w:ascii="宋体" w:hAnsi="宋体"/>
          <w:sz w:val="24"/>
        </w:rPr>
      </w:pPr>
      <w:r>
        <w:rPr>
          <w:rFonts w:ascii="宋体" w:hAnsi="宋体" w:hint="eastAsia"/>
          <w:sz w:val="24"/>
        </w:rPr>
        <w:t>4.2.2 委托人向监理人的索赔不成立时，应赔偿监理人由此引起的费用。</w:t>
      </w:r>
    </w:p>
    <w:p w:rsidR="00AE2FEE" w:rsidRDefault="004B78B7">
      <w:pPr>
        <w:spacing w:line="470" w:lineRule="exact"/>
        <w:ind w:firstLineChars="200" w:firstLine="480"/>
        <w:rPr>
          <w:rFonts w:ascii="宋体" w:hAnsi="宋体"/>
          <w:sz w:val="24"/>
        </w:rPr>
      </w:pPr>
      <w:r>
        <w:rPr>
          <w:rFonts w:ascii="宋体" w:hAnsi="宋体" w:hint="eastAsia"/>
          <w:sz w:val="24"/>
        </w:rPr>
        <w:t>4.2.3 委托人未能按期支付酬金超过28天，应按专用条件约定支付逾期付款利息。</w:t>
      </w:r>
    </w:p>
    <w:p w:rsidR="00AE2FEE" w:rsidRDefault="004B78B7">
      <w:pPr>
        <w:spacing w:line="470" w:lineRule="exact"/>
        <w:rPr>
          <w:rStyle w:val="af8"/>
          <w:rFonts w:ascii="黑体" w:eastAsia="黑体"/>
          <w:i w:val="0"/>
        </w:rPr>
      </w:pPr>
      <w:r>
        <w:rPr>
          <w:rStyle w:val="af8"/>
          <w:rFonts w:ascii="黑体" w:eastAsia="黑体" w:hint="eastAsia"/>
          <w:i w:val="0"/>
        </w:rPr>
        <w:t>4.3 除外责任</w:t>
      </w:r>
    </w:p>
    <w:p w:rsidR="00AE2FEE" w:rsidRDefault="004B78B7">
      <w:pPr>
        <w:spacing w:line="470" w:lineRule="exact"/>
        <w:ind w:firstLineChars="200" w:firstLine="480"/>
        <w:rPr>
          <w:rFonts w:ascii="宋体" w:hAnsi="宋体"/>
          <w:sz w:val="24"/>
        </w:rPr>
      </w:pPr>
      <w:r>
        <w:rPr>
          <w:rFonts w:ascii="宋体" w:hAnsi="宋体" w:hint="eastAsia"/>
          <w:sz w:val="24"/>
        </w:rPr>
        <w:t>因非监理人的原因，且监理人无过错，发生工程质量事故、安全事故、工期延误等造成的损失，监理人不承担赔偿责任。</w:t>
      </w:r>
    </w:p>
    <w:p w:rsidR="00AE2FEE" w:rsidRDefault="004B78B7">
      <w:pPr>
        <w:spacing w:line="470" w:lineRule="exact"/>
        <w:ind w:firstLineChars="200" w:firstLine="480"/>
        <w:rPr>
          <w:rFonts w:ascii="宋体" w:hAnsi="宋体"/>
          <w:sz w:val="24"/>
        </w:rPr>
      </w:pPr>
      <w:r>
        <w:rPr>
          <w:rFonts w:ascii="宋体" w:hAnsi="宋体" w:hint="eastAsia"/>
          <w:sz w:val="24"/>
        </w:rPr>
        <w:t>因不可抗力导致本合同全部或部分不能履行时，双方各自承担其因此而造成的损失、损害。</w:t>
      </w:r>
    </w:p>
    <w:p w:rsidR="00AE2FEE" w:rsidRDefault="004B78B7">
      <w:pPr>
        <w:spacing w:line="470" w:lineRule="exact"/>
        <w:rPr>
          <w:rStyle w:val="af8"/>
          <w:rFonts w:ascii="黑体" w:eastAsia="黑体"/>
          <w:i w:val="0"/>
          <w:sz w:val="28"/>
          <w:szCs w:val="28"/>
        </w:rPr>
      </w:pPr>
      <w:r>
        <w:rPr>
          <w:rStyle w:val="af8"/>
          <w:rFonts w:ascii="黑体" w:eastAsia="黑体" w:hint="eastAsia"/>
          <w:i w:val="0"/>
          <w:sz w:val="28"/>
          <w:szCs w:val="28"/>
        </w:rPr>
        <w:t>5. 支付</w:t>
      </w:r>
    </w:p>
    <w:p w:rsidR="00AE2FEE" w:rsidRDefault="004B78B7">
      <w:pPr>
        <w:spacing w:line="470" w:lineRule="exact"/>
        <w:rPr>
          <w:rStyle w:val="af8"/>
          <w:rFonts w:ascii="黑体" w:eastAsia="黑体"/>
          <w:i w:val="0"/>
        </w:rPr>
      </w:pPr>
      <w:r>
        <w:rPr>
          <w:rStyle w:val="af8"/>
          <w:rFonts w:ascii="黑体" w:eastAsia="黑体" w:hint="eastAsia"/>
          <w:i w:val="0"/>
        </w:rPr>
        <w:t>5.1 支付货币</w:t>
      </w:r>
    </w:p>
    <w:p w:rsidR="00AE2FEE" w:rsidRDefault="004B78B7">
      <w:pPr>
        <w:spacing w:line="470" w:lineRule="exact"/>
        <w:ind w:firstLineChars="200" w:firstLine="480"/>
        <w:rPr>
          <w:rFonts w:ascii="宋体" w:hAnsi="宋体"/>
          <w:sz w:val="24"/>
        </w:rPr>
      </w:pPr>
      <w:r>
        <w:rPr>
          <w:rFonts w:ascii="宋体" w:hAnsi="宋体" w:hint="eastAsia"/>
          <w:sz w:val="24"/>
        </w:rPr>
        <w:t>除专用条件另有约定外，酬金均以人民币支付。涉及外币支付的，所采用的货币种类、比例和汇率在专用条件中约定。</w:t>
      </w:r>
    </w:p>
    <w:p w:rsidR="00AE2FEE" w:rsidRDefault="004B78B7">
      <w:pPr>
        <w:spacing w:line="470" w:lineRule="exact"/>
        <w:rPr>
          <w:rStyle w:val="af8"/>
          <w:rFonts w:ascii="黑体" w:eastAsia="黑体"/>
          <w:i w:val="0"/>
        </w:rPr>
      </w:pPr>
      <w:r>
        <w:rPr>
          <w:rStyle w:val="af8"/>
          <w:rFonts w:ascii="黑体" w:eastAsia="黑体" w:hint="eastAsia"/>
          <w:i w:val="0"/>
        </w:rPr>
        <w:t>5.2 支付申请</w:t>
      </w:r>
    </w:p>
    <w:p w:rsidR="00AE2FEE" w:rsidRDefault="004B78B7">
      <w:pPr>
        <w:spacing w:line="470" w:lineRule="exact"/>
        <w:ind w:firstLineChars="200" w:firstLine="480"/>
        <w:rPr>
          <w:rFonts w:ascii="宋体" w:hAnsi="宋体"/>
          <w:sz w:val="24"/>
        </w:rPr>
      </w:pPr>
      <w:r>
        <w:rPr>
          <w:rFonts w:ascii="宋体" w:hAnsi="宋体" w:hint="eastAsia"/>
          <w:sz w:val="24"/>
        </w:rPr>
        <w:t>监理人应在本合同约定的每次应付款时间的7天前，向委托人提交支付申请书。支付申请书应当说明当期应付款总额，并列出当期应支付的款项及其金额。</w:t>
      </w:r>
    </w:p>
    <w:p w:rsidR="00AE2FEE" w:rsidRDefault="004B78B7">
      <w:pPr>
        <w:spacing w:line="470" w:lineRule="exact"/>
        <w:rPr>
          <w:rStyle w:val="af8"/>
          <w:rFonts w:ascii="黑体" w:eastAsia="黑体"/>
          <w:i w:val="0"/>
        </w:rPr>
      </w:pPr>
      <w:r>
        <w:rPr>
          <w:rStyle w:val="af8"/>
          <w:rFonts w:ascii="黑体" w:eastAsia="黑体" w:hint="eastAsia"/>
          <w:i w:val="0"/>
        </w:rPr>
        <w:lastRenderedPageBreak/>
        <w:t>5.3 支付酬金</w:t>
      </w:r>
    </w:p>
    <w:p w:rsidR="00AE2FEE" w:rsidRDefault="004B78B7">
      <w:pPr>
        <w:spacing w:line="470" w:lineRule="exact"/>
        <w:ind w:firstLineChars="200" w:firstLine="480"/>
        <w:rPr>
          <w:rFonts w:ascii="宋体" w:hAnsi="宋体"/>
          <w:sz w:val="24"/>
        </w:rPr>
      </w:pPr>
      <w:r>
        <w:rPr>
          <w:rFonts w:ascii="宋体" w:hAnsi="宋体" w:hint="eastAsia"/>
          <w:sz w:val="24"/>
        </w:rPr>
        <w:t>支付的酬金包括正常工作酬金、附加工作酬金、合理化建议奖励金额及费用。</w:t>
      </w:r>
    </w:p>
    <w:p w:rsidR="00AE2FEE" w:rsidRDefault="004B78B7">
      <w:pPr>
        <w:spacing w:line="470" w:lineRule="exact"/>
        <w:rPr>
          <w:rStyle w:val="af8"/>
          <w:rFonts w:ascii="黑体" w:eastAsia="黑体"/>
          <w:i w:val="0"/>
        </w:rPr>
      </w:pPr>
      <w:r>
        <w:rPr>
          <w:rStyle w:val="af8"/>
          <w:rFonts w:ascii="黑体" w:eastAsia="黑体" w:hint="eastAsia"/>
          <w:i w:val="0"/>
        </w:rPr>
        <w:t>5.4 有争议部分的付款</w:t>
      </w:r>
    </w:p>
    <w:p w:rsidR="00AE2FEE" w:rsidRDefault="004B78B7">
      <w:pPr>
        <w:spacing w:line="470" w:lineRule="exact"/>
        <w:ind w:firstLineChars="200" w:firstLine="480"/>
        <w:rPr>
          <w:rFonts w:ascii="宋体" w:hAnsi="宋体"/>
          <w:sz w:val="24"/>
        </w:rPr>
      </w:pPr>
      <w:r>
        <w:rPr>
          <w:rFonts w:ascii="宋体" w:hAnsi="宋体" w:hint="eastAsia"/>
          <w:sz w:val="24"/>
        </w:rPr>
        <w:t>委托人对监理人提交的支付申请书有异议时，应当在收到监理人提交的支付申请书后7天内，以书面形式向监理人发出异议通知。无异议部分的款项应按期支付，有异议部分的款项按第7条约定办理。</w:t>
      </w:r>
    </w:p>
    <w:p w:rsidR="00AE2FEE" w:rsidRDefault="004B78B7">
      <w:pPr>
        <w:spacing w:line="470" w:lineRule="exact"/>
        <w:rPr>
          <w:rStyle w:val="af8"/>
          <w:rFonts w:ascii="黑体" w:eastAsia="黑体"/>
          <w:i w:val="0"/>
          <w:sz w:val="28"/>
          <w:szCs w:val="28"/>
        </w:rPr>
      </w:pPr>
      <w:r>
        <w:rPr>
          <w:rStyle w:val="af8"/>
          <w:rFonts w:ascii="黑体" w:eastAsia="黑体" w:hint="eastAsia"/>
          <w:i w:val="0"/>
          <w:sz w:val="28"/>
          <w:szCs w:val="28"/>
        </w:rPr>
        <w:t>6 合同生效、变更、暂停、解除与终止</w:t>
      </w:r>
    </w:p>
    <w:p w:rsidR="00AE2FEE" w:rsidRDefault="004B78B7">
      <w:pPr>
        <w:spacing w:line="470" w:lineRule="exact"/>
        <w:rPr>
          <w:rStyle w:val="af8"/>
          <w:rFonts w:ascii="黑体" w:eastAsia="黑体"/>
          <w:i w:val="0"/>
        </w:rPr>
      </w:pPr>
      <w:r>
        <w:rPr>
          <w:rStyle w:val="af8"/>
          <w:rFonts w:ascii="黑体" w:eastAsia="黑体" w:hint="eastAsia"/>
          <w:i w:val="0"/>
        </w:rPr>
        <w:t>6.1生效</w:t>
      </w:r>
    </w:p>
    <w:p w:rsidR="00AE2FEE" w:rsidRDefault="004B78B7">
      <w:pPr>
        <w:spacing w:line="470" w:lineRule="exact"/>
        <w:ind w:firstLineChars="200" w:firstLine="480"/>
        <w:rPr>
          <w:rFonts w:ascii="宋体" w:hAnsi="宋体"/>
          <w:sz w:val="24"/>
        </w:rPr>
      </w:pPr>
      <w:r>
        <w:rPr>
          <w:rFonts w:ascii="宋体" w:hAnsi="宋体" w:hint="eastAsia"/>
          <w:sz w:val="24"/>
        </w:rPr>
        <w:t>除法律另有规定或者专用条件另有约定外，委托人和监理人的法定代表人或其授权代理人在协议书上签字并盖单位章后本合同生效。</w:t>
      </w:r>
    </w:p>
    <w:p w:rsidR="00AE2FEE" w:rsidRDefault="004B78B7">
      <w:pPr>
        <w:spacing w:line="470" w:lineRule="exact"/>
        <w:rPr>
          <w:rStyle w:val="af8"/>
          <w:rFonts w:ascii="黑体" w:eastAsia="黑体"/>
          <w:i w:val="0"/>
        </w:rPr>
      </w:pPr>
      <w:r>
        <w:rPr>
          <w:rStyle w:val="af8"/>
          <w:rFonts w:ascii="黑体" w:eastAsia="黑体" w:hint="eastAsia"/>
          <w:i w:val="0"/>
        </w:rPr>
        <w:t>6.2变更</w:t>
      </w:r>
    </w:p>
    <w:p w:rsidR="00AE2FEE" w:rsidRDefault="004B78B7">
      <w:pPr>
        <w:spacing w:line="470" w:lineRule="exact"/>
        <w:ind w:firstLineChars="200" w:firstLine="480"/>
        <w:rPr>
          <w:rFonts w:ascii="宋体" w:hAnsi="宋体"/>
          <w:sz w:val="24"/>
        </w:rPr>
      </w:pPr>
      <w:r>
        <w:rPr>
          <w:rFonts w:ascii="宋体" w:hAnsi="宋体" w:hint="eastAsia"/>
          <w:sz w:val="24"/>
        </w:rPr>
        <w:t>6.2.1 任何一方提出变更请求时，双方经协商一致后可进行变更。</w:t>
      </w:r>
    </w:p>
    <w:p w:rsidR="00AE2FEE" w:rsidRDefault="004B78B7">
      <w:pPr>
        <w:spacing w:line="470" w:lineRule="exact"/>
        <w:ind w:firstLineChars="200" w:firstLine="480"/>
        <w:rPr>
          <w:rFonts w:ascii="宋体" w:hAnsi="宋体"/>
          <w:sz w:val="24"/>
        </w:rPr>
      </w:pPr>
      <w:r>
        <w:rPr>
          <w:rFonts w:ascii="宋体" w:hAnsi="宋体" w:hint="eastAsia"/>
          <w:sz w:val="24"/>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rsidR="00AE2FEE" w:rsidRDefault="004B78B7">
      <w:pPr>
        <w:spacing w:line="470" w:lineRule="exact"/>
        <w:ind w:firstLineChars="200" w:firstLine="480"/>
        <w:rPr>
          <w:rFonts w:ascii="宋体" w:hAnsi="宋体"/>
          <w:sz w:val="24"/>
        </w:rPr>
      </w:pPr>
      <w:r>
        <w:rPr>
          <w:rFonts w:ascii="宋体" w:hAnsi="宋体" w:hint="eastAsia"/>
          <w:sz w:val="24"/>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rsidR="00AE2FEE" w:rsidRDefault="004B78B7">
      <w:pPr>
        <w:spacing w:line="470" w:lineRule="exact"/>
        <w:ind w:firstLineChars="200" w:firstLine="480"/>
        <w:rPr>
          <w:rFonts w:ascii="宋体" w:hAnsi="宋体"/>
          <w:sz w:val="24"/>
        </w:rPr>
      </w:pPr>
      <w:r>
        <w:rPr>
          <w:rFonts w:ascii="宋体" w:hAnsi="宋体" w:hint="eastAsia"/>
          <w:sz w:val="24"/>
        </w:rPr>
        <w:t>6.2.4合同签订后，遇有与工程相关的法律法规、标准颁布或修订的，双方应遵照执行。由此引起监理与相关服务的范围、时间、酬金变化的，双方应通过协商进行相应调整。</w:t>
      </w:r>
    </w:p>
    <w:p w:rsidR="00AE2FEE" w:rsidRDefault="004B78B7">
      <w:pPr>
        <w:spacing w:line="470" w:lineRule="exact"/>
        <w:ind w:firstLineChars="200" w:firstLine="480"/>
        <w:rPr>
          <w:rFonts w:ascii="宋体" w:hAnsi="宋体"/>
          <w:sz w:val="24"/>
        </w:rPr>
      </w:pPr>
      <w:r>
        <w:rPr>
          <w:rFonts w:ascii="宋体" w:hAnsi="宋体" w:hint="eastAsia"/>
          <w:sz w:val="24"/>
        </w:rPr>
        <w:t>6.2.5 因非监理人原因造成工程概算投资额或建筑安装工程费增加时，正常工作酬金应作相应调整。调整方法在专用条件中约定。</w:t>
      </w:r>
    </w:p>
    <w:p w:rsidR="00AE2FEE" w:rsidRDefault="004B78B7">
      <w:pPr>
        <w:spacing w:line="470" w:lineRule="exact"/>
        <w:ind w:firstLineChars="200" w:firstLine="480"/>
        <w:rPr>
          <w:rFonts w:ascii="宋体" w:hAnsi="宋体"/>
          <w:sz w:val="24"/>
        </w:rPr>
      </w:pPr>
      <w:r>
        <w:rPr>
          <w:rFonts w:ascii="宋体" w:hAnsi="宋体" w:hint="eastAsia"/>
          <w:sz w:val="24"/>
        </w:rPr>
        <w:t>6.2.6 因工程规模、监理范围的变化导致监理人的正常工作量减少时，正常工作酬金应作相应调整。调整方法在专用条件中约定。</w:t>
      </w:r>
    </w:p>
    <w:p w:rsidR="00AE2FEE" w:rsidRDefault="004B78B7">
      <w:pPr>
        <w:spacing w:line="470" w:lineRule="exact"/>
        <w:rPr>
          <w:rStyle w:val="af8"/>
          <w:rFonts w:ascii="黑体" w:eastAsia="黑体"/>
          <w:i w:val="0"/>
        </w:rPr>
      </w:pPr>
      <w:r>
        <w:rPr>
          <w:rStyle w:val="af8"/>
          <w:rFonts w:ascii="黑体" w:eastAsia="黑体" w:hint="eastAsia"/>
          <w:i w:val="0"/>
        </w:rPr>
        <w:t>6.3 暂停与解除</w:t>
      </w:r>
    </w:p>
    <w:p w:rsidR="00AE2FEE" w:rsidRDefault="004B78B7">
      <w:pPr>
        <w:spacing w:line="470" w:lineRule="exact"/>
        <w:ind w:firstLineChars="200" w:firstLine="480"/>
        <w:rPr>
          <w:rFonts w:ascii="宋体" w:hAnsi="宋体"/>
          <w:sz w:val="24"/>
        </w:rPr>
      </w:pPr>
      <w:r>
        <w:rPr>
          <w:rFonts w:ascii="宋体" w:hAnsi="宋体" w:hint="eastAsia"/>
          <w:sz w:val="24"/>
        </w:rPr>
        <w:t>除双方协商一致可以解除本合同外，当一方无正当理由未履行本合同约定的义务时，另一方可以根据本合同约定暂停履行本合同直至解除本合同。</w:t>
      </w:r>
    </w:p>
    <w:p w:rsidR="00AE2FEE" w:rsidRDefault="004B78B7">
      <w:pPr>
        <w:spacing w:line="470" w:lineRule="exact"/>
        <w:ind w:firstLineChars="200" w:firstLine="480"/>
        <w:rPr>
          <w:rFonts w:ascii="宋体" w:hAnsi="宋体"/>
          <w:sz w:val="24"/>
        </w:rPr>
      </w:pPr>
      <w:r>
        <w:rPr>
          <w:rFonts w:ascii="宋体" w:hAnsi="宋体" w:hint="eastAsia"/>
          <w:sz w:val="24"/>
        </w:rPr>
        <w:t>6.3.1 在本合同有效期内，由于双方无法预见和控制的原因导致本合同全部或部分无法继续履行或继续履行已无意义，经双方协商一致，可以解除本合同或监理人的部分义务。在解除</w:t>
      </w:r>
      <w:r>
        <w:rPr>
          <w:rFonts w:ascii="宋体" w:hAnsi="宋体" w:hint="eastAsia"/>
          <w:sz w:val="24"/>
        </w:rPr>
        <w:lastRenderedPageBreak/>
        <w:t>之前，监理人应作出合理安排，使开支减至最小。</w:t>
      </w:r>
    </w:p>
    <w:p w:rsidR="00AE2FEE" w:rsidRDefault="004B78B7">
      <w:pPr>
        <w:spacing w:line="470" w:lineRule="exact"/>
        <w:ind w:firstLineChars="200" w:firstLine="480"/>
        <w:rPr>
          <w:rFonts w:ascii="宋体" w:hAnsi="宋体"/>
          <w:sz w:val="24"/>
        </w:rPr>
      </w:pPr>
      <w:r>
        <w:rPr>
          <w:rFonts w:ascii="宋体" w:hAnsi="宋体" w:hint="eastAsia"/>
          <w:sz w:val="24"/>
        </w:rPr>
        <w:t>因解除本合同或解除监理人的部分义务导致监理人遭受的损失，除依法可以免除责任的情况外，应由委托人予以补偿，补偿金额由双方协商确定。</w:t>
      </w:r>
    </w:p>
    <w:p w:rsidR="00AE2FEE" w:rsidRDefault="004B78B7">
      <w:pPr>
        <w:spacing w:line="470" w:lineRule="exact"/>
        <w:ind w:firstLineChars="200" w:firstLine="480"/>
        <w:rPr>
          <w:rFonts w:ascii="宋体" w:hAnsi="宋体"/>
          <w:sz w:val="24"/>
        </w:rPr>
      </w:pPr>
      <w:r>
        <w:rPr>
          <w:rFonts w:ascii="宋体" w:hAnsi="宋体" w:hint="eastAsia"/>
          <w:sz w:val="24"/>
        </w:rPr>
        <w:t>解除本合同的协议必须采取书面形式，协议未达成之前，本合同仍然有效。</w:t>
      </w:r>
    </w:p>
    <w:p w:rsidR="00AE2FEE" w:rsidRDefault="004B78B7">
      <w:pPr>
        <w:spacing w:line="470" w:lineRule="exact"/>
        <w:ind w:firstLineChars="200" w:firstLine="480"/>
        <w:rPr>
          <w:rFonts w:ascii="宋体" w:hAnsi="宋体"/>
          <w:sz w:val="24"/>
        </w:rPr>
      </w:pPr>
      <w:r>
        <w:rPr>
          <w:rFonts w:ascii="宋体" w:hAnsi="宋体" w:hint="eastAsia"/>
          <w:sz w:val="24"/>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rsidR="00AE2FEE" w:rsidRDefault="004B78B7">
      <w:pPr>
        <w:spacing w:line="470" w:lineRule="exact"/>
        <w:ind w:firstLineChars="200" w:firstLine="480"/>
        <w:rPr>
          <w:rFonts w:ascii="宋体" w:hAnsi="宋体"/>
          <w:sz w:val="24"/>
        </w:rPr>
      </w:pPr>
      <w:r>
        <w:rPr>
          <w:rFonts w:ascii="宋体" w:hAnsi="宋体" w:hint="eastAsia"/>
          <w:sz w:val="24"/>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rsidR="00AE2FEE" w:rsidRDefault="004B78B7">
      <w:pPr>
        <w:spacing w:line="470" w:lineRule="exact"/>
        <w:ind w:firstLineChars="200" w:firstLine="480"/>
        <w:rPr>
          <w:rFonts w:ascii="宋体" w:hAnsi="宋体"/>
          <w:sz w:val="24"/>
        </w:rPr>
      </w:pPr>
      <w:r>
        <w:rPr>
          <w:rFonts w:ascii="宋体" w:hAnsi="宋体" w:hint="eastAsia"/>
          <w:sz w:val="24"/>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rsidR="00AE2FEE" w:rsidRDefault="004B78B7">
      <w:pPr>
        <w:spacing w:line="470" w:lineRule="exact"/>
        <w:ind w:firstLineChars="200" w:firstLine="480"/>
        <w:rPr>
          <w:rFonts w:ascii="宋体" w:hAnsi="宋体"/>
          <w:sz w:val="24"/>
        </w:rPr>
      </w:pPr>
      <w:r>
        <w:rPr>
          <w:rFonts w:ascii="宋体" w:hAnsi="宋体" w:hint="eastAsia"/>
          <w:sz w:val="24"/>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rsidR="00AE2FEE" w:rsidRDefault="004B78B7">
      <w:pPr>
        <w:spacing w:line="470" w:lineRule="exact"/>
        <w:ind w:firstLineChars="200" w:firstLine="480"/>
        <w:rPr>
          <w:rFonts w:ascii="宋体" w:hAnsi="宋体"/>
          <w:sz w:val="24"/>
        </w:rPr>
      </w:pPr>
      <w:r>
        <w:rPr>
          <w:rFonts w:ascii="宋体" w:hAnsi="宋体" w:hint="eastAsia"/>
          <w:sz w:val="24"/>
        </w:rPr>
        <w:t>6.3.5 因不可抗力致使本合同部分或全部不能履行时，一方应立即通知另一方，可暂停或解除本合同。</w:t>
      </w:r>
    </w:p>
    <w:p w:rsidR="00AE2FEE" w:rsidRDefault="004B78B7">
      <w:pPr>
        <w:spacing w:line="470" w:lineRule="exact"/>
        <w:ind w:firstLineChars="200" w:firstLine="480"/>
        <w:rPr>
          <w:rFonts w:ascii="宋体" w:hAnsi="宋体"/>
          <w:sz w:val="24"/>
        </w:rPr>
      </w:pPr>
      <w:r>
        <w:rPr>
          <w:rFonts w:ascii="宋体" w:hAnsi="宋体" w:hint="eastAsia"/>
          <w:sz w:val="24"/>
        </w:rPr>
        <w:t>6.3.6 本合同解除后，本合同约定的有关结算、清理、争议解决方式的条件仍然有效。</w:t>
      </w:r>
    </w:p>
    <w:p w:rsidR="00AE2FEE" w:rsidRDefault="004B78B7">
      <w:pPr>
        <w:spacing w:line="470" w:lineRule="exact"/>
        <w:rPr>
          <w:rStyle w:val="af8"/>
          <w:rFonts w:ascii="黑体" w:eastAsia="黑体"/>
          <w:i w:val="0"/>
        </w:rPr>
      </w:pPr>
      <w:r>
        <w:rPr>
          <w:rStyle w:val="af8"/>
          <w:rFonts w:ascii="黑体" w:eastAsia="黑体" w:hint="eastAsia"/>
          <w:i w:val="0"/>
        </w:rPr>
        <w:t>6.4 终止</w:t>
      </w:r>
    </w:p>
    <w:p w:rsidR="00AE2FEE" w:rsidRDefault="004B78B7">
      <w:pPr>
        <w:spacing w:line="470" w:lineRule="exact"/>
        <w:ind w:firstLineChars="200" w:firstLine="480"/>
        <w:rPr>
          <w:rFonts w:ascii="宋体" w:hAnsi="宋体"/>
          <w:sz w:val="24"/>
        </w:rPr>
      </w:pPr>
      <w:r>
        <w:rPr>
          <w:rFonts w:ascii="宋体" w:hAnsi="宋体" w:hint="eastAsia"/>
          <w:sz w:val="24"/>
        </w:rPr>
        <w:t>以下条件全部满足时，本合同即告终止：</w:t>
      </w:r>
    </w:p>
    <w:p w:rsidR="00AE2FEE" w:rsidRDefault="004B78B7">
      <w:pPr>
        <w:spacing w:line="470" w:lineRule="exact"/>
        <w:ind w:firstLineChars="200" w:firstLine="480"/>
        <w:rPr>
          <w:rFonts w:ascii="宋体" w:hAnsi="宋体"/>
          <w:sz w:val="24"/>
        </w:rPr>
      </w:pPr>
      <w:r>
        <w:rPr>
          <w:rFonts w:ascii="宋体" w:hAnsi="宋体" w:hint="eastAsia"/>
          <w:sz w:val="24"/>
        </w:rPr>
        <w:t>（1）监理人完成本合同约定的全部工作；</w:t>
      </w:r>
    </w:p>
    <w:p w:rsidR="00AE2FEE" w:rsidRDefault="004B78B7">
      <w:pPr>
        <w:spacing w:line="470" w:lineRule="exact"/>
        <w:ind w:firstLineChars="200" w:firstLine="480"/>
        <w:rPr>
          <w:rFonts w:ascii="宋体" w:hAnsi="宋体"/>
          <w:sz w:val="24"/>
        </w:rPr>
      </w:pPr>
      <w:r>
        <w:rPr>
          <w:rFonts w:ascii="宋体" w:hAnsi="宋体" w:hint="eastAsia"/>
          <w:sz w:val="24"/>
        </w:rPr>
        <w:t>（2）委托人与监理人结清并支付全部酬金。</w:t>
      </w:r>
    </w:p>
    <w:p w:rsidR="00AE2FEE" w:rsidRDefault="004B78B7">
      <w:pPr>
        <w:spacing w:line="470" w:lineRule="exact"/>
        <w:rPr>
          <w:rStyle w:val="af8"/>
          <w:rFonts w:ascii="黑体" w:eastAsia="黑体"/>
          <w:i w:val="0"/>
          <w:sz w:val="28"/>
          <w:szCs w:val="28"/>
        </w:rPr>
      </w:pPr>
      <w:r>
        <w:rPr>
          <w:rStyle w:val="af8"/>
          <w:rFonts w:ascii="黑体" w:eastAsia="黑体" w:hint="eastAsia"/>
          <w:i w:val="0"/>
          <w:sz w:val="28"/>
          <w:szCs w:val="28"/>
        </w:rPr>
        <w:t>7 争议解决</w:t>
      </w:r>
    </w:p>
    <w:p w:rsidR="00AE2FEE" w:rsidRDefault="004B78B7">
      <w:pPr>
        <w:spacing w:line="470" w:lineRule="exact"/>
        <w:rPr>
          <w:rStyle w:val="af8"/>
          <w:rFonts w:ascii="黑体" w:eastAsia="黑体"/>
          <w:i w:val="0"/>
        </w:rPr>
      </w:pPr>
      <w:r>
        <w:rPr>
          <w:rStyle w:val="af8"/>
          <w:rFonts w:ascii="黑体" w:eastAsia="黑体" w:hint="eastAsia"/>
          <w:i w:val="0"/>
        </w:rPr>
        <w:lastRenderedPageBreak/>
        <w:t>7.1协商</w:t>
      </w:r>
    </w:p>
    <w:p w:rsidR="00AE2FEE" w:rsidRDefault="004B78B7">
      <w:pPr>
        <w:spacing w:line="470" w:lineRule="exact"/>
        <w:ind w:firstLineChars="200" w:firstLine="480"/>
        <w:rPr>
          <w:rFonts w:ascii="宋体" w:hAnsi="宋体"/>
          <w:sz w:val="24"/>
        </w:rPr>
      </w:pPr>
      <w:r>
        <w:rPr>
          <w:rFonts w:ascii="宋体" w:hAnsi="宋体" w:hint="eastAsia"/>
          <w:sz w:val="24"/>
        </w:rPr>
        <w:t>双方应本着诚信原则协商解决彼此间的争议。</w:t>
      </w:r>
    </w:p>
    <w:p w:rsidR="00AE2FEE" w:rsidRDefault="004B78B7">
      <w:pPr>
        <w:spacing w:line="470" w:lineRule="exact"/>
        <w:rPr>
          <w:rStyle w:val="af8"/>
          <w:rFonts w:ascii="黑体" w:eastAsia="黑体"/>
          <w:i w:val="0"/>
        </w:rPr>
      </w:pPr>
      <w:r>
        <w:rPr>
          <w:rStyle w:val="af8"/>
          <w:rFonts w:ascii="黑体" w:eastAsia="黑体" w:hint="eastAsia"/>
          <w:i w:val="0"/>
        </w:rPr>
        <w:t>7.2调解</w:t>
      </w:r>
    </w:p>
    <w:p w:rsidR="00AE2FEE" w:rsidRDefault="004B78B7">
      <w:pPr>
        <w:spacing w:line="470" w:lineRule="exact"/>
        <w:ind w:firstLineChars="200" w:firstLine="480"/>
        <w:rPr>
          <w:rFonts w:ascii="宋体" w:hAnsi="宋体"/>
          <w:sz w:val="24"/>
        </w:rPr>
      </w:pPr>
      <w:r>
        <w:rPr>
          <w:rFonts w:ascii="宋体" w:hAnsi="宋体" w:hint="eastAsia"/>
          <w:sz w:val="24"/>
        </w:rPr>
        <w:t>如果双方不能在14天内或双方商定的其他时间内解决本合同争议，可以将其提交给专用条件约定的或事后达成协议的调解人进行调解。</w:t>
      </w:r>
    </w:p>
    <w:p w:rsidR="00AE2FEE" w:rsidRDefault="004B78B7">
      <w:pPr>
        <w:spacing w:line="470" w:lineRule="exact"/>
        <w:rPr>
          <w:rStyle w:val="af8"/>
          <w:rFonts w:ascii="黑体" w:eastAsia="黑体"/>
          <w:i w:val="0"/>
        </w:rPr>
      </w:pPr>
      <w:r>
        <w:rPr>
          <w:rStyle w:val="af8"/>
          <w:rFonts w:ascii="黑体" w:eastAsia="黑体" w:hint="eastAsia"/>
          <w:i w:val="0"/>
        </w:rPr>
        <w:t>7.3仲裁或诉讼</w:t>
      </w:r>
    </w:p>
    <w:p w:rsidR="00AE2FEE" w:rsidRDefault="004B78B7">
      <w:pPr>
        <w:spacing w:line="470" w:lineRule="exact"/>
        <w:ind w:firstLineChars="200" w:firstLine="480"/>
        <w:rPr>
          <w:rFonts w:ascii="宋体" w:hAnsi="宋体"/>
          <w:sz w:val="24"/>
        </w:rPr>
      </w:pPr>
      <w:r>
        <w:rPr>
          <w:rFonts w:ascii="宋体" w:hAnsi="宋体" w:hint="eastAsia"/>
          <w:sz w:val="24"/>
        </w:rPr>
        <w:t>双方均有权不经调解直接向专用条件约定的仲裁机构申请仲裁或向有管辖权的人民法院提起诉讼。</w:t>
      </w:r>
    </w:p>
    <w:p w:rsidR="00AE2FEE" w:rsidRDefault="004B78B7">
      <w:pPr>
        <w:spacing w:line="470" w:lineRule="exact"/>
        <w:rPr>
          <w:rStyle w:val="af8"/>
          <w:rFonts w:ascii="黑体" w:eastAsia="黑体"/>
          <w:i w:val="0"/>
          <w:sz w:val="28"/>
          <w:szCs w:val="28"/>
        </w:rPr>
      </w:pPr>
      <w:r>
        <w:rPr>
          <w:rStyle w:val="af8"/>
          <w:rFonts w:ascii="黑体" w:eastAsia="黑体" w:hint="eastAsia"/>
          <w:i w:val="0"/>
          <w:sz w:val="28"/>
          <w:szCs w:val="28"/>
        </w:rPr>
        <w:t>8 其他</w:t>
      </w:r>
    </w:p>
    <w:p w:rsidR="00AE2FEE" w:rsidRDefault="004B78B7">
      <w:pPr>
        <w:spacing w:line="470" w:lineRule="exact"/>
        <w:rPr>
          <w:rStyle w:val="af8"/>
          <w:rFonts w:ascii="黑体" w:eastAsia="黑体"/>
          <w:i w:val="0"/>
        </w:rPr>
      </w:pPr>
      <w:r>
        <w:rPr>
          <w:rStyle w:val="af8"/>
          <w:rFonts w:ascii="黑体" w:eastAsia="黑体" w:hint="eastAsia"/>
          <w:i w:val="0"/>
        </w:rPr>
        <w:t>8.1 外出考察费用</w:t>
      </w:r>
    </w:p>
    <w:p w:rsidR="00AE2FEE" w:rsidRDefault="004B78B7">
      <w:pPr>
        <w:spacing w:line="470" w:lineRule="exact"/>
        <w:ind w:firstLineChars="200" w:firstLine="480"/>
        <w:rPr>
          <w:rFonts w:ascii="宋体" w:hAnsi="宋体"/>
          <w:sz w:val="24"/>
        </w:rPr>
      </w:pPr>
      <w:r>
        <w:rPr>
          <w:rFonts w:ascii="宋体" w:hAnsi="宋体" w:hint="eastAsia"/>
          <w:sz w:val="24"/>
        </w:rPr>
        <w:t>经委托人同意，监理人员外出考察发生的费用由委托人审核后支付。</w:t>
      </w:r>
    </w:p>
    <w:p w:rsidR="00AE2FEE" w:rsidRDefault="004B78B7">
      <w:pPr>
        <w:spacing w:line="470" w:lineRule="exact"/>
        <w:rPr>
          <w:rStyle w:val="af8"/>
          <w:rFonts w:ascii="黑体" w:eastAsia="黑体"/>
          <w:i w:val="0"/>
        </w:rPr>
      </w:pPr>
      <w:r>
        <w:rPr>
          <w:rStyle w:val="af8"/>
          <w:rFonts w:ascii="黑体" w:eastAsia="黑体" w:hint="eastAsia"/>
          <w:i w:val="0"/>
        </w:rPr>
        <w:t>8.2 检测费用</w:t>
      </w:r>
    </w:p>
    <w:p w:rsidR="00AE2FEE" w:rsidRDefault="004B78B7">
      <w:pPr>
        <w:spacing w:line="470" w:lineRule="exact"/>
        <w:ind w:firstLineChars="200" w:firstLine="480"/>
        <w:rPr>
          <w:rFonts w:ascii="宋体" w:hAnsi="宋体"/>
          <w:sz w:val="24"/>
        </w:rPr>
      </w:pPr>
      <w:r>
        <w:rPr>
          <w:rFonts w:ascii="宋体" w:hAnsi="宋体" w:hint="eastAsia"/>
          <w:sz w:val="24"/>
        </w:rPr>
        <w:t>委托人要求监理人进行的材料和设备检测所发生的费用，由委托人支付，支付时间在专用条件中约定。</w:t>
      </w:r>
    </w:p>
    <w:p w:rsidR="00AE2FEE" w:rsidRDefault="004B78B7">
      <w:pPr>
        <w:spacing w:line="470" w:lineRule="exact"/>
        <w:rPr>
          <w:rStyle w:val="af8"/>
          <w:rFonts w:ascii="黑体" w:eastAsia="黑体"/>
          <w:i w:val="0"/>
        </w:rPr>
      </w:pPr>
      <w:r>
        <w:rPr>
          <w:rStyle w:val="af8"/>
          <w:rFonts w:ascii="黑体" w:eastAsia="黑体" w:hint="eastAsia"/>
          <w:i w:val="0"/>
        </w:rPr>
        <w:t>8.3 咨询费用</w:t>
      </w:r>
    </w:p>
    <w:p w:rsidR="00AE2FEE" w:rsidRDefault="004B78B7">
      <w:pPr>
        <w:spacing w:line="470" w:lineRule="exact"/>
        <w:ind w:firstLineChars="200" w:firstLine="480"/>
        <w:rPr>
          <w:rFonts w:ascii="宋体" w:hAnsi="宋体"/>
          <w:sz w:val="24"/>
        </w:rPr>
      </w:pPr>
      <w:r>
        <w:rPr>
          <w:rFonts w:ascii="宋体" w:hAnsi="宋体" w:hint="eastAsia"/>
          <w:sz w:val="24"/>
        </w:rPr>
        <w:t>经委托人同意，根据工程需要由监理人组织的相关咨询论证会以及聘请相关专家等发生的费用由委托人支付，支付时间在专用条件中约定。</w:t>
      </w:r>
    </w:p>
    <w:p w:rsidR="00AE2FEE" w:rsidRDefault="004B78B7">
      <w:pPr>
        <w:spacing w:line="470" w:lineRule="exact"/>
        <w:rPr>
          <w:rStyle w:val="af8"/>
          <w:rFonts w:ascii="黑体" w:eastAsia="黑体"/>
          <w:i w:val="0"/>
        </w:rPr>
      </w:pPr>
      <w:r>
        <w:rPr>
          <w:rStyle w:val="af8"/>
          <w:rFonts w:ascii="黑体" w:eastAsia="黑体" w:hint="eastAsia"/>
          <w:i w:val="0"/>
        </w:rPr>
        <w:t>8.4 奖励</w:t>
      </w:r>
    </w:p>
    <w:p w:rsidR="00AE2FEE" w:rsidRDefault="004B78B7">
      <w:pPr>
        <w:spacing w:line="470" w:lineRule="exact"/>
        <w:ind w:firstLineChars="200" w:firstLine="480"/>
        <w:rPr>
          <w:rFonts w:ascii="宋体" w:hAnsi="宋体"/>
          <w:sz w:val="24"/>
        </w:rPr>
      </w:pPr>
      <w:r>
        <w:rPr>
          <w:rFonts w:ascii="宋体" w:hAnsi="宋体" w:hint="eastAsia"/>
          <w:sz w:val="24"/>
        </w:rPr>
        <w:t>监理人在服务过程中提出的合理化建议，使委托人获得经济效益的，双方在专用条件中约定奖励金额的确定方法。奖励金额在合理化建议被采纳后，与最近一期的正常工作酬金同期支付。</w:t>
      </w:r>
    </w:p>
    <w:p w:rsidR="00AE2FEE" w:rsidRDefault="004B78B7">
      <w:pPr>
        <w:spacing w:line="470" w:lineRule="exact"/>
        <w:rPr>
          <w:rStyle w:val="af8"/>
          <w:rFonts w:ascii="黑体" w:eastAsia="黑体"/>
          <w:i w:val="0"/>
        </w:rPr>
      </w:pPr>
      <w:r>
        <w:rPr>
          <w:rStyle w:val="af8"/>
          <w:rFonts w:ascii="黑体" w:eastAsia="黑体" w:hint="eastAsia"/>
          <w:i w:val="0"/>
        </w:rPr>
        <w:t>8.5 守法诚信</w:t>
      </w:r>
    </w:p>
    <w:p w:rsidR="00AE2FEE" w:rsidRDefault="004B78B7">
      <w:pPr>
        <w:spacing w:line="470" w:lineRule="exact"/>
        <w:ind w:firstLineChars="200" w:firstLine="480"/>
        <w:rPr>
          <w:rFonts w:ascii="宋体" w:hAnsi="宋体"/>
          <w:sz w:val="24"/>
        </w:rPr>
      </w:pPr>
      <w:r>
        <w:rPr>
          <w:rFonts w:ascii="宋体" w:hAnsi="宋体" w:hint="eastAsia"/>
          <w:sz w:val="24"/>
        </w:rPr>
        <w:t>监理人及其工作人员不得从与实施工程有关的第三方处获得任何经济利益。</w:t>
      </w:r>
    </w:p>
    <w:p w:rsidR="00AE2FEE" w:rsidRDefault="004B78B7">
      <w:pPr>
        <w:spacing w:line="470" w:lineRule="exact"/>
        <w:rPr>
          <w:rStyle w:val="af8"/>
          <w:rFonts w:ascii="黑体" w:eastAsia="黑体"/>
          <w:i w:val="0"/>
        </w:rPr>
      </w:pPr>
      <w:r>
        <w:rPr>
          <w:rStyle w:val="af8"/>
          <w:rFonts w:ascii="黑体" w:eastAsia="黑体" w:hint="eastAsia"/>
          <w:i w:val="0"/>
        </w:rPr>
        <w:t>8.6 保密</w:t>
      </w:r>
    </w:p>
    <w:p w:rsidR="00AE2FEE" w:rsidRDefault="004B78B7">
      <w:pPr>
        <w:spacing w:line="470" w:lineRule="exact"/>
        <w:ind w:firstLineChars="200" w:firstLine="480"/>
        <w:rPr>
          <w:rFonts w:ascii="宋体" w:hAnsi="宋体"/>
          <w:sz w:val="24"/>
        </w:rPr>
      </w:pPr>
      <w:r>
        <w:rPr>
          <w:rFonts w:ascii="宋体" w:hAnsi="宋体" w:hint="eastAsia"/>
          <w:sz w:val="24"/>
        </w:rPr>
        <w:t>双方不得泄露对方申明的保密资料，亦不得泄露与实施工程有关的第三方所提供的保密资料，保密事项在专用条件中约定。</w:t>
      </w:r>
    </w:p>
    <w:p w:rsidR="00AE2FEE" w:rsidRDefault="004B78B7">
      <w:pPr>
        <w:spacing w:line="470" w:lineRule="exact"/>
        <w:rPr>
          <w:rStyle w:val="af8"/>
          <w:rFonts w:ascii="黑体" w:eastAsia="黑体"/>
          <w:i w:val="0"/>
        </w:rPr>
      </w:pPr>
      <w:r>
        <w:rPr>
          <w:rStyle w:val="af8"/>
          <w:rFonts w:ascii="黑体" w:eastAsia="黑体" w:hint="eastAsia"/>
          <w:i w:val="0"/>
        </w:rPr>
        <w:t>8.7 通知</w:t>
      </w:r>
    </w:p>
    <w:p w:rsidR="00AE2FEE" w:rsidRDefault="004B78B7">
      <w:pPr>
        <w:spacing w:line="470" w:lineRule="exact"/>
        <w:ind w:firstLineChars="200" w:firstLine="480"/>
        <w:rPr>
          <w:rFonts w:ascii="宋体" w:hAnsi="宋体"/>
          <w:sz w:val="24"/>
        </w:rPr>
      </w:pPr>
      <w:r>
        <w:rPr>
          <w:rFonts w:ascii="宋体" w:hAnsi="宋体" w:hint="eastAsia"/>
          <w:sz w:val="24"/>
        </w:rPr>
        <w:t>本合同涉及的通知均应当采用书面形式，并在送达对方时生效，收件人应书面签收。</w:t>
      </w:r>
    </w:p>
    <w:p w:rsidR="00AE2FEE" w:rsidRDefault="004B78B7">
      <w:pPr>
        <w:spacing w:line="470" w:lineRule="exact"/>
        <w:rPr>
          <w:rStyle w:val="af8"/>
          <w:rFonts w:ascii="黑体" w:eastAsia="黑体"/>
          <w:i w:val="0"/>
        </w:rPr>
      </w:pPr>
      <w:r>
        <w:rPr>
          <w:rStyle w:val="af8"/>
          <w:rFonts w:ascii="黑体" w:eastAsia="黑体" w:hint="eastAsia"/>
          <w:i w:val="0"/>
        </w:rPr>
        <w:t>8.8 著作权</w:t>
      </w:r>
    </w:p>
    <w:p w:rsidR="00AE2FEE" w:rsidRDefault="004B78B7">
      <w:pPr>
        <w:spacing w:line="470" w:lineRule="exact"/>
        <w:ind w:firstLineChars="200" w:firstLine="480"/>
        <w:rPr>
          <w:rFonts w:ascii="宋体" w:hAnsi="宋体"/>
          <w:sz w:val="24"/>
        </w:rPr>
      </w:pPr>
      <w:r>
        <w:rPr>
          <w:rFonts w:ascii="宋体" w:hAnsi="宋体" w:hint="eastAsia"/>
          <w:sz w:val="24"/>
        </w:rPr>
        <w:lastRenderedPageBreak/>
        <w:t>监理人对其编制的文件拥有著作权。</w:t>
      </w:r>
    </w:p>
    <w:p w:rsidR="00AE2FEE" w:rsidRDefault="004B78B7">
      <w:pPr>
        <w:spacing w:line="470" w:lineRule="exact"/>
        <w:ind w:firstLineChars="200" w:firstLine="480"/>
        <w:rPr>
          <w:rFonts w:ascii="宋体" w:hAnsi="宋体"/>
          <w:sz w:val="24"/>
        </w:rPr>
      </w:pPr>
      <w:r>
        <w:rPr>
          <w:rFonts w:ascii="宋体" w:hAnsi="宋体" w:hint="eastAsia"/>
          <w:sz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rsidR="00AE2FEE" w:rsidRDefault="00AE2FEE">
      <w:pPr>
        <w:spacing w:line="470" w:lineRule="exact"/>
        <w:jc w:val="center"/>
        <w:rPr>
          <w:rStyle w:val="af8"/>
        </w:rPr>
      </w:pPr>
    </w:p>
    <w:p w:rsidR="00AE2FEE" w:rsidRDefault="00AE2FEE">
      <w:pPr>
        <w:spacing w:line="470" w:lineRule="exact"/>
        <w:jc w:val="center"/>
        <w:rPr>
          <w:rStyle w:val="af8"/>
        </w:rPr>
      </w:pPr>
    </w:p>
    <w:p w:rsidR="00AE2FEE" w:rsidRDefault="00AE2FEE">
      <w:pPr>
        <w:spacing w:line="470" w:lineRule="exact"/>
        <w:jc w:val="center"/>
        <w:rPr>
          <w:rStyle w:val="af8"/>
        </w:rPr>
      </w:pPr>
    </w:p>
    <w:p w:rsidR="00AE2FEE" w:rsidRDefault="004B78B7">
      <w:pPr>
        <w:spacing w:line="470" w:lineRule="exact"/>
        <w:jc w:val="center"/>
        <w:rPr>
          <w:rStyle w:val="af8"/>
          <w:rFonts w:ascii="楷体_GB2312" w:eastAsia="楷体_GB2312"/>
          <w:i w:val="0"/>
          <w:iCs/>
          <w:sz w:val="30"/>
          <w:szCs w:val="30"/>
        </w:rPr>
      </w:pPr>
      <w:r>
        <w:rPr>
          <w:rFonts w:ascii="楷体_GB2312" w:eastAsia="楷体_GB2312" w:hint="eastAsia"/>
          <w:iCs/>
          <w:sz w:val="30"/>
          <w:szCs w:val="30"/>
        </w:rPr>
        <w:br w:type="page"/>
      </w:r>
      <w:r>
        <w:rPr>
          <w:rStyle w:val="af8"/>
          <w:rFonts w:ascii="楷体_GB2312" w:eastAsia="楷体_GB2312" w:hint="eastAsia"/>
          <w:i w:val="0"/>
          <w:iCs/>
          <w:sz w:val="30"/>
          <w:szCs w:val="30"/>
        </w:rPr>
        <w:lastRenderedPageBreak/>
        <w:t>第三节  专用合同条款</w:t>
      </w:r>
    </w:p>
    <w:p w:rsidR="00AE2FEE" w:rsidRDefault="00AE2FEE">
      <w:pPr>
        <w:spacing w:line="470" w:lineRule="exact"/>
        <w:jc w:val="center"/>
        <w:rPr>
          <w:rStyle w:val="af8"/>
          <w:i w:val="0"/>
          <w:iCs/>
        </w:rPr>
      </w:pPr>
    </w:p>
    <w:p w:rsidR="00AE2FEE" w:rsidRDefault="004B78B7">
      <w:pPr>
        <w:adjustRightInd w:val="0"/>
        <w:snapToGrid w:val="0"/>
        <w:spacing w:line="470" w:lineRule="exact"/>
        <w:rPr>
          <w:rStyle w:val="af8"/>
          <w:rFonts w:ascii="黑体" w:eastAsia="黑体"/>
          <w:i w:val="0"/>
          <w:iCs/>
          <w:sz w:val="28"/>
          <w:szCs w:val="28"/>
        </w:rPr>
      </w:pPr>
      <w:r>
        <w:rPr>
          <w:rStyle w:val="af8"/>
          <w:rFonts w:ascii="黑体" w:eastAsia="黑体" w:hint="eastAsia"/>
          <w:i w:val="0"/>
          <w:iCs/>
          <w:sz w:val="28"/>
          <w:szCs w:val="28"/>
        </w:rPr>
        <w:t>1. 定义与解释</w:t>
      </w:r>
    </w:p>
    <w:p w:rsidR="00AE2FEE" w:rsidRDefault="004B78B7">
      <w:pPr>
        <w:adjustRightInd w:val="0"/>
        <w:snapToGrid w:val="0"/>
        <w:spacing w:line="470" w:lineRule="exact"/>
        <w:rPr>
          <w:rFonts w:hAnsi="华文仿宋"/>
          <w:sz w:val="24"/>
        </w:rPr>
      </w:pPr>
      <w:r>
        <w:rPr>
          <w:rFonts w:ascii="黑体" w:eastAsia="黑体" w:hAnsi="华文仿宋" w:hint="eastAsia"/>
          <w:iCs/>
          <w:sz w:val="24"/>
        </w:rPr>
        <w:t>1.2  解释</w:t>
      </w:r>
    </w:p>
    <w:p w:rsidR="00AE2FEE" w:rsidRDefault="004B78B7">
      <w:pPr>
        <w:adjustRightInd w:val="0"/>
        <w:snapToGrid w:val="0"/>
        <w:spacing w:line="470" w:lineRule="exact"/>
        <w:ind w:firstLineChars="200" w:firstLine="480"/>
        <w:rPr>
          <w:rFonts w:ascii="宋体" w:hAnsi="宋体"/>
          <w:iCs/>
          <w:sz w:val="24"/>
        </w:rPr>
      </w:pPr>
      <w:r>
        <w:rPr>
          <w:rFonts w:ascii="宋体" w:hAnsi="宋体" w:hint="eastAsia"/>
          <w:iCs/>
          <w:sz w:val="24"/>
        </w:rPr>
        <w:t>1.2.1 本合同文件除使用中文外，还可用</w:t>
      </w:r>
      <w:r>
        <w:rPr>
          <w:rFonts w:ascii="宋体" w:hAnsi="宋体" w:hint="eastAsia"/>
          <w:b/>
          <w:iCs/>
          <w:sz w:val="24"/>
          <w:u w:val="single"/>
        </w:rPr>
        <w:t xml:space="preserve">/ </w:t>
      </w:r>
      <w:r>
        <w:rPr>
          <w:rFonts w:ascii="宋体" w:hAnsi="宋体" w:hint="eastAsia"/>
          <w:iCs/>
          <w:sz w:val="24"/>
        </w:rPr>
        <w:t>。</w:t>
      </w:r>
    </w:p>
    <w:p w:rsidR="00AE2FEE" w:rsidRDefault="004B78B7">
      <w:pPr>
        <w:adjustRightInd w:val="0"/>
        <w:snapToGrid w:val="0"/>
        <w:spacing w:line="470" w:lineRule="exact"/>
        <w:ind w:firstLineChars="200" w:firstLine="480"/>
        <w:rPr>
          <w:rFonts w:ascii="宋体" w:hAnsi="宋体"/>
          <w:iCs/>
          <w:sz w:val="24"/>
        </w:rPr>
      </w:pPr>
      <w:r>
        <w:rPr>
          <w:rFonts w:ascii="宋体" w:hAnsi="宋体" w:hint="eastAsia"/>
          <w:iCs/>
          <w:sz w:val="24"/>
        </w:rPr>
        <w:t>1.2.2 约定本合同文件的解释顺序为：</w:t>
      </w:r>
      <w:r>
        <w:rPr>
          <w:rFonts w:ascii="宋体" w:hAnsi="宋体" w:hint="eastAsia"/>
          <w:b/>
          <w:iCs/>
          <w:sz w:val="24"/>
          <w:u w:val="single"/>
        </w:rPr>
        <w:t xml:space="preserve">执行通用条款 </w:t>
      </w:r>
      <w:r>
        <w:rPr>
          <w:rFonts w:ascii="宋体" w:hAnsi="宋体" w:hint="eastAsia"/>
          <w:iCs/>
          <w:sz w:val="24"/>
        </w:rPr>
        <w:t>。</w:t>
      </w:r>
    </w:p>
    <w:p w:rsidR="00AE2FEE" w:rsidRDefault="004B78B7">
      <w:pPr>
        <w:adjustRightInd w:val="0"/>
        <w:snapToGrid w:val="0"/>
        <w:spacing w:line="470" w:lineRule="exact"/>
        <w:rPr>
          <w:rStyle w:val="af8"/>
          <w:rFonts w:ascii="黑体" w:eastAsia="黑体"/>
          <w:i w:val="0"/>
          <w:sz w:val="28"/>
          <w:szCs w:val="28"/>
        </w:rPr>
      </w:pPr>
      <w:r>
        <w:rPr>
          <w:rStyle w:val="af8"/>
          <w:rFonts w:ascii="黑体" w:eastAsia="黑体" w:hint="eastAsia"/>
          <w:i w:val="0"/>
          <w:iCs/>
          <w:sz w:val="28"/>
          <w:szCs w:val="28"/>
        </w:rPr>
        <w:t>2. 监理人义务</w:t>
      </w:r>
    </w:p>
    <w:p w:rsidR="00AE2FEE" w:rsidRDefault="004B78B7">
      <w:pPr>
        <w:adjustRightInd w:val="0"/>
        <w:snapToGrid w:val="0"/>
        <w:spacing w:line="470" w:lineRule="exact"/>
        <w:rPr>
          <w:rFonts w:hAnsi="华文仿宋"/>
          <w:sz w:val="24"/>
        </w:rPr>
      </w:pPr>
      <w:r>
        <w:rPr>
          <w:rFonts w:ascii="黑体" w:eastAsia="黑体" w:hAnsi="华文仿宋" w:hint="eastAsia"/>
          <w:iCs/>
          <w:sz w:val="24"/>
        </w:rPr>
        <w:t>2.1 监理的范围和</w:t>
      </w:r>
      <w:r>
        <w:rPr>
          <w:rFonts w:ascii="黑体" w:eastAsia="黑体" w:hAnsi="华文仿宋" w:hint="eastAsia"/>
          <w:bCs/>
          <w:iCs/>
          <w:sz w:val="24"/>
        </w:rPr>
        <w:t>内容</w:t>
      </w:r>
    </w:p>
    <w:p w:rsidR="00AE2FEE" w:rsidRDefault="004B78B7">
      <w:pPr>
        <w:adjustRightInd w:val="0"/>
        <w:snapToGrid w:val="0"/>
        <w:spacing w:line="470" w:lineRule="exact"/>
        <w:ind w:firstLineChars="200" w:firstLine="480"/>
        <w:rPr>
          <w:rFonts w:ascii="宋体" w:hAnsi="宋体"/>
          <w:iCs/>
          <w:sz w:val="24"/>
        </w:rPr>
      </w:pPr>
      <w:r>
        <w:rPr>
          <w:rFonts w:ascii="宋体" w:hAnsi="宋体" w:hint="eastAsia"/>
          <w:iCs/>
          <w:sz w:val="24"/>
        </w:rPr>
        <w:t>2.1.1 监理范围包括：</w:t>
      </w:r>
      <w:r>
        <w:rPr>
          <w:rFonts w:ascii="宋体" w:hAnsi="宋体" w:hint="eastAsia"/>
          <w:b/>
          <w:iCs/>
          <w:sz w:val="24"/>
          <w:u w:val="single"/>
        </w:rPr>
        <w:t xml:space="preserve">在施工及保修阶段对建设工程质量、进度、造价进行控制，对合同、信息进行管理，对工程建设相关方的关系进行协调，并履行建设工程安全生产管理法定职责  </w:t>
      </w:r>
      <w:r>
        <w:rPr>
          <w:rFonts w:ascii="宋体" w:hAnsi="宋体" w:hint="eastAsia"/>
          <w:iCs/>
          <w:sz w:val="24"/>
        </w:rPr>
        <w:t xml:space="preserve">。 </w:t>
      </w:r>
    </w:p>
    <w:p w:rsidR="00AE2FEE" w:rsidRDefault="004B78B7">
      <w:pPr>
        <w:adjustRightInd w:val="0"/>
        <w:snapToGrid w:val="0"/>
        <w:spacing w:line="470" w:lineRule="exact"/>
        <w:ind w:firstLineChars="200" w:firstLine="480"/>
        <w:rPr>
          <w:rFonts w:ascii="宋体" w:hAnsi="宋体"/>
          <w:iCs/>
          <w:sz w:val="24"/>
        </w:rPr>
      </w:pPr>
      <w:r>
        <w:rPr>
          <w:rFonts w:ascii="宋体" w:hAnsi="宋体" w:hint="eastAsia"/>
          <w:iCs/>
          <w:sz w:val="24"/>
        </w:rPr>
        <w:t xml:space="preserve">2.1.2 监理工作内容还包括： </w:t>
      </w:r>
      <w:r>
        <w:rPr>
          <w:rFonts w:ascii="宋体" w:hAnsi="宋体" w:hint="eastAsia"/>
          <w:b/>
          <w:iCs/>
          <w:sz w:val="24"/>
          <w:u w:val="single"/>
        </w:rPr>
        <w:t xml:space="preserve">/ </w:t>
      </w:r>
      <w:r>
        <w:rPr>
          <w:rFonts w:ascii="宋体" w:hAnsi="宋体" w:hint="eastAsia"/>
          <w:iCs/>
          <w:sz w:val="24"/>
        </w:rPr>
        <w:t>。</w:t>
      </w:r>
    </w:p>
    <w:p w:rsidR="00AE2FEE" w:rsidRDefault="004B78B7">
      <w:pPr>
        <w:spacing w:line="470" w:lineRule="exact"/>
        <w:rPr>
          <w:rFonts w:ascii="黑体" w:eastAsia="黑体" w:hAnsi="华文仿宋"/>
          <w:iCs/>
          <w:sz w:val="24"/>
        </w:rPr>
      </w:pPr>
      <w:r>
        <w:rPr>
          <w:rFonts w:ascii="黑体" w:eastAsia="黑体" w:hAnsi="华文仿宋" w:hint="eastAsia"/>
          <w:iCs/>
          <w:sz w:val="24"/>
        </w:rPr>
        <w:t>2.2 监理与相关服务依据</w:t>
      </w:r>
    </w:p>
    <w:p w:rsidR="00AE2FEE" w:rsidRDefault="004B78B7">
      <w:pPr>
        <w:spacing w:line="470" w:lineRule="exact"/>
        <w:ind w:firstLineChars="200" w:firstLine="480"/>
        <w:rPr>
          <w:rFonts w:ascii="宋体" w:hAnsi="宋体"/>
          <w:iCs/>
          <w:sz w:val="24"/>
        </w:rPr>
      </w:pPr>
      <w:r>
        <w:rPr>
          <w:rFonts w:ascii="宋体" w:hAnsi="宋体" w:hint="eastAsia"/>
          <w:iCs/>
          <w:sz w:val="24"/>
        </w:rPr>
        <w:t>2.2.1 监理依据包括：</w:t>
      </w:r>
      <w:r>
        <w:rPr>
          <w:rFonts w:ascii="宋体" w:hAnsi="宋体" w:hint="eastAsia"/>
          <w:b/>
          <w:iCs/>
          <w:sz w:val="24"/>
          <w:u w:val="single"/>
        </w:rPr>
        <w:t xml:space="preserve">执行通用条款 </w:t>
      </w:r>
      <w:r>
        <w:rPr>
          <w:rFonts w:ascii="宋体" w:hAnsi="宋体" w:hint="eastAsia"/>
          <w:iCs/>
          <w:sz w:val="24"/>
        </w:rPr>
        <w:t xml:space="preserve">。  </w:t>
      </w:r>
    </w:p>
    <w:p w:rsidR="00AE2FEE" w:rsidRDefault="004B78B7">
      <w:pPr>
        <w:spacing w:line="470" w:lineRule="exact"/>
        <w:ind w:firstLineChars="200" w:firstLine="480"/>
        <w:rPr>
          <w:rFonts w:ascii="宋体" w:hAnsi="宋体"/>
          <w:iCs/>
          <w:sz w:val="24"/>
        </w:rPr>
      </w:pPr>
      <w:r>
        <w:rPr>
          <w:rFonts w:ascii="宋体" w:hAnsi="宋体" w:hint="eastAsia"/>
          <w:iCs/>
          <w:sz w:val="24"/>
        </w:rPr>
        <w:t>2.2.2 相关服务依据包括：</w:t>
      </w:r>
      <w:r>
        <w:rPr>
          <w:rFonts w:ascii="宋体" w:hAnsi="宋体" w:hint="eastAsia"/>
          <w:b/>
          <w:iCs/>
          <w:sz w:val="24"/>
          <w:u w:val="single"/>
        </w:rPr>
        <w:t>/</w:t>
      </w:r>
      <w:r>
        <w:rPr>
          <w:rFonts w:ascii="宋体" w:hAnsi="宋体" w:hint="eastAsia"/>
          <w:iCs/>
          <w:sz w:val="24"/>
        </w:rPr>
        <w:t>。</w:t>
      </w:r>
    </w:p>
    <w:p w:rsidR="00AE2FEE" w:rsidRDefault="004B78B7">
      <w:pPr>
        <w:spacing w:line="470" w:lineRule="exact"/>
        <w:rPr>
          <w:rFonts w:ascii="黑体" w:eastAsia="黑体" w:hAnsi="华文仿宋"/>
          <w:iCs/>
          <w:sz w:val="24"/>
        </w:rPr>
      </w:pPr>
      <w:r>
        <w:rPr>
          <w:rFonts w:ascii="黑体" w:eastAsia="黑体" w:hAnsi="华文仿宋" w:hint="eastAsia"/>
          <w:iCs/>
          <w:sz w:val="24"/>
        </w:rPr>
        <w:t>2.3</w:t>
      </w:r>
      <w:r>
        <w:rPr>
          <w:rFonts w:ascii="黑体" w:eastAsia="黑体" w:hAnsi="华文仿宋" w:cs="宋体" w:hint="eastAsia"/>
          <w:iCs/>
          <w:kern w:val="0"/>
          <w:sz w:val="24"/>
        </w:rPr>
        <w:t>项目监理机构和人员</w:t>
      </w:r>
    </w:p>
    <w:p w:rsidR="00AE2FEE" w:rsidRDefault="004B78B7">
      <w:pPr>
        <w:adjustRightInd w:val="0"/>
        <w:snapToGrid w:val="0"/>
        <w:spacing w:line="470" w:lineRule="exact"/>
        <w:ind w:firstLineChars="200" w:firstLine="480"/>
        <w:rPr>
          <w:rFonts w:ascii="宋体" w:hAnsi="宋体"/>
          <w:iCs/>
          <w:sz w:val="24"/>
        </w:rPr>
      </w:pPr>
      <w:r>
        <w:rPr>
          <w:rFonts w:ascii="宋体" w:hAnsi="宋体" w:hint="eastAsia"/>
          <w:iCs/>
          <w:sz w:val="24"/>
        </w:rPr>
        <w:t xml:space="preserve">2.3.4 </w:t>
      </w:r>
      <w:r>
        <w:rPr>
          <w:rFonts w:ascii="宋体" w:hAnsi="宋体" w:hint="eastAsia"/>
          <w:iCs/>
          <w:kern w:val="0"/>
          <w:sz w:val="24"/>
        </w:rPr>
        <w:t>更换监理人员的其他情形：</w:t>
      </w:r>
      <w:r>
        <w:rPr>
          <w:rFonts w:ascii="宋体" w:hAnsi="宋体" w:hint="eastAsia"/>
          <w:b/>
          <w:iCs/>
          <w:sz w:val="24"/>
          <w:u w:val="single"/>
        </w:rPr>
        <w:t>/</w:t>
      </w:r>
      <w:r>
        <w:rPr>
          <w:rFonts w:ascii="宋体" w:hAnsi="宋体" w:hint="eastAsia"/>
          <w:iCs/>
          <w:kern w:val="0"/>
          <w:sz w:val="24"/>
        </w:rPr>
        <w:t>。</w:t>
      </w:r>
    </w:p>
    <w:p w:rsidR="00AE2FEE" w:rsidRDefault="004B78B7">
      <w:pPr>
        <w:spacing w:line="470" w:lineRule="exact"/>
        <w:rPr>
          <w:rFonts w:ascii="黑体" w:eastAsia="黑体" w:hAnsi="华文仿宋"/>
          <w:iCs/>
          <w:sz w:val="24"/>
        </w:rPr>
      </w:pPr>
      <w:r>
        <w:rPr>
          <w:rFonts w:ascii="黑体" w:eastAsia="黑体" w:hAnsi="华文仿宋" w:hint="eastAsia"/>
          <w:iCs/>
          <w:sz w:val="24"/>
        </w:rPr>
        <w:t>2.4 履行职责</w:t>
      </w:r>
    </w:p>
    <w:p w:rsidR="00AE2FEE" w:rsidRDefault="004B78B7">
      <w:pPr>
        <w:adjustRightInd w:val="0"/>
        <w:snapToGrid w:val="0"/>
        <w:spacing w:line="470" w:lineRule="exact"/>
        <w:ind w:firstLineChars="200" w:firstLine="480"/>
        <w:rPr>
          <w:rFonts w:ascii="宋体" w:hAnsi="宋体"/>
          <w:iCs/>
          <w:sz w:val="24"/>
        </w:rPr>
      </w:pPr>
      <w:r>
        <w:rPr>
          <w:rFonts w:ascii="宋体" w:hAnsi="宋体" w:hint="eastAsia"/>
          <w:iCs/>
          <w:sz w:val="24"/>
        </w:rPr>
        <w:t>2.4.3 对监理人的授权范围：</w:t>
      </w:r>
      <w:r>
        <w:rPr>
          <w:rFonts w:ascii="宋体" w:hAnsi="宋体" w:hint="eastAsia"/>
          <w:b/>
          <w:iCs/>
          <w:sz w:val="24"/>
          <w:u w:val="single"/>
        </w:rPr>
        <w:t>在施工及保修阶段对建设工程质量、进度、造价进行控制，对合同、信息进行管理，对工程建设相关方的关系进行协调，并履行建设工程安全生产管理法定职责；（工程停工令、暂停令的发布、工程延期、工程变更的审批、工程内容的增减需要取得发包人批准才能行使）</w:t>
      </w:r>
      <w:r>
        <w:rPr>
          <w:rFonts w:ascii="宋体" w:hAnsi="宋体" w:hint="eastAsia"/>
          <w:iCs/>
          <w:sz w:val="24"/>
        </w:rPr>
        <w:t>。</w:t>
      </w:r>
    </w:p>
    <w:p w:rsidR="00AE2FEE" w:rsidRDefault="004B78B7">
      <w:pPr>
        <w:adjustRightInd w:val="0"/>
        <w:snapToGrid w:val="0"/>
        <w:spacing w:line="470" w:lineRule="exact"/>
        <w:ind w:firstLineChars="200" w:firstLine="480"/>
        <w:rPr>
          <w:rFonts w:ascii="宋体" w:hAnsi="宋体"/>
          <w:iCs/>
          <w:sz w:val="24"/>
        </w:rPr>
      </w:pPr>
      <w:r>
        <w:rPr>
          <w:rFonts w:ascii="宋体" w:hAnsi="宋体" w:hint="eastAsia"/>
          <w:iCs/>
          <w:sz w:val="24"/>
        </w:rPr>
        <w:t>在涉及工程延期</w:t>
      </w:r>
      <w:r>
        <w:rPr>
          <w:rFonts w:ascii="宋体" w:hAnsi="宋体" w:hint="eastAsia"/>
          <w:b/>
          <w:iCs/>
          <w:sz w:val="24"/>
          <w:u w:val="single"/>
        </w:rPr>
        <w:t>/</w:t>
      </w:r>
      <w:r>
        <w:rPr>
          <w:rFonts w:ascii="宋体" w:hAnsi="宋体" w:hint="eastAsia"/>
          <w:iCs/>
          <w:sz w:val="24"/>
        </w:rPr>
        <w:t>天内和（或）金额</w:t>
      </w:r>
      <w:r>
        <w:rPr>
          <w:rFonts w:ascii="宋体" w:hAnsi="宋体" w:hint="eastAsia"/>
          <w:b/>
          <w:iCs/>
          <w:sz w:val="24"/>
          <w:u w:val="single"/>
        </w:rPr>
        <w:t>/</w:t>
      </w:r>
      <w:r>
        <w:rPr>
          <w:rFonts w:ascii="宋体" w:hAnsi="宋体" w:hint="eastAsia"/>
          <w:iCs/>
          <w:sz w:val="24"/>
        </w:rPr>
        <w:t>万元内的变更，监理人不需请示委托人即可向承包人发布变更通知。</w:t>
      </w:r>
    </w:p>
    <w:p w:rsidR="00AE2FEE" w:rsidRDefault="004B78B7">
      <w:pPr>
        <w:adjustRightInd w:val="0"/>
        <w:snapToGrid w:val="0"/>
        <w:spacing w:line="470" w:lineRule="exact"/>
        <w:ind w:firstLineChars="200" w:firstLine="480"/>
        <w:rPr>
          <w:rFonts w:ascii="华文仿宋" w:eastAsia="华文仿宋" w:hAnsi="华文仿宋"/>
          <w:iCs/>
          <w:sz w:val="24"/>
        </w:rPr>
      </w:pPr>
      <w:r>
        <w:rPr>
          <w:rFonts w:ascii="宋体" w:hAnsi="宋体" w:hint="eastAsia"/>
          <w:iCs/>
          <w:kern w:val="0"/>
          <w:sz w:val="24"/>
        </w:rPr>
        <w:t>2.4.4 监理人有权要求承包人调换其人员</w:t>
      </w:r>
      <w:r>
        <w:rPr>
          <w:rFonts w:ascii="宋体" w:hAnsi="宋体" w:hint="eastAsia"/>
          <w:iCs/>
          <w:sz w:val="24"/>
        </w:rPr>
        <w:t>的限制条件：</w:t>
      </w:r>
      <w:r>
        <w:rPr>
          <w:rFonts w:ascii="宋体" w:hAnsi="宋体" w:hint="eastAsia"/>
          <w:b/>
          <w:iCs/>
          <w:sz w:val="24"/>
          <w:u w:val="single"/>
        </w:rPr>
        <w:t>需要取得发包人批准</w:t>
      </w:r>
      <w:r>
        <w:rPr>
          <w:rFonts w:ascii="宋体" w:hAnsi="宋体" w:hint="eastAsia"/>
          <w:iCs/>
          <w:sz w:val="24"/>
        </w:rPr>
        <w:t xml:space="preserve">。 </w:t>
      </w:r>
    </w:p>
    <w:p w:rsidR="00AE2FEE" w:rsidRDefault="004B78B7">
      <w:pPr>
        <w:spacing w:line="470" w:lineRule="exact"/>
        <w:rPr>
          <w:rFonts w:ascii="黑体" w:eastAsia="黑体" w:hAnsi="华文仿宋"/>
          <w:iCs/>
          <w:sz w:val="24"/>
        </w:rPr>
      </w:pPr>
      <w:r>
        <w:rPr>
          <w:rFonts w:ascii="黑体" w:eastAsia="黑体" w:hAnsi="华文仿宋" w:hint="eastAsia"/>
          <w:iCs/>
          <w:sz w:val="24"/>
        </w:rPr>
        <w:t>2.5 提交报告</w:t>
      </w:r>
    </w:p>
    <w:p w:rsidR="00AE2FEE" w:rsidRDefault="004B78B7">
      <w:pPr>
        <w:adjustRightInd w:val="0"/>
        <w:snapToGrid w:val="0"/>
        <w:spacing w:line="470" w:lineRule="exact"/>
        <w:ind w:firstLine="525"/>
        <w:rPr>
          <w:rFonts w:ascii="宋体" w:hAnsi="宋体"/>
          <w:iCs/>
          <w:sz w:val="24"/>
          <w:u w:val="single"/>
        </w:rPr>
      </w:pPr>
      <w:r>
        <w:rPr>
          <w:rFonts w:ascii="宋体" w:hAnsi="宋体" w:hint="eastAsia"/>
          <w:iCs/>
          <w:sz w:val="24"/>
        </w:rPr>
        <w:t>监理人应提交报告的种类(</w:t>
      </w:r>
      <w:r>
        <w:rPr>
          <w:rFonts w:ascii="宋体" w:hAnsi="宋体" w:cs="宋体" w:hint="eastAsia"/>
          <w:iCs/>
          <w:kern w:val="0"/>
          <w:sz w:val="24"/>
        </w:rPr>
        <w:t>包括监理规划、监理月报及约定的专项报告)</w:t>
      </w:r>
      <w:r>
        <w:rPr>
          <w:rFonts w:ascii="宋体" w:hAnsi="宋体" w:hint="eastAsia"/>
          <w:iCs/>
          <w:sz w:val="24"/>
        </w:rPr>
        <w:t>、时间和份数</w:t>
      </w:r>
      <w:r>
        <w:rPr>
          <w:rFonts w:ascii="宋体" w:hAnsi="宋体" w:cs="宋体" w:hint="eastAsia"/>
          <w:iCs/>
          <w:kern w:val="0"/>
          <w:sz w:val="24"/>
        </w:rPr>
        <w:t>：</w:t>
      </w:r>
      <w:r>
        <w:rPr>
          <w:rFonts w:ascii="宋体" w:hAnsi="宋体" w:hint="eastAsia"/>
          <w:b/>
          <w:iCs/>
          <w:sz w:val="24"/>
          <w:u w:val="single"/>
        </w:rPr>
        <w:t>双方协商</w:t>
      </w:r>
      <w:r>
        <w:rPr>
          <w:rFonts w:ascii="宋体" w:hAnsi="宋体" w:hint="eastAsia"/>
          <w:iCs/>
          <w:sz w:val="24"/>
        </w:rPr>
        <w:t>。</w:t>
      </w:r>
    </w:p>
    <w:p w:rsidR="00AE2FEE" w:rsidRDefault="004B78B7">
      <w:pPr>
        <w:spacing w:line="470" w:lineRule="exact"/>
        <w:rPr>
          <w:rFonts w:ascii="黑体" w:eastAsia="黑体" w:hAnsi="华文仿宋"/>
          <w:iCs/>
          <w:sz w:val="24"/>
        </w:rPr>
      </w:pPr>
      <w:r>
        <w:rPr>
          <w:rFonts w:ascii="黑体" w:eastAsia="黑体" w:hAnsi="华文仿宋" w:hint="eastAsia"/>
          <w:iCs/>
          <w:sz w:val="24"/>
        </w:rPr>
        <w:t xml:space="preserve"> 2.7 使用委托人的财产</w:t>
      </w:r>
    </w:p>
    <w:p w:rsidR="00AE2FEE" w:rsidRDefault="004B78B7">
      <w:pPr>
        <w:spacing w:line="470" w:lineRule="exact"/>
        <w:ind w:firstLineChars="200" w:firstLine="480"/>
        <w:rPr>
          <w:rFonts w:ascii="宋体" w:hAnsi="宋体"/>
          <w:iCs/>
          <w:kern w:val="0"/>
          <w:sz w:val="24"/>
        </w:rPr>
      </w:pPr>
      <w:r>
        <w:rPr>
          <w:rFonts w:ascii="宋体" w:hAnsi="宋体" w:hint="eastAsia"/>
          <w:iCs/>
          <w:sz w:val="24"/>
        </w:rPr>
        <w:lastRenderedPageBreak/>
        <w:t>附录B中由委托人无偿提供的房屋、设备的所有权属于：</w:t>
      </w:r>
      <w:r>
        <w:rPr>
          <w:rFonts w:ascii="宋体" w:hAnsi="宋体" w:hint="eastAsia"/>
          <w:b/>
          <w:iCs/>
          <w:sz w:val="24"/>
          <w:u w:val="single"/>
        </w:rPr>
        <w:t>委托人</w:t>
      </w:r>
      <w:r>
        <w:rPr>
          <w:rFonts w:ascii="宋体" w:hAnsi="宋体" w:hint="eastAsia"/>
          <w:iCs/>
          <w:sz w:val="24"/>
        </w:rPr>
        <w:t>。</w:t>
      </w:r>
    </w:p>
    <w:p w:rsidR="00AE2FEE" w:rsidRDefault="004B78B7">
      <w:pPr>
        <w:spacing w:line="470" w:lineRule="exact"/>
        <w:ind w:firstLineChars="200" w:firstLine="480"/>
        <w:rPr>
          <w:rFonts w:ascii="宋体" w:hAnsi="宋体"/>
          <w:iCs/>
          <w:kern w:val="0"/>
          <w:sz w:val="24"/>
        </w:rPr>
      </w:pPr>
      <w:r>
        <w:rPr>
          <w:rFonts w:ascii="宋体" w:hAnsi="宋体" w:hint="eastAsia"/>
          <w:iCs/>
          <w:sz w:val="24"/>
        </w:rPr>
        <w:t>监理人应在本合同终止后</w:t>
      </w:r>
      <w:r>
        <w:rPr>
          <w:rFonts w:ascii="宋体" w:hAnsi="宋体" w:hint="eastAsia"/>
          <w:b/>
          <w:iCs/>
          <w:sz w:val="24"/>
          <w:u w:val="single"/>
        </w:rPr>
        <w:t xml:space="preserve"> 7 </w:t>
      </w:r>
      <w:r>
        <w:rPr>
          <w:rFonts w:ascii="宋体" w:hAnsi="宋体" w:hint="eastAsia"/>
          <w:iCs/>
          <w:sz w:val="24"/>
        </w:rPr>
        <w:t>天内移交委托人无偿提供的房屋、设备，移交的时间和方式为：。</w:t>
      </w:r>
    </w:p>
    <w:p w:rsidR="00AE2FEE" w:rsidRDefault="004B78B7">
      <w:pPr>
        <w:adjustRightInd w:val="0"/>
        <w:snapToGrid w:val="0"/>
        <w:spacing w:line="470" w:lineRule="exact"/>
        <w:rPr>
          <w:rStyle w:val="af8"/>
          <w:rFonts w:ascii="黑体" w:eastAsia="黑体"/>
          <w:i w:val="0"/>
          <w:sz w:val="28"/>
          <w:szCs w:val="28"/>
        </w:rPr>
      </w:pPr>
      <w:r>
        <w:rPr>
          <w:rStyle w:val="af8"/>
          <w:rFonts w:ascii="黑体" w:eastAsia="黑体" w:hint="eastAsia"/>
          <w:i w:val="0"/>
          <w:iCs/>
          <w:sz w:val="28"/>
          <w:szCs w:val="28"/>
        </w:rPr>
        <w:t xml:space="preserve">3. 委托人义务  </w:t>
      </w:r>
    </w:p>
    <w:p w:rsidR="00AE2FEE" w:rsidRDefault="004B78B7">
      <w:pPr>
        <w:spacing w:line="470" w:lineRule="exact"/>
        <w:rPr>
          <w:rFonts w:hAnsi="华文仿宋"/>
          <w:sz w:val="24"/>
        </w:rPr>
      </w:pPr>
      <w:r>
        <w:rPr>
          <w:rFonts w:ascii="黑体" w:eastAsia="黑体" w:hAnsi="华文仿宋" w:hint="eastAsia"/>
          <w:iCs/>
          <w:sz w:val="24"/>
        </w:rPr>
        <w:t>3.4 委托人代表</w:t>
      </w:r>
    </w:p>
    <w:p w:rsidR="00AE2FEE" w:rsidRDefault="004B78B7">
      <w:pPr>
        <w:adjustRightInd w:val="0"/>
        <w:snapToGrid w:val="0"/>
        <w:spacing w:line="470" w:lineRule="exact"/>
        <w:ind w:firstLineChars="200" w:firstLine="480"/>
        <w:rPr>
          <w:rFonts w:ascii="宋体" w:hAnsi="宋体"/>
          <w:iCs/>
          <w:sz w:val="24"/>
          <w:u w:val="single"/>
        </w:rPr>
      </w:pPr>
      <w:r>
        <w:rPr>
          <w:rFonts w:ascii="宋体" w:hAnsi="宋体" w:hint="eastAsia"/>
          <w:iCs/>
          <w:sz w:val="24"/>
        </w:rPr>
        <w:t>委托人代表为：。</w:t>
      </w:r>
    </w:p>
    <w:p w:rsidR="00AE2FEE" w:rsidRDefault="004B78B7">
      <w:pPr>
        <w:spacing w:line="470" w:lineRule="exact"/>
        <w:rPr>
          <w:rFonts w:ascii="黑体" w:eastAsia="黑体" w:hAnsi="华文仿宋"/>
          <w:iCs/>
          <w:sz w:val="24"/>
        </w:rPr>
      </w:pPr>
      <w:r>
        <w:rPr>
          <w:rFonts w:ascii="黑体" w:eastAsia="黑体" w:hAnsi="华文仿宋" w:hint="eastAsia"/>
          <w:iCs/>
          <w:sz w:val="24"/>
        </w:rPr>
        <w:t>3.6 答复</w:t>
      </w:r>
    </w:p>
    <w:p w:rsidR="00AE2FEE" w:rsidRDefault="004B78B7">
      <w:pPr>
        <w:adjustRightInd w:val="0"/>
        <w:snapToGrid w:val="0"/>
        <w:spacing w:line="470" w:lineRule="exact"/>
        <w:ind w:firstLineChars="200" w:firstLine="464"/>
        <w:rPr>
          <w:rFonts w:ascii="宋体" w:hAnsi="宋体"/>
          <w:iCs/>
          <w:spacing w:val="-4"/>
          <w:sz w:val="24"/>
        </w:rPr>
      </w:pPr>
      <w:r>
        <w:rPr>
          <w:rFonts w:ascii="宋体" w:hAnsi="宋体" w:hint="eastAsia"/>
          <w:iCs/>
          <w:spacing w:val="-4"/>
          <w:sz w:val="24"/>
        </w:rPr>
        <w:t>委托人同意在</w:t>
      </w:r>
      <w:r>
        <w:rPr>
          <w:rFonts w:ascii="宋体" w:hAnsi="宋体" w:hint="eastAsia"/>
          <w:b/>
          <w:iCs/>
          <w:spacing w:val="-4"/>
          <w:sz w:val="24"/>
          <w:u w:val="single"/>
        </w:rPr>
        <w:t xml:space="preserve"> 3 </w:t>
      </w:r>
      <w:r>
        <w:rPr>
          <w:rFonts w:ascii="宋体" w:hAnsi="宋体" w:hint="eastAsia"/>
          <w:iCs/>
          <w:spacing w:val="-4"/>
          <w:sz w:val="24"/>
        </w:rPr>
        <w:t>天内，对监理人书面提交并要求做出决定的事宜给予书面答复。</w:t>
      </w:r>
    </w:p>
    <w:p w:rsidR="00AE2FEE" w:rsidRDefault="004B78B7">
      <w:pPr>
        <w:snapToGrid w:val="0"/>
        <w:spacing w:line="470" w:lineRule="exact"/>
        <w:rPr>
          <w:rStyle w:val="af8"/>
          <w:rFonts w:ascii="黑体" w:eastAsia="黑体" w:hAnsi="华文仿宋"/>
          <w:i w:val="0"/>
          <w:sz w:val="28"/>
          <w:szCs w:val="28"/>
        </w:rPr>
      </w:pPr>
      <w:r>
        <w:rPr>
          <w:rStyle w:val="af8"/>
          <w:rFonts w:ascii="黑体" w:eastAsia="黑体" w:hAnsi="华文仿宋" w:hint="eastAsia"/>
          <w:i w:val="0"/>
          <w:iCs/>
          <w:sz w:val="28"/>
          <w:szCs w:val="28"/>
        </w:rPr>
        <w:t>4. 违约责任</w:t>
      </w:r>
    </w:p>
    <w:p w:rsidR="00AE2FEE" w:rsidRDefault="004B78B7">
      <w:pPr>
        <w:spacing w:line="470" w:lineRule="exact"/>
        <w:rPr>
          <w:sz w:val="24"/>
        </w:rPr>
      </w:pPr>
      <w:r>
        <w:rPr>
          <w:rFonts w:ascii="黑体" w:eastAsia="黑体" w:hAnsi="华文仿宋" w:hint="eastAsia"/>
          <w:iCs/>
          <w:sz w:val="24"/>
        </w:rPr>
        <w:t>4.1 监理人的违约责任</w:t>
      </w:r>
    </w:p>
    <w:p w:rsidR="00AE2FEE" w:rsidRDefault="004B78B7">
      <w:pPr>
        <w:adjustRightInd w:val="0"/>
        <w:snapToGrid w:val="0"/>
        <w:spacing w:line="470" w:lineRule="exact"/>
        <w:ind w:firstLineChars="200" w:firstLine="480"/>
        <w:rPr>
          <w:rFonts w:ascii="宋体" w:hAnsi="宋体"/>
          <w:iCs/>
          <w:kern w:val="0"/>
          <w:sz w:val="24"/>
        </w:rPr>
      </w:pPr>
      <w:r>
        <w:rPr>
          <w:rFonts w:ascii="宋体" w:hAnsi="宋体" w:hint="eastAsia"/>
          <w:iCs/>
          <w:kern w:val="0"/>
          <w:sz w:val="24"/>
        </w:rPr>
        <w:t>4.1.1监理人赔偿金额按下列方法确定：</w:t>
      </w:r>
    </w:p>
    <w:p w:rsidR="00AE2FEE" w:rsidRDefault="004B78B7">
      <w:pPr>
        <w:adjustRightInd w:val="0"/>
        <w:snapToGrid w:val="0"/>
        <w:spacing w:line="470" w:lineRule="exact"/>
        <w:ind w:firstLineChars="200" w:firstLine="480"/>
        <w:rPr>
          <w:rFonts w:ascii="宋体" w:hAnsi="宋体"/>
          <w:iCs/>
          <w:sz w:val="24"/>
        </w:rPr>
      </w:pPr>
      <w:r>
        <w:rPr>
          <w:rFonts w:ascii="宋体" w:hAnsi="宋体" w:hint="eastAsia"/>
          <w:iCs/>
          <w:sz w:val="24"/>
        </w:rPr>
        <w:t>赔偿金＝直接</w:t>
      </w:r>
    </w:p>
    <w:p w:rsidR="00AE2FEE" w:rsidRDefault="004B78B7">
      <w:pPr>
        <w:adjustRightInd w:val="0"/>
        <w:snapToGrid w:val="0"/>
        <w:spacing w:line="470" w:lineRule="exact"/>
        <w:ind w:firstLineChars="200" w:firstLine="480"/>
        <w:rPr>
          <w:rFonts w:ascii="华文仿宋" w:eastAsia="华文仿宋" w:hAnsi="华文仿宋" w:cs="宋体"/>
          <w:iCs/>
          <w:kern w:val="0"/>
          <w:sz w:val="24"/>
        </w:rPr>
      </w:pPr>
      <w:r>
        <w:rPr>
          <w:rFonts w:ascii="宋体" w:hAnsi="宋体" w:hint="eastAsia"/>
          <w:iCs/>
          <w:sz w:val="24"/>
        </w:rPr>
        <w:t>损失×正常工作酬金÷工程概算</w:t>
      </w:r>
      <w:r>
        <w:rPr>
          <w:rFonts w:ascii="宋体" w:hAnsi="宋体" w:cs="宋体" w:hint="eastAsia"/>
          <w:iCs/>
          <w:kern w:val="0"/>
          <w:sz w:val="24"/>
        </w:rPr>
        <w:t>投资额（或建筑安装工程费）</w:t>
      </w:r>
    </w:p>
    <w:p w:rsidR="00AE2FEE" w:rsidRDefault="004B78B7">
      <w:pPr>
        <w:spacing w:line="470" w:lineRule="exact"/>
        <w:rPr>
          <w:rFonts w:ascii="黑体" w:eastAsia="黑体" w:hAnsi="华文仿宋"/>
          <w:iCs/>
          <w:sz w:val="24"/>
        </w:rPr>
      </w:pPr>
      <w:r>
        <w:rPr>
          <w:rFonts w:ascii="黑体" w:eastAsia="黑体" w:hAnsi="华文仿宋" w:hint="eastAsia"/>
          <w:iCs/>
          <w:sz w:val="24"/>
        </w:rPr>
        <w:t>4.2 委托人的违约责任</w:t>
      </w:r>
    </w:p>
    <w:p w:rsidR="00AE2FEE" w:rsidRDefault="004B78B7">
      <w:pPr>
        <w:spacing w:line="470" w:lineRule="exact"/>
        <w:ind w:firstLineChars="200" w:firstLine="480"/>
        <w:rPr>
          <w:rFonts w:ascii="宋体" w:hAnsi="宋体"/>
          <w:iCs/>
          <w:kern w:val="0"/>
          <w:sz w:val="24"/>
        </w:rPr>
      </w:pPr>
      <w:r>
        <w:rPr>
          <w:rFonts w:ascii="宋体" w:hAnsi="宋体" w:hint="eastAsia"/>
          <w:iCs/>
          <w:sz w:val="24"/>
        </w:rPr>
        <w:t>4.2.3 委托人</w:t>
      </w:r>
      <w:r>
        <w:rPr>
          <w:rFonts w:ascii="宋体" w:hAnsi="宋体" w:hint="eastAsia"/>
          <w:iCs/>
          <w:kern w:val="0"/>
          <w:sz w:val="24"/>
        </w:rPr>
        <w:t>逾期付款利息按下列方法确定：</w:t>
      </w:r>
    </w:p>
    <w:p w:rsidR="00AE2FEE" w:rsidRDefault="004B78B7">
      <w:pPr>
        <w:spacing w:line="470" w:lineRule="exact"/>
        <w:ind w:firstLineChars="200" w:firstLine="480"/>
        <w:rPr>
          <w:rFonts w:ascii="华文仿宋" w:eastAsia="华文仿宋" w:hAnsi="华文仿宋"/>
          <w:iCs/>
          <w:sz w:val="24"/>
        </w:rPr>
      </w:pPr>
      <w:r>
        <w:rPr>
          <w:rFonts w:ascii="宋体" w:hAnsi="宋体" w:hint="eastAsia"/>
          <w:iCs/>
          <w:sz w:val="24"/>
        </w:rPr>
        <w:t>逾期付款利息＝当期应付款总额×银行同期贷款利率×拖延支付天数</w:t>
      </w:r>
    </w:p>
    <w:p w:rsidR="00AE2FEE" w:rsidRDefault="004B78B7">
      <w:pPr>
        <w:snapToGrid w:val="0"/>
        <w:spacing w:line="470" w:lineRule="exact"/>
        <w:rPr>
          <w:rStyle w:val="af8"/>
          <w:rFonts w:ascii="黑体" w:eastAsia="黑体"/>
          <w:i w:val="0"/>
          <w:sz w:val="28"/>
          <w:szCs w:val="28"/>
        </w:rPr>
      </w:pPr>
      <w:r>
        <w:rPr>
          <w:rStyle w:val="af8"/>
          <w:rFonts w:ascii="黑体" w:eastAsia="黑体" w:hint="eastAsia"/>
          <w:i w:val="0"/>
          <w:iCs/>
          <w:sz w:val="28"/>
          <w:szCs w:val="28"/>
        </w:rPr>
        <w:t>5. 支付</w:t>
      </w:r>
    </w:p>
    <w:p w:rsidR="00AE2FEE" w:rsidRDefault="004B78B7">
      <w:pPr>
        <w:spacing w:line="470" w:lineRule="exact"/>
        <w:rPr>
          <w:rFonts w:hAnsi="华文仿宋"/>
          <w:sz w:val="24"/>
        </w:rPr>
      </w:pPr>
      <w:r>
        <w:rPr>
          <w:rFonts w:ascii="黑体" w:eastAsia="黑体" w:hAnsi="华文仿宋" w:hint="eastAsia"/>
          <w:iCs/>
          <w:sz w:val="24"/>
        </w:rPr>
        <w:t>5.1 支付货币</w:t>
      </w:r>
    </w:p>
    <w:p w:rsidR="00AE2FEE" w:rsidRDefault="004B78B7">
      <w:pPr>
        <w:snapToGrid w:val="0"/>
        <w:spacing w:line="470" w:lineRule="exact"/>
        <w:ind w:firstLineChars="200" w:firstLine="480"/>
        <w:rPr>
          <w:rFonts w:ascii="宋体" w:hAnsi="宋体"/>
          <w:iCs/>
          <w:sz w:val="24"/>
        </w:rPr>
      </w:pPr>
      <w:r>
        <w:rPr>
          <w:rFonts w:ascii="宋体" w:hAnsi="宋体" w:hint="eastAsia"/>
          <w:iCs/>
          <w:sz w:val="24"/>
        </w:rPr>
        <w:t>币种为：</w:t>
      </w:r>
      <w:r>
        <w:rPr>
          <w:rFonts w:ascii="宋体" w:hAnsi="宋体" w:hint="eastAsia"/>
          <w:b/>
          <w:iCs/>
          <w:sz w:val="24"/>
          <w:u w:val="single"/>
        </w:rPr>
        <w:t>人民币</w:t>
      </w:r>
      <w:r>
        <w:rPr>
          <w:rFonts w:ascii="宋体" w:hAnsi="宋体" w:hint="eastAsia"/>
          <w:iCs/>
          <w:sz w:val="24"/>
        </w:rPr>
        <w:t>，比例为：</w:t>
      </w:r>
      <w:r>
        <w:rPr>
          <w:rFonts w:ascii="宋体" w:hAnsi="宋体" w:hint="eastAsia"/>
          <w:b/>
          <w:iCs/>
          <w:sz w:val="24"/>
          <w:u w:val="single"/>
        </w:rPr>
        <w:t>/</w:t>
      </w:r>
      <w:r>
        <w:rPr>
          <w:rFonts w:ascii="宋体" w:hAnsi="宋体" w:hint="eastAsia"/>
          <w:iCs/>
          <w:sz w:val="24"/>
        </w:rPr>
        <w:t>，汇率为：</w:t>
      </w:r>
      <w:r>
        <w:rPr>
          <w:rFonts w:ascii="宋体" w:hAnsi="宋体" w:hint="eastAsia"/>
          <w:b/>
          <w:iCs/>
          <w:sz w:val="24"/>
          <w:u w:val="single"/>
        </w:rPr>
        <w:t>/</w:t>
      </w:r>
      <w:r>
        <w:rPr>
          <w:rFonts w:ascii="宋体" w:hAnsi="宋体" w:hint="eastAsia"/>
          <w:iCs/>
          <w:sz w:val="24"/>
        </w:rPr>
        <w:t xml:space="preserve">。 </w:t>
      </w:r>
    </w:p>
    <w:p w:rsidR="00AE2FEE" w:rsidRDefault="004B78B7">
      <w:pPr>
        <w:spacing w:line="470" w:lineRule="exact"/>
        <w:rPr>
          <w:rFonts w:ascii="黑体" w:eastAsia="黑体" w:hAnsi="华文仿宋"/>
          <w:iCs/>
          <w:sz w:val="24"/>
        </w:rPr>
      </w:pPr>
      <w:r>
        <w:rPr>
          <w:rFonts w:ascii="黑体" w:eastAsia="黑体" w:hAnsi="华文仿宋" w:hint="eastAsia"/>
          <w:iCs/>
          <w:sz w:val="24"/>
        </w:rPr>
        <w:t>5.2 支付酬金</w:t>
      </w:r>
    </w:p>
    <w:p w:rsidR="00AE2FEE" w:rsidRPr="00CA26E9" w:rsidRDefault="00D24367" w:rsidP="00D24367">
      <w:pPr>
        <w:spacing w:line="360" w:lineRule="auto"/>
        <w:ind w:firstLineChars="200" w:firstLine="480"/>
        <w:rPr>
          <w:rFonts w:ascii="宋体" w:hAnsi="宋体"/>
          <w:iCs/>
          <w:color w:val="000000" w:themeColor="text1"/>
          <w:sz w:val="24"/>
        </w:rPr>
      </w:pPr>
      <w:r w:rsidRPr="00CA26E9">
        <w:rPr>
          <w:rFonts w:ascii="宋体" w:hAnsi="宋体" w:hint="eastAsia"/>
          <w:iCs/>
          <w:color w:val="000000" w:themeColor="text1"/>
          <w:sz w:val="24"/>
        </w:rPr>
        <w:t>本项目无预付款，项目完成并通过采购人验收后，第一年支付合同价款的50%，第二年支付20%，第三年支付20%，第四年支付剩余10%。</w:t>
      </w:r>
    </w:p>
    <w:p w:rsidR="00AE2FEE" w:rsidRDefault="004B78B7">
      <w:pPr>
        <w:spacing w:line="360" w:lineRule="auto"/>
        <w:rPr>
          <w:rStyle w:val="af8"/>
          <w:rFonts w:ascii="黑体" w:eastAsia="黑体"/>
          <w:i w:val="0"/>
          <w:sz w:val="28"/>
          <w:szCs w:val="28"/>
        </w:rPr>
      </w:pPr>
      <w:r>
        <w:rPr>
          <w:rStyle w:val="af8"/>
          <w:rFonts w:ascii="黑体" w:eastAsia="黑体" w:hint="eastAsia"/>
          <w:i w:val="0"/>
          <w:iCs/>
          <w:sz w:val="28"/>
          <w:szCs w:val="28"/>
        </w:rPr>
        <w:t>6. 合同生效、变更、暂停、解除与终止</w:t>
      </w:r>
    </w:p>
    <w:p w:rsidR="00AE2FEE" w:rsidRDefault="004B78B7">
      <w:pPr>
        <w:adjustRightInd w:val="0"/>
        <w:snapToGrid w:val="0"/>
        <w:spacing w:line="470" w:lineRule="exact"/>
        <w:rPr>
          <w:rStyle w:val="af8"/>
          <w:rFonts w:ascii="黑体" w:eastAsia="黑体"/>
          <w:i w:val="0"/>
          <w:iCs/>
        </w:rPr>
      </w:pPr>
      <w:r>
        <w:rPr>
          <w:rStyle w:val="af8"/>
          <w:rFonts w:ascii="黑体" w:eastAsia="黑体" w:hint="eastAsia"/>
          <w:i w:val="0"/>
          <w:iCs/>
        </w:rPr>
        <w:t>6.1 生效</w:t>
      </w:r>
    </w:p>
    <w:p w:rsidR="00AE2FEE" w:rsidRDefault="004B78B7">
      <w:pPr>
        <w:adjustRightInd w:val="0"/>
        <w:snapToGrid w:val="0"/>
        <w:spacing w:line="470" w:lineRule="exact"/>
        <w:ind w:firstLine="480"/>
        <w:rPr>
          <w:rFonts w:ascii="宋体" w:hAnsi="宋体"/>
          <w:sz w:val="24"/>
        </w:rPr>
      </w:pPr>
      <w:r>
        <w:rPr>
          <w:rFonts w:ascii="宋体" w:hAnsi="宋体" w:hint="eastAsia"/>
          <w:iCs/>
          <w:sz w:val="24"/>
        </w:rPr>
        <w:t>本合同生效条件：</w:t>
      </w:r>
      <w:r>
        <w:rPr>
          <w:rFonts w:ascii="宋体" w:hAnsi="宋体" w:hint="eastAsia"/>
          <w:b/>
          <w:iCs/>
          <w:sz w:val="24"/>
          <w:u w:val="single"/>
        </w:rPr>
        <w:t>双方签字盖章后</w:t>
      </w:r>
      <w:r>
        <w:rPr>
          <w:rFonts w:ascii="宋体" w:hAnsi="宋体" w:hint="eastAsia"/>
          <w:iCs/>
          <w:sz w:val="24"/>
        </w:rPr>
        <w:t>。</w:t>
      </w:r>
    </w:p>
    <w:p w:rsidR="00AE2FEE" w:rsidRDefault="004B78B7">
      <w:pPr>
        <w:adjustRightInd w:val="0"/>
        <w:snapToGrid w:val="0"/>
        <w:spacing w:line="470" w:lineRule="exact"/>
        <w:rPr>
          <w:rStyle w:val="af8"/>
          <w:rFonts w:ascii="黑体" w:eastAsia="黑体"/>
          <w:i w:val="0"/>
        </w:rPr>
      </w:pPr>
      <w:r>
        <w:rPr>
          <w:rStyle w:val="af8"/>
          <w:rFonts w:ascii="黑体" w:eastAsia="黑体" w:hint="eastAsia"/>
          <w:i w:val="0"/>
          <w:iCs/>
        </w:rPr>
        <w:t>6.2 变更</w:t>
      </w:r>
    </w:p>
    <w:p w:rsidR="00AE2FEE" w:rsidRDefault="004B78B7">
      <w:pPr>
        <w:spacing w:line="470" w:lineRule="exact"/>
        <w:ind w:firstLineChars="200" w:firstLine="480"/>
        <w:rPr>
          <w:rFonts w:ascii="宋体" w:hAnsi="宋体"/>
          <w:sz w:val="24"/>
        </w:rPr>
      </w:pPr>
      <w:r>
        <w:rPr>
          <w:rFonts w:ascii="宋体" w:hAnsi="宋体" w:hint="eastAsia"/>
          <w:iCs/>
          <w:sz w:val="24"/>
        </w:rPr>
        <w:t>6.2.2 除不可抗力外， 因非监理人原因导致本合同期限延长时，附加工作酬金按下列方法确定：</w:t>
      </w:r>
    </w:p>
    <w:p w:rsidR="00AE2FEE" w:rsidRDefault="004B78B7">
      <w:pPr>
        <w:spacing w:line="470" w:lineRule="exact"/>
        <w:ind w:firstLineChars="200" w:firstLine="480"/>
        <w:rPr>
          <w:rFonts w:ascii="宋体" w:hAnsi="宋体"/>
          <w:iCs/>
          <w:sz w:val="24"/>
        </w:rPr>
      </w:pPr>
      <w:r>
        <w:rPr>
          <w:rFonts w:ascii="宋体" w:hAnsi="宋体" w:hint="eastAsia"/>
          <w:iCs/>
          <w:sz w:val="24"/>
        </w:rPr>
        <w:t>附加工作酬金=本合同期限延长时间（天）×正常工作酬金÷协议书约定的监理与相关服</w:t>
      </w:r>
      <w:r>
        <w:rPr>
          <w:rFonts w:ascii="宋体" w:hAnsi="宋体" w:hint="eastAsia"/>
          <w:iCs/>
          <w:sz w:val="24"/>
        </w:rPr>
        <w:lastRenderedPageBreak/>
        <w:t>务期限（天）</w:t>
      </w:r>
    </w:p>
    <w:p w:rsidR="00AE2FEE" w:rsidRDefault="004B78B7">
      <w:pPr>
        <w:spacing w:line="470" w:lineRule="exact"/>
        <w:ind w:firstLineChars="200" w:firstLine="480"/>
        <w:rPr>
          <w:rFonts w:ascii="宋体" w:hAnsi="宋体"/>
          <w:iCs/>
          <w:sz w:val="24"/>
        </w:rPr>
      </w:pPr>
      <w:r>
        <w:rPr>
          <w:rFonts w:ascii="宋体" w:hAnsi="宋体" w:hint="eastAsia"/>
          <w:iCs/>
          <w:sz w:val="24"/>
        </w:rPr>
        <w:t>6.2.3附加工作酬金按下列方法确定：</w:t>
      </w:r>
    </w:p>
    <w:p w:rsidR="00AE2FEE" w:rsidRDefault="004B78B7">
      <w:pPr>
        <w:spacing w:line="470" w:lineRule="exact"/>
        <w:ind w:firstLineChars="200" w:firstLine="480"/>
        <w:rPr>
          <w:rFonts w:ascii="宋体" w:hAnsi="宋体"/>
          <w:iCs/>
          <w:sz w:val="24"/>
        </w:rPr>
      </w:pPr>
      <w:r>
        <w:rPr>
          <w:rFonts w:ascii="宋体" w:hAnsi="宋体" w:hint="eastAsia"/>
          <w:iCs/>
          <w:sz w:val="24"/>
        </w:rPr>
        <w:t>附加工作酬金=善后工作及恢复服务的准备工作时间（天）×正常工作酬金÷协议书约定的监理与相关服务期限（天）</w:t>
      </w:r>
    </w:p>
    <w:p w:rsidR="00AE2FEE" w:rsidRDefault="004B78B7">
      <w:pPr>
        <w:spacing w:line="470" w:lineRule="exact"/>
        <w:ind w:firstLineChars="200" w:firstLine="480"/>
        <w:rPr>
          <w:rFonts w:ascii="宋体" w:hAnsi="宋体"/>
          <w:iCs/>
          <w:sz w:val="24"/>
        </w:rPr>
      </w:pPr>
      <w:r>
        <w:rPr>
          <w:rFonts w:ascii="宋体" w:hAnsi="宋体" w:hint="eastAsia"/>
          <w:iCs/>
          <w:sz w:val="24"/>
        </w:rPr>
        <w:t xml:space="preserve">6.2.5 正常工作酬金增加额按下列方法确定： </w:t>
      </w:r>
    </w:p>
    <w:p w:rsidR="00AE2FEE" w:rsidRDefault="004B78B7">
      <w:pPr>
        <w:spacing w:line="470" w:lineRule="exact"/>
        <w:ind w:firstLineChars="200" w:firstLine="480"/>
        <w:rPr>
          <w:rFonts w:ascii="宋体" w:hAnsi="宋体"/>
          <w:iCs/>
          <w:sz w:val="24"/>
        </w:rPr>
      </w:pPr>
      <w:r>
        <w:rPr>
          <w:rFonts w:ascii="宋体" w:hAnsi="宋体" w:hint="eastAsia"/>
          <w:iCs/>
          <w:sz w:val="24"/>
        </w:rPr>
        <w:t>正常工作酬金增加额=工程投资额或建筑安装工程费增加额×正常工作酬金÷工程概算投资额（或建筑安装工程费）</w:t>
      </w:r>
    </w:p>
    <w:p w:rsidR="00AE2FEE" w:rsidRDefault="004B78B7">
      <w:pPr>
        <w:spacing w:line="470" w:lineRule="exact"/>
        <w:ind w:firstLineChars="200" w:firstLine="480"/>
        <w:rPr>
          <w:rFonts w:ascii="宋体" w:hAnsi="宋体"/>
          <w:iCs/>
          <w:sz w:val="24"/>
        </w:rPr>
      </w:pPr>
      <w:r>
        <w:rPr>
          <w:rFonts w:ascii="宋体" w:hAnsi="宋体" w:hint="eastAsia"/>
          <w:iCs/>
          <w:sz w:val="24"/>
        </w:rPr>
        <w:t>6.2.6 因工程规模、监理范围的变化导致监理人的正常工作量减少时，按减少工作量的比例从协议书约定的正常工作酬金中扣减相同比例的酬金。</w:t>
      </w:r>
    </w:p>
    <w:p w:rsidR="00AE2FEE" w:rsidRDefault="004B78B7">
      <w:pPr>
        <w:spacing w:line="470" w:lineRule="exact"/>
        <w:rPr>
          <w:rStyle w:val="af8"/>
          <w:rFonts w:ascii="黑体" w:eastAsia="黑体"/>
          <w:i w:val="0"/>
          <w:sz w:val="30"/>
          <w:szCs w:val="30"/>
        </w:rPr>
      </w:pPr>
      <w:r>
        <w:rPr>
          <w:rStyle w:val="af8"/>
          <w:rFonts w:ascii="黑体" w:eastAsia="黑体" w:hint="eastAsia"/>
          <w:i w:val="0"/>
          <w:iCs/>
          <w:sz w:val="30"/>
          <w:szCs w:val="30"/>
        </w:rPr>
        <w:t>7. 争议解决</w:t>
      </w:r>
    </w:p>
    <w:p w:rsidR="00AE2FEE" w:rsidRDefault="004B78B7">
      <w:pPr>
        <w:adjustRightInd w:val="0"/>
        <w:snapToGrid w:val="0"/>
        <w:spacing w:line="470" w:lineRule="exact"/>
        <w:rPr>
          <w:rStyle w:val="af8"/>
          <w:rFonts w:ascii="黑体" w:eastAsia="黑体"/>
          <w:i w:val="0"/>
          <w:iCs/>
        </w:rPr>
      </w:pPr>
      <w:r>
        <w:rPr>
          <w:rStyle w:val="af8"/>
          <w:rFonts w:ascii="黑体" w:eastAsia="黑体" w:hint="eastAsia"/>
          <w:i w:val="0"/>
          <w:iCs/>
        </w:rPr>
        <w:t>7.1 调解</w:t>
      </w:r>
    </w:p>
    <w:p w:rsidR="00AE2FEE" w:rsidRDefault="004B78B7">
      <w:pPr>
        <w:spacing w:line="470" w:lineRule="exact"/>
        <w:ind w:firstLineChars="150" w:firstLine="360"/>
        <w:rPr>
          <w:rFonts w:ascii="宋体" w:hAnsi="宋体"/>
          <w:sz w:val="24"/>
        </w:rPr>
      </w:pPr>
      <w:r>
        <w:rPr>
          <w:rFonts w:ascii="宋体" w:hAnsi="宋体" w:hint="eastAsia"/>
          <w:iCs/>
          <w:sz w:val="24"/>
        </w:rPr>
        <w:t>本合同争议进行调解时，可提交进行调解。</w:t>
      </w:r>
    </w:p>
    <w:p w:rsidR="00AE2FEE" w:rsidRDefault="004B78B7">
      <w:pPr>
        <w:adjustRightInd w:val="0"/>
        <w:snapToGrid w:val="0"/>
        <w:spacing w:line="470" w:lineRule="exact"/>
        <w:rPr>
          <w:rStyle w:val="af8"/>
          <w:rFonts w:ascii="黑体" w:eastAsia="黑体"/>
          <w:i w:val="0"/>
        </w:rPr>
      </w:pPr>
      <w:r>
        <w:rPr>
          <w:rStyle w:val="af8"/>
          <w:rFonts w:ascii="黑体" w:eastAsia="黑体" w:hint="eastAsia"/>
          <w:i w:val="0"/>
          <w:iCs/>
        </w:rPr>
        <w:t>7.2 仲裁或诉讼</w:t>
      </w:r>
    </w:p>
    <w:p w:rsidR="00AE2FEE" w:rsidRDefault="004B78B7">
      <w:pPr>
        <w:spacing w:line="470" w:lineRule="exact"/>
        <w:ind w:firstLineChars="150" w:firstLine="360"/>
        <w:rPr>
          <w:rFonts w:ascii="宋体" w:hAnsi="宋体"/>
          <w:sz w:val="24"/>
        </w:rPr>
      </w:pPr>
      <w:r>
        <w:rPr>
          <w:rFonts w:ascii="宋体" w:hAnsi="宋体" w:hint="eastAsia"/>
          <w:iCs/>
          <w:sz w:val="24"/>
        </w:rPr>
        <w:t>合同争议的最终解决方式为下列第</w:t>
      </w:r>
      <w:r>
        <w:rPr>
          <w:rFonts w:ascii="宋体" w:hAnsi="宋体" w:hint="eastAsia"/>
          <w:b/>
          <w:iCs/>
          <w:sz w:val="24"/>
          <w:u w:val="single"/>
        </w:rPr>
        <w:t>（2）</w:t>
      </w:r>
      <w:r>
        <w:rPr>
          <w:rFonts w:ascii="宋体" w:hAnsi="宋体" w:hint="eastAsia"/>
          <w:iCs/>
          <w:sz w:val="24"/>
        </w:rPr>
        <w:t>种方式：</w:t>
      </w:r>
    </w:p>
    <w:p w:rsidR="00AE2FEE" w:rsidRDefault="004B78B7">
      <w:pPr>
        <w:spacing w:line="470" w:lineRule="exact"/>
        <w:ind w:firstLineChars="100" w:firstLine="240"/>
        <w:rPr>
          <w:rFonts w:ascii="宋体" w:hAnsi="宋体"/>
          <w:iCs/>
          <w:sz w:val="24"/>
        </w:rPr>
      </w:pPr>
      <w:r>
        <w:rPr>
          <w:rFonts w:ascii="宋体" w:hAnsi="宋体" w:hint="eastAsia"/>
          <w:iCs/>
          <w:sz w:val="24"/>
        </w:rPr>
        <w:t xml:space="preserve">（1）提请 </w:t>
      </w:r>
      <w:r>
        <w:rPr>
          <w:rFonts w:ascii="宋体" w:hAnsi="宋体" w:hint="eastAsia"/>
          <w:b/>
          <w:iCs/>
          <w:sz w:val="24"/>
          <w:u w:val="single"/>
        </w:rPr>
        <w:t>/</w:t>
      </w:r>
      <w:r>
        <w:rPr>
          <w:rFonts w:ascii="宋体" w:hAnsi="宋体" w:hint="eastAsia"/>
          <w:iCs/>
          <w:sz w:val="24"/>
        </w:rPr>
        <w:t>仲裁委员会进行仲裁。</w:t>
      </w:r>
    </w:p>
    <w:p w:rsidR="00AE2FEE" w:rsidRDefault="004B78B7">
      <w:pPr>
        <w:spacing w:line="470" w:lineRule="exact"/>
        <w:ind w:firstLineChars="100" w:firstLine="240"/>
        <w:rPr>
          <w:rFonts w:ascii="宋体" w:hAnsi="宋体"/>
          <w:iCs/>
          <w:sz w:val="24"/>
        </w:rPr>
      </w:pPr>
      <w:r>
        <w:rPr>
          <w:rFonts w:ascii="宋体" w:hAnsi="宋体" w:hint="eastAsia"/>
          <w:iCs/>
          <w:sz w:val="24"/>
        </w:rPr>
        <w:t>（2）向</w:t>
      </w:r>
      <w:r>
        <w:rPr>
          <w:rFonts w:ascii="宋体" w:hAnsi="宋体" w:hint="eastAsia"/>
          <w:iCs/>
          <w:sz w:val="24"/>
          <w:u w:val="single"/>
        </w:rPr>
        <w:t xml:space="preserve">   乳山市 </w:t>
      </w:r>
      <w:r>
        <w:rPr>
          <w:rFonts w:ascii="宋体" w:hAnsi="宋体" w:hint="eastAsia"/>
          <w:iCs/>
          <w:sz w:val="24"/>
        </w:rPr>
        <w:t>人民法院提起诉讼。</w:t>
      </w:r>
    </w:p>
    <w:p w:rsidR="00AE2FEE" w:rsidRDefault="004B78B7">
      <w:pPr>
        <w:spacing w:line="470" w:lineRule="exact"/>
        <w:rPr>
          <w:rStyle w:val="af8"/>
          <w:rFonts w:ascii="黑体" w:eastAsia="黑体"/>
          <w:i w:val="0"/>
          <w:sz w:val="28"/>
          <w:szCs w:val="28"/>
        </w:rPr>
      </w:pPr>
      <w:r>
        <w:rPr>
          <w:rStyle w:val="af8"/>
          <w:rFonts w:ascii="黑体" w:eastAsia="黑体" w:hint="eastAsia"/>
          <w:i w:val="0"/>
          <w:iCs/>
          <w:sz w:val="28"/>
          <w:szCs w:val="28"/>
        </w:rPr>
        <w:t>8. 其他</w:t>
      </w:r>
    </w:p>
    <w:p w:rsidR="00AE2FEE" w:rsidRDefault="004B78B7">
      <w:pPr>
        <w:adjustRightInd w:val="0"/>
        <w:snapToGrid w:val="0"/>
        <w:spacing w:line="470" w:lineRule="exact"/>
        <w:rPr>
          <w:rStyle w:val="af8"/>
          <w:rFonts w:ascii="黑体" w:eastAsia="黑体"/>
          <w:i w:val="0"/>
          <w:iCs/>
        </w:rPr>
      </w:pPr>
      <w:r>
        <w:rPr>
          <w:rStyle w:val="af8"/>
          <w:rFonts w:ascii="黑体" w:eastAsia="黑体" w:hint="eastAsia"/>
          <w:i w:val="0"/>
          <w:iCs/>
        </w:rPr>
        <w:t>8.1 检测费用</w:t>
      </w:r>
    </w:p>
    <w:p w:rsidR="00AE2FEE" w:rsidRDefault="004B78B7">
      <w:pPr>
        <w:adjustRightInd w:val="0"/>
        <w:snapToGrid w:val="0"/>
        <w:spacing w:line="470" w:lineRule="exact"/>
        <w:ind w:firstLineChars="200" w:firstLine="480"/>
        <w:rPr>
          <w:rFonts w:ascii="宋体" w:hAnsi="宋体"/>
          <w:sz w:val="24"/>
        </w:rPr>
      </w:pPr>
      <w:r>
        <w:rPr>
          <w:rFonts w:ascii="宋体" w:hAnsi="宋体" w:hint="eastAsia"/>
          <w:iCs/>
          <w:sz w:val="24"/>
        </w:rPr>
        <w:t>委托人应在检测工作完成后天内支付检测费用。</w:t>
      </w:r>
    </w:p>
    <w:p w:rsidR="00AE2FEE" w:rsidRDefault="004B78B7">
      <w:pPr>
        <w:adjustRightInd w:val="0"/>
        <w:snapToGrid w:val="0"/>
        <w:spacing w:line="470" w:lineRule="exact"/>
        <w:rPr>
          <w:rStyle w:val="af8"/>
          <w:rFonts w:ascii="黑体" w:eastAsia="黑体"/>
          <w:i w:val="0"/>
        </w:rPr>
      </w:pPr>
      <w:r>
        <w:rPr>
          <w:rStyle w:val="af8"/>
          <w:rFonts w:ascii="黑体" w:eastAsia="黑体" w:hint="eastAsia"/>
          <w:i w:val="0"/>
          <w:iCs/>
        </w:rPr>
        <w:t>8.3 咨询费用</w:t>
      </w:r>
    </w:p>
    <w:p w:rsidR="00AE2FEE" w:rsidRDefault="004B78B7">
      <w:pPr>
        <w:spacing w:line="470" w:lineRule="exact"/>
        <w:rPr>
          <w:rFonts w:ascii="宋体" w:hAnsi="宋体"/>
          <w:sz w:val="24"/>
        </w:rPr>
      </w:pPr>
      <w:r>
        <w:rPr>
          <w:rFonts w:ascii="宋体" w:hAnsi="宋体" w:hint="eastAsia"/>
          <w:iCs/>
          <w:sz w:val="24"/>
        </w:rPr>
        <w:t>委托人应在咨询工作完成后天内支付咨询费用。</w:t>
      </w:r>
    </w:p>
    <w:p w:rsidR="00AE2FEE" w:rsidRDefault="004B78B7">
      <w:pPr>
        <w:adjustRightInd w:val="0"/>
        <w:snapToGrid w:val="0"/>
        <w:spacing w:line="470" w:lineRule="exact"/>
        <w:rPr>
          <w:rStyle w:val="af8"/>
          <w:rFonts w:ascii="黑体" w:eastAsia="黑体"/>
          <w:i w:val="0"/>
        </w:rPr>
      </w:pPr>
      <w:r>
        <w:rPr>
          <w:rStyle w:val="af8"/>
          <w:rFonts w:ascii="黑体" w:eastAsia="黑体" w:hint="eastAsia"/>
          <w:i w:val="0"/>
          <w:iCs/>
        </w:rPr>
        <w:t>8.4 奖励</w:t>
      </w:r>
    </w:p>
    <w:p w:rsidR="00AE2FEE" w:rsidRDefault="004B78B7">
      <w:pPr>
        <w:spacing w:line="470" w:lineRule="exact"/>
        <w:ind w:firstLineChars="200" w:firstLine="480"/>
        <w:rPr>
          <w:rFonts w:ascii="宋体" w:hAnsi="宋体"/>
          <w:sz w:val="24"/>
        </w:rPr>
      </w:pPr>
      <w:r>
        <w:rPr>
          <w:rFonts w:ascii="宋体" w:hAnsi="宋体" w:hint="eastAsia"/>
          <w:iCs/>
          <w:sz w:val="24"/>
        </w:rPr>
        <w:t>合理化建议的奖励金额按下列方法确定为：</w:t>
      </w:r>
    </w:p>
    <w:p w:rsidR="00AE2FEE" w:rsidRDefault="004B78B7">
      <w:pPr>
        <w:spacing w:line="470" w:lineRule="exact"/>
        <w:ind w:firstLineChars="200" w:firstLine="480"/>
        <w:rPr>
          <w:rFonts w:ascii="华文仿宋" w:eastAsia="华文仿宋" w:hAnsi="华文仿宋"/>
          <w:iCs/>
          <w:sz w:val="24"/>
        </w:rPr>
      </w:pPr>
      <w:r>
        <w:rPr>
          <w:rFonts w:ascii="宋体" w:hAnsi="宋体" w:hint="eastAsia"/>
          <w:iCs/>
          <w:sz w:val="24"/>
        </w:rPr>
        <w:t>奖励金额＝工程投资节省额×奖励金额的比率；奖励金额的比率为%。</w:t>
      </w:r>
    </w:p>
    <w:p w:rsidR="00AE2FEE" w:rsidRDefault="004B78B7">
      <w:pPr>
        <w:adjustRightInd w:val="0"/>
        <w:snapToGrid w:val="0"/>
        <w:spacing w:line="470" w:lineRule="exact"/>
        <w:rPr>
          <w:rStyle w:val="af8"/>
          <w:rFonts w:ascii="黑体" w:eastAsia="黑体"/>
          <w:i w:val="0"/>
        </w:rPr>
      </w:pPr>
      <w:r>
        <w:rPr>
          <w:rStyle w:val="af8"/>
          <w:rFonts w:ascii="黑体" w:eastAsia="黑体" w:hint="eastAsia"/>
          <w:i w:val="0"/>
          <w:iCs/>
        </w:rPr>
        <w:t>8.5 保密</w:t>
      </w:r>
    </w:p>
    <w:p w:rsidR="00AE2FEE" w:rsidRDefault="004B78B7">
      <w:pPr>
        <w:spacing w:line="470" w:lineRule="exact"/>
        <w:ind w:firstLineChars="200" w:firstLine="480"/>
        <w:rPr>
          <w:rFonts w:ascii="宋体" w:hAnsi="宋体"/>
          <w:sz w:val="24"/>
        </w:rPr>
      </w:pPr>
      <w:r>
        <w:rPr>
          <w:rFonts w:ascii="宋体" w:hAnsi="宋体" w:hint="eastAsia"/>
          <w:iCs/>
          <w:sz w:val="24"/>
        </w:rPr>
        <w:t>委托人申明的保密事项和期限：。</w:t>
      </w:r>
    </w:p>
    <w:p w:rsidR="00AE2FEE" w:rsidRDefault="004B78B7">
      <w:pPr>
        <w:spacing w:line="470" w:lineRule="exact"/>
        <w:ind w:firstLineChars="200" w:firstLine="480"/>
        <w:rPr>
          <w:rFonts w:ascii="宋体" w:hAnsi="宋体"/>
          <w:iCs/>
          <w:sz w:val="24"/>
        </w:rPr>
      </w:pPr>
      <w:r>
        <w:rPr>
          <w:rFonts w:ascii="宋体" w:hAnsi="宋体" w:hint="eastAsia"/>
          <w:iCs/>
          <w:sz w:val="24"/>
        </w:rPr>
        <w:t>监理人申明的保密事项和期限：。</w:t>
      </w:r>
    </w:p>
    <w:p w:rsidR="00AE2FEE" w:rsidRDefault="004B78B7">
      <w:pPr>
        <w:spacing w:line="470" w:lineRule="exact"/>
        <w:ind w:firstLineChars="200" w:firstLine="480"/>
        <w:rPr>
          <w:rFonts w:ascii="宋体" w:hAnsi="宋体"/>
          <w:iCs/>
          <w:sz w:val="24"/>
        </w:rPr>
      </w:pPr>
      <w:r>
        <w:rPr>
          <w:rFonts w:ascii="宋体" w:hAnsi="宋体" w:hint="eastAsia"/>
          <w:iCs/>
          <w:sz w:val="24"/>
        </w:rPr>
        <w:t>第三方申明的保密事项和期限：。</w:t>
      </w:r>
    </w:p>
    <w:p w:rsidR="00AE2FEE" w:rsidRDefault="004B78B7">
      <w:pPr>
        <w:adjustRightInd w:val="0"/>
        <w:snapToGrid w:val="0"/>
        <w:spacing w:line="470" w:lineRule="exact"/>
        <w:rPr>
          <w:rStyle w:val="af8"/>
          <w:rFonts w:ascii="黑体" w:eastAsia="黑体"/>
          <w:i w:val="0"/>
        </w:rPr>
      </w:pPr>
      <w:r>
        <w:rPr>
          <w:rStyle w:val="af8"/>
          <w:rFonts w:ascii="黑体" w:eastAsia="黑体" w:hint="eastAsia"/>
          <w:i w:val="0"/>
          <w:iCs/>
        </w:rPr>
        <w:t>8.8著作权</w:t>
      </w:r>
    </w:p>
    <w:p w:rsidR="00AE2FEE" w:rsidRDefault="004B78B7">
      <w:pPr>
        <w:spacing w:line="470" w:lineRule="exact"/>
        <w:ind w:firstLineChars="200" w:firstLine="480"/>
        <w:rPr>
          <w:rFonts w:ascii="宋体" w:hAnsi="宋体"/>
          <w:sz w:val="24"/>
        </w:rPr>
      </w:pPr>
      <w:r>
        <w:rPr>
          <w:rFonts w:ascii="宋体" w:hAnsi="宋体" w:hint="eastAsia"/>
          <w:iCs/>
          <w:sz w:val="24"/>
        </w:rPr>
        <w:lastRenderedPageBreak/>
        <w:t>监理人在本合同履行期间及本合同终止后两年内出版涉及本工程的有关监理与相关服务的资料的限制条件：</w:t>
      </w:r>
      <w:r>
        <w:rPr>
          <w:rFonts w:ascii="宋体" w:hAnsi="宋体" w:hint="eastAsia"/>
          <w:b/>
          <w:iCs/>
          <w:sz w:val="24"/>
          <w:u w:val="single"/>
        </w:rPr>
        <w:t>须经委托人批准</w:t>
      </w:r>
      <w:r>
        <w:rPr>
          <w:rFonts w:ascii="宋体" w:hAnsi="宋体" w:hint="eastAsia"/>
          <w:iCs/>
          <w:sz w:val="24"/>
        </w:rPr>
        <w:t>。</w:t>
      </w:r>
    </w:p>
    <w:p w:rsidR="00AE2FEE" w:rsidRDefault="004B78B7">
      <w:pPr>
        <w:spacing w:line="470" w:lineRule="exact"/>
        <w:rPr>
          <w:rStyle w:val="af8"/>
          <w:rFonts w:ascii="黑体" w:eastAsia="黑体"/>
          <w:i w:val="0"/>
          <w:sz w:val="28"/>
          <w:szCs w:val="28"/>
        </w:rPr>
      </w:pPr>
      <w:r>
        <w:rPr>
          <w:rStyle w:val="af8"/>
          <w:rFonts w:ascii="黑体" w:eastAsia="黑体" w:hint="eastAsia"/>
          <w:i w:val="0"/>
          <w:iCs/>
          <w:sz w:val="28"/>
          <w:szCs w:val="28"/>
        </w:rPr>
        <w:t>9. 补充条款</w:t>
      </w:r>
    </w:p>
    <w:p w:rsidR="00AE2FEE" w:rsidRDefault="004B78B7">
      <w:pPr>
        <w:adjustRightInd w:val="0"/>
        <w:snapToGrid w:val="0"/>
        <w:spacing w:line="470" w:lineRule="exact"/>
        <w:rPr>
          <w:rStyle w:val="af8"/>
          <w:rFonts w:ascii="黑体" w:eastAsia="黑体"/>
          <w:i w:val="0"/>
          <w:iCs/>
        </w:rPr>
      </w:pPr>
      <w:r>
        <w:rPr>
          <w:rStyle w:val="af8"/>
          <w:rFonts w:ascii="黑体" w:eastAsia="黑体" w:hint="eastAsia"/>
          <w:i w:val="0"/>
          <w:iCs/>
        </w:rPr>
        <w:t>9.1项目监理机构人员配置表（需同投标文件一致或有合格的人员变更手续）。</w:t>
      </w:r>
    </w:p>
    <w:p w:rsidR="00AE2FEE" w:rsidRDefault="004B78B7">
      <w:pPr>
        <w:adjustRightInd w:val="0"/>
        <w:snapToGrid w:val="0"/>
        <w:spacing w:line="470" w:lineRule="exact"/>
        <w:rPr>
          <w:rStyle w:val="af8"/>
          <w:rFonts w:ascii="黑体" w:eastAsia="黑体"/>
          <w:i w:val="0"/>
          <w:iCs/>
        </w:rPr>
      </w:pPr>
      <w:r>
        <w:rPr>
          <w:rStyle w:val="af8"/>
          <w:rFonts w:ascii="黑体" w:eastAsia="黑体" w:hint="eastAsia"/>
          <w:i w:val="0"/>
          <w:iCs/>
        </w:rPr>
        <w:t>9.2其他需补充内容</w:t>
      </w:r>
    </w:p>
    <w:p w:rsidR="00AE2FEE" w:rsidRDefault="004B78B7">
      <w:pPr>
        <w:spacing w:line="470" w:lineRule="exact"/>
        <w:ind w:firstLineChars="200" w:firstLine="482"/>
        <w:rPr>
          <w:rFonts w:ascii="宋体" w:hAnsi="宋体"/>
          <w:b/>
          <w:sz w:val="24"/>
        </w:rPr>
      </w:pPr>
      <w:r>
        <w:rPr>
          <w:rFonts w:ascii="宋体" w:hAnsi="宋体" w:hint="eastAsia"/>
          <w:b/>
          <w:iCs/>
          <w:sz w:val="24"/>
        </w:rPr>
        <w:t>附录A  相关服务的范围和内容</w:t>
      </w:r>
    </w:p>
    <w:p w:rsidR="00AE2FEE" w:rsidRDefault="004B78B7">
      <w:pPr>
        <w:spacing w:line="470" w:lineRule="exact"/>
        <w:ind w:firstLineChars="200" w:firstLine="480"/>
        <w:rPr>
          <w:rFonts w:ascii="宋体" w:hAnsi="宋体"/>
          <w:iCs/>
          <w:sz w:val="24"/>
        </w:rPr>
      </w:pPr>
      <w:r>
        <w:rPr>
          <w:rFonts w:ascii="宋体" w:hAnsi="宋体" w:hint="eastAsia"/>
          <w:iCs/>
          <w:sz w:val="24"/>
        </w:rPr>
        <w:t>A-1 勘察阶段：。</w:t>
      </w:r>
    </w:p>
    <w:p w:rsidR="00AE2FEE" w:rsidRDefault="004B78B7">
      <w:pPr>
        <w:spacing w:line="470" w:lineRule="exact"/>
        <w:ind w:firstLineChars="200" w:firstLine="480"/>
        <w:rPr>
          <w:rFonts w:ascii="宋体" w:hAnsi="宋体"/>
          <w:iCs/>
          <w:sz w:val="24"/>
        </w:rPr>
      </w:pPr>
      <w:r>
        <w:rPr>
          <w:rFonts w:ascii="宋体" w:hAnsi="宋体" w:hint="eastAsia"/>
          <w:iCs/>
          <w:sz w:val="24"/>
        </w:rPr>
        <w:t>A-2 设计阶段：。</w:t>
      </w:r>
    </w:p>
    <w:p w:rsidR="00AE2FEE" w:rsidRDefault="004B78B7">
      <w:pPr>
        <w:spacing w:line="470" w:lineRule="exact"/>
        <w:ind w:firstLineChars="200" w:firstLine="480"/>
        <w:rPr>
          <w:rFonts w:ascii="宋体" w:hAnsi="宋体"/>
          <w:iCs/>
          <w:sz w:val="24"/>
        </w:rPr>
      </w:pPr>
      <w:r>
        <w:rPr>
          <w:rFonts w:ascii="宋体" w:hAnsi="宋体" w:hint="eastAsia"/>
          <w:iCs/>
          <w:sz w:val="24"/>
        </w:rPr>
        <w:t>A-3 保修阶段：。</w:t>
      </w:r>
    </w:p>
    <w:p w:rsidR="00AE2FEE" w:rsidRDefault="004B78B7">
      <w:pPr>
        <w:spacing w:line="470" w:lineRule="exact"/>
        <w:ind w:firstLineChars="200" w:firstLine="480"/>
        <w:rPr>
          <w:rFonts w:ascii="宋体" w:hAnsi="宋体"/>
          <w:iCs/>
          <w:sz w:val="24"/>
        </w:rPr>
      </w:pPr>
      <w:r>
        <w:rPr>
          <w:rFonts w:ascii="宋体" w:hAnsi="宋体" w:hint="eastAsia"/>
          <w:iCs/>
          <w:sz w:val="24"/>
        </w:rPr>
        <w:t>A-4 其他（专业技术咨询、外部协调工作等）：。</w:t>
      </w:r>
    </w:p>
    <w:p w:rsidR="00AE2FEE" w:rsidRDefault="004B78B7">
      <w:pPr>
        <w:spacing w:line="470" w:lineRule="exact"/>
        <w:ind w:firstLineChars="200" w:firstLine="482"/>
        <w:rPr>
          <w:rFonts w:ascii="宋体" w:hAnsi="宋体"/>
          <w:b/>
          <w:iCs/>
          <w:sz w:val="24"/>
        </w:rPr>
      </w:pPr>
      <w:r>
        <w:rPr>
          <w:rFonts w:ascii="宋体" w:hAnsi="宋体" w:hint="eastAsia"/>
          <w:b/>
          <w:iCs/>
          <w:sz w:val="24"/>
        </w:rPr>
        <w:t>附录B  委托人派遣的人员和提供的房屋、资料、设备</w:t>
      </w:r>
    </w:p>
    <w:p w:rsidR="00AE2FEE" w:rsidRDefault="004B78B7">
      <w:pPr>
        <w:spacing w:line="470" w:lineRule="exact"/>
        <w:rPr>
          <w:rFonts w:ascii="宋体" w:hAnsi="宋体"/>
          <w:iCs/>
          <w:sz w:val="24"/>
        </w:rPr>
      </w:pPr>
      <w:r>
        <w:rPr>
          <w:rFonts w:ascii="宋体" w:hAnsi="宋体" w:hint="eastAsia"/>
          <w:iCs/>
          <w:sz w:val="24"/>
        </w:rPr>
        <w:t>B-1  委托人派遣的人员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8"/>
        <w:gridCol w:w="1770"/>
        <w:gridCol w:w="2130"/>
        <w:gridCol w:w="2430"/>
      </w:tblGrid>
      <w:tr w:rsidR="00AE2FEE">
        <w:tc>
          <w:tcPr>
            <w:tcW w:w="280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iCs/>
                <w:sz w:val="24"/>
              </w:rPr>
            </w:pPr>
            <w:r>
              <w:rPr>
                <w:rFonts w:ascii="宋体" w:hAnsi="宋体" w:hint="eastAsia"/>
                <w:iCs/>
                <w:sz w:val="24"/>
              </w:rPr>
              <w:t>名称</w:t>
            </w:r>
          </w:p>
        </w:tc>
        <w:tc>
          <w:tcPr>
            <w:tcW w:w="1770"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iCs/>
                <w:sz w:val="24"/>
              </w:rPr>
            </w:pPr>
            <w:r>
              <w:rPr>
                <w:rFonts w:ascii="宋体" w:hAnsi="宋体" w:hint="eastAsia"/>
                <w:iCs/>
                <w:sz w:val="24"/>
              </w:rPr>
              <w:t>数量</w:t>
            </w:r>
          </w:p>
        </w:tc>
        <w:tc>
          <w:tcPr>
            <w:tcW w:w="2130"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iCs/>
                <w:sz w:val="24"/>
              </w:rPr>
            </w:pPr>
            <w:r>
              <w:rPr>
                <w:rFonts w:ascii="宋体" w:hAnsi="宋体" w:hint="eastAsia"/>
                <w:iCs/>
                <w:sz w:val="24"/>
              </w:rPr>
              <w:t>工作要求</w:t>
            </w:r>
          </w:p>
        </w:tc>
        <w:tc>
          <w:tcPr>
            <w:tcW w:w="2430"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iCs/>
                <w:sz w:val="24"/>
              </w:rPr>
            </w:pPr>
            <w:r>
              <w:rPr>
                <w:rFonts w:ascii="宋体" w:hAnsi="宋体" w:hint="eastAsia"/>
                <w:iCs/>
                <w:sz w:val="24"/>
              </w:rPr>
              <w:t>提供时间</w:t>
            </w:r>
          </w:p>
        </w:tc>
      </w:tr>
      <w:tr w:rsidR="00AE2FEE">
        <w:tc>
          <w:tcPr>
            <w:tcW w:w="280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iCs/>
                <w:sz w:val="24"/>
              </w:rPr>
            </w:pPr>
            <w:r>
              <w:rPr>
                <w:rFonts w:ascii="宋体" w:hAnsi="宋体" w:hint="eastAsia"/>
                <w:iCs/>
                <w:sz w:val="24"/>
              </w:rPr>
              <w:t xml:space="preserve">1. 工程技术人员 </w:t>
            </w:r>
          </w:p>
        </w:tc>
        <w:tc>
          <w:tcPr>
            <w:tcW w:w="177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r>
      <w:tr w:rsidR="00AE2FEE">
        <w:tc>
          <w:tcPr>
            <w:tcW w:w="280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iCs/>
                <w:sz w:val="24"/>
              </w:rPr>
            </w:pPr>
            <w:r>
              <w:rPr>
                <w:rFonts w:ascii="宋体" w:hAnsi="宋体" w:hint="eastAsia"/>
                <w:iCs/>
                <w:sz w:val="24"/>
              </w:rPr>
              <w:t>2. 辅助工作人员</w:t>
            </w:r>
          </w:p>
        </w:tc>
        <w:tc>
          <w:tcPr>
            <w:tcW w:w="177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r>
      <w:tr w:rsidR="00AE2FEE">
        <w:tc>
          <w:tcPr>
            <w:tcW w:w="280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iCs/>
                <w:sz w:val="24"/>
              </w:rPr>
            </w:pPr>
            <w:r>
              <w:rPr>
                <w:rFonts w:ascii="宋体" w:hAnsi="宋体" w:hint="eastAsia"/>
                <w:iCs/>
                <w:sz w:val="24"/>
              </w:rPr>
              <w:t>3. 其他人员</w:t>
            </w:r>
          </w:p>
        </w:tc>
        <w:tc>
          <w:tcPr>
            <w:tcW w:w="177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r>
      <w:tr w:rsidR="00AE2FEE">
        <w:tc>
          <w:tcPr>
            <w:tcW w:w="2808"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177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r>
    </w:tbl>
    <w:p w:rsidR="00AE2FEE" w:rsidRDefault="004B78B7">
      <w:pPr>
        <w:spacing w:line="470" w:lineRule="exact"/>
        <w:rPr>
          <w:rFonts w:ascii="宋体" w:hAnsi="宋体"/>
          <w:iCs/>
          <w:sz w:val="24"/>
        </w:rPr>
      </w:pPr>
      <w:r>
        <w:rPr>
          <w:rFonts w:ascii="宋体" w:hAnsi="宋体" w:hint="eastAsia"/>
          <w:iCs/>
          <w:sz w:val="24"/>
        </w:rPr>
        <w:t>B-2  委托人提供的房屋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2130"/>
        <w:gridCol w:w="2130"/>
        <w:gridCol w:w="2430"/>
      </w:tblGrid>
      <w:tr w:rsidR="00AE2FEE">
        <w:tc>
          <w:tcPr>
            <w:tcW w:w="244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iCs/>
                <w:sz w:val="24"/>
              </w:rPr>
            </w:pPr>
            <w:r>
              <w:rPr>
                <w:rFonts w:ascii="宋体" w:hAnsi="宋体" w:hint="eastAsia"/>
                <w:iCs/>
                <w:sz w:val="24"/>
              </w:rPr>
              <w:t>名称</w:t>
            </w:r>
          </w:p>
        </w:tc>
        <w:tc>
          <w:tcPr>
            <w:tcW w:w="2130"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iCs/>
                <w:sz w:val="24"/>
              </w:rPr>
            </w:pPr>
            <w:r>
              <w:rPr>
                <w:rFonts w:ascii="宋体" w:hAnsi="宋体" w:hint="eastAsia"/>
                <w:iCs/>
                <w:sz w:val="24"/>
              </w:rPr>
              <w:t>数量</w:t>
            </w:r>
          </w:p>
        </w:tc>
        <w:tc>
          <w:tcPr>
            <w:tcW w:w="2130"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iCs/>
                <w:sz w:val="24"/>
              </w:rPr>
            </w:pPr>
            <w:r>
              <w:rPr>
                <w:rFonts w:ascii="宋体" w:hAnsi="宋体" w:hint="eastAsia"/>
                <w:iCs/>
                <w:sz w:val="24"/>
              </w:rPr>
              <w:t>面积</w:t>
            </w:r>
          </w:p>
        </w:tc>
        <w:tc>
          <w:tcPr>
            <w:tcW w:w="2430"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iCs/>
                <w:sz w:val="24"/>
              </w:rPr>
            </w:pPr>
            <w:r>
              <w:rPr>
                <w:rFonts w:ascii="宋体" w:hAnsi="宋体" w:hint="eastAsia"/>
                <w:iCs/>
                <w:sz w:val="24"/>
              </w:rPr>
              <w:t>提供时间</w:t>
            </w:r>
          </w:p>
        </w:tc>
      </w:tr>
      <w:tr w:rsidR="00AE2FEE">
        <w:tc>
          <w:tcPr>
            <w:tcW w:w="244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iCs/>
                <w:sz w:val="24"/>
              </w:rPr>
            </w:pPr>
            <w:r>
              <w:rPr>
                <w:rFonts w:ascii="宋体" w:hAnsi="宋体" w:hint="eastAsia"/>
                <w:iCs/>
                <w:sz w:val="24"/>
              </w:rPr>
              <w:t>1. 办公用房</w:t>
            </w: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r>
      <w:tr w:rsidR="00AE2FEE">
        <w:tc>
          <w:tcPr>
            <w:tcW w:w="244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iCs/>
                <w:sz w:val="24"/>
              </w:rPr>
            </w:pPr>
            <w:r>
              <w:rPr>
                <w:rFonts w:ascii="宋体" w:hAnsi="宋体" w:hint="eastAsia"/>
                <w:iCs/>
                <w:sz w:val="24"/>
              </w:rPr>
              <w:t>2. 生活用房</w:t>
            </w: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r>
      <w:tr w:rsidR="00AE2FEE">
        <w:tc>
          <w:tcPr>
            <w:tcW w:w="244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iCs/>
                <w:sz w:val="24"/>
              </w:rPr>
            </w:pPr>
            <w:r>
              <w:rPr>
                <w:rFonts w:ascii="宋体" w:hAnsi="宋体" w:hint="eastAsia"/>
                <w:iCs/>
                <w:sz w:val="24"/>
              </w:rPr>
              <w:t>3. 试验用房</w:t>
            </w: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r>
      <w:tr w:rsidR="00AE2FEE">
        <w:tc>
          <w:tcPr>
            <w:tcW w:w="244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iCs/>
                <w:sz w:val="24"/>
              </w:rPr>
            </w:pPr>
            <w:r>
              <w:rPr>
                <w:rFonts w:ascii="宋体" w:hAnsi="宋体" w:hint="eastAsia"/>
                <w:iCs/>
                <w:sz w:val="24"/>
              </w:rPr>
              <w:t>4. 样品用房</w:t>
            </w: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r>
      <w:tr w:rsidR="00AE2FEE">
        <w:tc>
          <w:tcPr>
            <w:tcW w:w="244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iCs/>
                <w:sz w:val="24"/>
              </w:rPr>
            </w:pPr>
            <w:r>
              <w:rPr>
                <w:rFonts w:ascii="宋体" w:hAnsi="宋体" w:hint="eastAsia"/>
                <w:iCs/>
                <w:sz w:val="24"/>
              </w:rPr>
              <w:t>用餐及其他生活条件</w:t>
            </w:r>
          </w:p>
        </w:tc>
        <w:tc>
          <w:tcPr>
            <w:tcW w:w="6690" w:type="dxa"/>
            <w:gridSpan w:val="3"/>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iCs/>
                <w:sz w:val="24"/>
              </w:rPr>
            </w:pPr>
          </w:p>
        </w:tc>
      </w:tr>
    </w:tbl>
    <w:p w:rsidR="00AE2FEE" w:rsidRDefault="00AE2FEE">
      <w:pPr>
        <w:spacing w:line="470" w:lineRule="exact"/>
        <w:rPr>
          <w:rFonts w:ascii="宋体" w:hAnsi="宋体"/>
          <w:iCs/>
          <w:sz w:val="24"/>
        </w:rPr>
      </w:pPr>
    </w:p>
    <w:p w:rsidR="00AE2FEE" w:rsidRDefault="004B78B7">
      <w:pPr>
        <w:spacing w:line="470" w:lineRule="exact"/>
        <w:rPr>
          <w:rFonts w:ascii="宋体" w:hAnsi="宋体"/>
          <w:iCs/>
          <w:sz w:val="24"/>
        </w:rPr>
      </w:pPr>
      <w:r>
        <w:rPr>
          <w:rFonts w:ascii="宋体" w:hAnsi="宋体" w:hint="eastAsia"/>
          <w:iCs/>
          <w:sz w:val="24"/>
        </w:rPr>
        <w:t>B-3  委托人提供的资料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2"/>
        <w:gridCol w:w="1491"/>
        <w:gridCol w:w="2147"/>
        <w:gridCol w:w="2698"/>
      </w:tblGrid>
      <w:tr w:rsidR="00AE2FEE">
        <w:tc>
          <w:tcPr>
            <w:tcW w:w="2802"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sz w:val="24"/>
              </w:rPr>
            </w:pPr>
            <w:r>
              <w:rPr>
                <w:rFonts w:ascii="宋体" w:hAnsi="宋体" w:hint="eastAsia"/>
                <w:sz w:val="24"/>
              </w:rPr>
              <w:t>名称</w:t>
            </w:r>
          </w:p>
        </w:tc>
        <w:tc>
          <w:tcPr>
            <w:tcW w:w="1491"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sz w:val="24"/>
              </w:rPr>
            </w:pPr>
            <w:r>
              <w:rPr>
                <w:rFonts w:ascii="宋体" w:hAnsi="宋体" w:hint="eastAsia"/>
                <w:sz w:val="24"/>
              </w:rPr>
              <w:t>份数</w:t>
            </w:r>
          </w:p>
        </w:tc>
        <w:tc>
          <w:tcPr>
            <w:tcW w:w="2147"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sz w:val="24"/>
              </w:rPr>
            </w:pPr>
            <w:r>
              <w:rPr>
                <w:rFonts w:ascii="宋体" w:hAnsi="宋体" w:hint="eastAsia"/>
                <w:sz w:val="24"/>
              </w:rPr>
              <w:t>提供时间</w:t>
            </w:r>
          </w:p>
        </w:tc>
        <w:tc>
          <w:tcPr>
            <w:tcW w:w="269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sz w:val="24"/>
              </w:rPr>
            </w:pPr>
            <w:r>
              <w:rPr>
                <w:rFonts w:ascii="宋体" w:hAnsi="宋体" w:hint="eastAsia"/>
                <w:sz w:val="24"/>
              </w:rPr>
              <w:t>备注</w:t>
            </w:r>
          </w:p>
        </w:tc>
      </w:tr>
      <w:tr w:rsidR="00AE2FEE">
        <w:tc>
          <w:tcPr>
            <w:tcW w:w="2802"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sz w:val="24"/>
              </w:rPr>
            </w:pPr>
            <w:r>
              <w:rPr>
                <w:rFonts w:ascii="宋体" w:hAnsi="宋体" w:hint="eastAsia"/>
                <w:sz w:val="24"/>
              </w:rPr>
              <w:t>1. 工程立项文件</w:t>
            </w:r>
          </w:p>
        </w:tc>
        <w:tc>
          <w:tcPr>
            <w:tcW w:w="1491"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47"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698"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r w:rsidR="00AE2FEE">
        <w:tc>
          <w:tcPr>
            <w:tcW w:w="2802"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sz w:val="24"/>
              </w:rPr>
            </w:pPr>
            <w:r>
              <w:rPr>
                <w:rFonts w:ascii="宋体" w:hAnsi="宋体" w:hint="eastAsia"/>
                <w:sz w:val="24"/>
              </w:rPr>
              <w:t>2. 工程勘察文件</w:t>
            </w:r>
          </w:p>
        </w:tc>
        <w:tc>
          <w:tcPr>
            <w:tcW w:w="1491"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47"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698"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r w:rsidR="00AE2FEE">
        <w:tc>
          <w:tcPr>
            <w:tcW w:w="2802"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sz w:val="24"/>
              </w:rPr>
            </w:pPr>
            <w:r>
              <w:rPr>
                <w:rFonts w:ascii="宋体" w:hAnsi="宋体" w:hint="eastAsia"/>
                <w:sz w:val="24"/>
              </w:rPr>
              <w:lastRenderedPageBreak/>
              <w:t>3. 工程设计及施工图纸</w:t>
            </w:r>
          </w:p>
        </w:tc>
        <w:tc>
          <w:tcPr>
            <w:tcW w:w="1491"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47"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698"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r w:rsidR="00AE2FEE">
        <w:tc>
          <w:tcPr>
            <w:tcW w:w="2802"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sz w:val="24"/>
              </w:rPr>
            </w:pPr>
            <w:r>
              <w:rPr>
                <w:rFonts w:ascii="宋体" w:hAnsi="宋体" w:hint="eastAsia"/>
                <w:sz w:val="24"/>
              </w:rPr>
              <w:t>4. 工程承包合同及其他相关合同</w:t>
            </w:r>
          </w:p>
        </w:tc>
        <w:tc>
          <w:tcPr>
            <w:tcW w:w="1491"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47"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698"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r w:rsidR="00AE2FEE">
        <w:tc>
          <w:tcPr>
            <w:tcW w:w="2802"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sz w:val="24"/>
              </w:rPr>
            </w:pPr>
            <w:r>
              <w:rPr>
                <w:rFonts w:ascii="宋体" w:hAnsi="宋体" w:hint="eastAsia"/>
                <w:sz w:val="24"/>
              </w:rPr>
              <w:t>5. 施工许可文件</w:t>
            </w:r>
          </w:p>
        </w:tc>
        <w:tc>
          <w:tcPr>
            <w:tcW w:w="1491"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47"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698"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r w:rsidR="00AE2FEE">
        <w:tc>
          <w:tcPr>
            <w:tcW w:w="2802"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sz w:val="24"/>
              </w:rPr>
            </w:pPr>
            <w:r>
              <w:rPr>
                <w:rFonts w:ascii="宋体" w:hAnsi="宋体" w:hint="eastAsia"/>
                <w:sz w:val="24"/>
              </w:rPr>
              <w:t>6. 其他文件</w:t>
            </w:r>
          </w:p>
        </w:tc>
        <w:tc>
          <w:tcPr>
            <w:tcW w:w="1491"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47"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698"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r w:rsidR="00AE2FEE">
        <w:tc>
          <w:tcPr>
            <w:tcW w:w="2802"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1491"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47"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698"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bl>
    <w:p w:rsidR="00AE2FEE" w:rsidRDefault="00AE2FEE">
      <w:pPr>
        <w:spacing w:line="470" w:lineRule="exact"/>
        <w:rPr>
          <w:rFonts w:ascii="宋体" w:hAnsi="宋体"/>
          <w:sz w:val="24"/>
        </w:rPr>
      </w:pPr>
    </w:p>
    <w:p w:rsidR="00AE2FEE" w:rsidRDefault="004B78B7">
      <w:pPr>
        <w:spacing w:line="470" w:lineRule="exact"/>
        <w:rPr>
          <w:rFonts w:ascii="宋体" w:hAnsi="宋体"/>
          <w:sz w:val="24"/>
        </w:rPr>
      </w:pPr>
      <w:r>
        <w:rPr>
          <w:rFonts w:ascii="宋体" w:hAnsi="宋体" w:hint="eastAsia"/>
          <w:sz w:val="24"/>
        </w:rPr>
        <w:t>B-4 委托人提供的设备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88"/>
        <w:gridCol w:w="1590"/>
        <w:gridCol w:w="2130"/>
        <w:gridCol w:w="2430"/>
      </w:tblGrid>
      <w:tr w:rsidR="00AE2FEE">
        <w:tc>
          <w:tcPr>
            <w:tcW w:w="298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sz w:val="24"/>
              </w:rPr>
            </w:pPr>
            <w:r>
              <w:rPr>
                <w:rFonts w:ascii="宋体" w:hAnsi="宋体" w:hint="eastAsia"/>
                <w:sz w:val="24"/>
              </w:rPr>
              <w:t>名称</w:t>
            </w:r>
          </w:p>
        </w:tc>
        <w:tc>
          <w:tcPr>
            <w:tcW w:w="1590"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sz w:val="24"/>
              </w:rPr>
            </w:pPr>
            <w:r>
              <w:rPr>
                <w:rFonts w:ascii="宋体" w:hAnsi="宋体" w:hint="eastAsia"/>
                <w:sz w:val="24"/>
              </w:rPr>
              <w:t>数量</w:t>
            </w:r>
          </w:p>
        </w:tc>
        <w:tc>
          <w:tcPr>
            <w:tcW w:w="2130"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sz w:val="24"/>
              </w:rPr>
            </w:pPr>
            <w:r>
              <w:rPr>
                <w:rFonts w:ascii="宋体" w:hAnsi="宋体" w:hint="eastAsia"/>
                <w:sz w:val="24"/>
              </w:rPr>
              <w:t>型号与规格</w:t>
            </w:r>
          </w:p>
        </w:tc>
        <w:tc>
          <w:tcPr>
            <w:tcW w:w="2430"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jc w:val="center"/>
              <w:rPr>
                <w:rFonts w:ascii="宋体" w:hAnsi="宋体"/>
                <w:sz w:val="24"/>
              </w:rPr>
            </w:pPr>
            <w:r>
              <w:rPr>
                <w:rFonts w:ascii="宋体" w:hAnsi="宋体" w:hint="eastAsia"/>
                <w:sz w:val="24"/>
              </w:rPr>
              <w:t>提供时间</w:t>
            </w:r>
          </w:p>
        </w:tc>
      </w:tr>
      <w:tr w:rsidR="00AE2FEE">
        <w:tc>
          <w:tcPr>
            <w:tcW w:w="298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sz w:val="24"/>
              </w:rPr>
            </w:pPr>
            <w:r>
              <w:rPr>
                <w:rFonts w:ascii="宋体" w:hAnsi="宋体" w:hint="eastAsia"/>
                <w:sz w:val="24"/>
              </w:rPr>
              <w:t>1. 通讯设备</w:t>
            </w:r>
          </w:p>
        </w:tc>
        <w:tc>
          <w:tcPr>
            <w:tcW w:w="159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r w:rsidR="00AE2FEE">
        <w:tc>
          <w:tcPr>
            <w:tcW w:w="298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sz w:val="24"/>
              </w:rPr>
            </w:pPr>
            <w:r>
              <w:rPr>
                <w:rFonts w:ascii="宋体" w:hAnsi="宋体" w:hint="eastAsia"/>
                <w:sz w:val="24"/>
              </w:rPr>
              <w:t>2. 办公设备</w:t>
            </w:r>
          </w:p>
        </w:tc>
        <w:tc>
          <w:tcPr>
            <w:tcW w:w="159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r w:rsidR="00AE2FEE">
        <w:tc>
          <w:tcPr>
            <w:tcW w:w="298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sz w:val="24"/>
              </w:rPr>
            </w:pPr>
            <w:r>
              <w:rPr>
                <w:rFonts w:ascii="宋体" w:hAnsi="宋体" w:hint="eastAsia"/>
                <w:sz w:val="24"/>
              </w:rPr>
              <w:t>3. 交通工具</w:t>
            </w:r>
          </w:p>
        </w:tc>
        <w:tc>
          <w:tcPr>
            <w:tcW w:w="159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r w:rsidR="00AE2FEE">
        <w:tc>
          <w:tcPr>
            <w:tcW w:w="2988" w:type="dxa"/>
            <w:tcBorders>
              <w:top w:val="single" w:sz="4" w:space="0" w:color="auto"/>
              <w:left w:val="single" w:sz="4" w:space="0" w:color="auto"/>
              <w:bottom w:val="single" w:sz="4" w:space="0" w:color="auto"/>
              <w:right w:val="single" w:sz="4" w:space="0" w:color="auto"/>
            </w:tcBorders>
          </w:tcPr>
          <w:p w:rsidR="00AE2FEE" w:rsidRDefault="004B78B7">
            <w:pPr>
              <w:spacing w:line="470" w:lineRule="exact"/>
              <w:rPr>
                <w:rFonts w:ascii="宋体" w:hAnsi="宋体"/>
                <w:sz w:val="24"/>
              </w:rPr>
            </w:pPr>
            <w:r>
              <w:rPr>
                <w:rFonts w:ascii="宋体" w:hAnsi="宋体" w:hint="eastAsia"/>
                <w:sz w:val="24"/>
              </w:rPr>
              <w:t>4. 检测和试验设备</w:t>
            </w:r>
          </w:p>
        </w:tc>
        <w:tc>
          <w:tcPr>
            <w:tcW w:w="159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r w:rsidR="00AE2FEE">
        <w:tc>
          <w:tcPr>
            <w:tcW w:w="2988"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159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1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c>
          <w:tcPr>
            <w:tcW w:w="2430" w:type="dxa"/>
            <w:tcBorders>
              <w:top w:val="single" w:sz="4" w:space="0" w:color="auto"/>
              <w:left w:val="single" w:sz="4" w:space="0" w:color="auto"/>
              <w:bottom w:val="single" w:sz="4" w:space="0" w:color="auto"/>
              <w:right w:val="single" w:sz="4" w:space="0" w:color="auto"/>
            </w:tcBorders>
          </w:tcPr>
          <w:p w:rsidR="00AE2FEE" w:rsidRDefault="00AE2FEE">
            <w:pPr>
              <w:spacing w:line="470" w:lineRule="exact"/>
              <w:rPr>
                <w:rFonts w:ascii="宋体" w:hAnsi="宋体"/>
                <w:sz w:val="24"/>
              </w:rPr>
            </w:pPr>
          </w:p>
        </w:tc>
      </w:tr>
    </w:tbl>
    <w:p w:rsidR="00AE2FEE" w:rsidRDefault="00AE2FEE">
      <w:pPr>
        <w:spacing w:line="470" w:lineRule="exact"/>
      </w:pPr>
    </w:p>
    <w:p w:rsidR="00AE2FEE" w:rsidRDefault="004B78B7">
      <w:pPr>
        <w:pStyle w:val="ab"/>
        <w:tabs>
          <w:tab w:val="left" w:pos="900"/>
        </w:tabs>
        <w:spacing w:line="520" w:lineRule="exact"/>
        <w:ind w:leftChars="22" w:left="46" w:firstLineChars="200" w:firstLine="602"/>
        <w:rPr>
          <w:rFonts w:ascii="仿宋" w:eastAsia="仿宋" w:hAnsi="仿宋"/>
          <w:b/>
          <w:sz w:val="30"/>
          <w:szCs w:val="30"/>
        </w:rPr>
      </w:pPr>
      <w:r>
        <w:rPr>
          <w:rFonts w:ascii="仿宋" w:eastAsia="仿宋" w:hAnsi="仿宋" w:hint="eastAsia"/>
          <w:b/>
          <w:sz w:val="30"/>
          <w:szCs w:val="30"/>
        </w:rPr>
        <w:t>注：本合同条款仅供参考，无须打印，成交后需根据情况另行修改。</w:t>
      </w:r>
    </w:p>
    <w:p w:rsidR="00AE2FEE" w:rsidRDefault="00AE2FEE">
      <w:pPr>
        <w:pStyle w:val="ab"/>
        <w:spacing w:line="500" w:lineRule="exact"/>
        <w:ind w:left="105" w:firstLineChars="200" w:firstLine="420"/>
      </w:pPr>
    </w:p>
    <w:sectPr w:rsidR="00AE2FEE" w:rsidSect="00AE2FEE">
      <w:headerReference w:type="even" r:id="rId26"/>
      <w:headerReference w:type="default" r:id="rId27"/>
      <w:footerReference w:type="default" r:id="rId28"/>
      <w:headerReference w:type="first" r:id="rId29"/>
      <w:pgSz w:w="11906" w:h="16838"/>
      <w:pgMar w:top="1440" w:right="1077" w:bottom="1440" w:left="107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57F5" w:rsidRDefault="00EE57F5" w:rsidP="00AE2FEE">
      <w:r>
        <w:separator/>
      </w:r>
    </w:p>
  </w:endnote>
  <w:endnote w:type="continuationSeparator" w:id="1">
    <w:p w:rsidR="00EE57F5" w:rsidRDefault="00EE57F5" w:rsidP="00AE2F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华文仿宋"/>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altName w:val="Arial Unicode MS"/>
    <w:charset w:val="86"/>
    <w:family w:val="modern"/>
    <w:pitch w:val="default"/>
    <w:sig w:usb0="00000000" w:usb1="080E0000" w:usb2="00000000" w:usb3="00000000" w:csb0="00040000" w:csb1="00000000"/>
  </w:font>
  <w:font w:name="方正楷体简体">
    <w:altName w:val="方正楷体_GBK"/>
    <w:charset w:val="00"/>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altName w:val="Arial Unicode MS"/>
    <w:charset w:val="86"/>
    <w:family w:val="auto"/>
    <w:pitch w:val="default"/>
    <w:sig w:usb0="00000000" w:usb1="080E0000" w:usb2="00000000" w:usb3="00000000" w:csb0="00040000" w:csb1="00000000"/>
  </w:font>
  <w:font w:name="方正小标宋简体">
    <w:altName w:val="Arial Unicode MS"/>
    <w:charset w:val="86"/>
    <w:family w:val="auto"/>
    <w:pitch w:val="default"/>
    <w:sig w:usb0="00000000" w:usb1="184F6CFA" w:usb2="00000012" w:usb3="00000000" w:csb0="00040001"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altName w:val="DejaVu Sans"/>
    <w:panose1 w:val="020B0604030504040204"/>
    <w:charset w:val="00"/>
    <w:family w:val="swiss"/>
    <w:pitch w:val="variable"/>
    <w:sig w:usb0="E1002EFF" w:usb1="C000605B" w:usb2="00000029" w:usb3="00000000" w:csb0="000101FF" w:csb1="00000000"/>
  </w:font>
  <w:font w:name="ˎ̥">
    <w:altName w:val="Courier New"/>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宋体"/>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altName w:val="方正仿宋_GBK"/>
    <w:panose1 w:val="02010609060101010101"/>
    <w:charset w:val="86"/>
    <w:family w:val="modern"/>
    <w:pitch w:val="fixed"/>
    <w:sig w:usb0="800002BF" w:usb1="38CF7CFA" w:usb2="00000016" w:usb3="00000000" w:csb0="00040001" w:csb1="00000000"/>
  </w:font>
  <w:font w:name="楷体">
    <w:altName w:val="方正楷体_GBK"/>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B31B9C">
    <w:pPr>
      <w:jc w:val="center"/>
    </w:pPr>
    <w:r w:rsidRPr="00B31B9C">
      <w:fldChar w:fldCharType="begin"/>
    </w:r>
    <w:r w:rsidR="00774D87">
      <w:instrText xml:space="preserve"> PAGE   \* MERGEFORMAT </w:instrText>
    </w:r>
    <w:r w:rsidRPr="00B31B9C">
      <w:fldChar w:fldCharType="separate"/>
    </w:r>
    <w:r w:rsidR="00486F99">
      <w:rPr>
        <w:noProof/>
      </w:rPr>
      <w:t>4</w:t>
    </w:r>
    <w:r>
      <w:rPr>
        <w:lang w:val="zh-CN"/>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774D87">
    <w:pPr>
      <w:rPr>
        <w:rFonts w:ascii="宋体" w:hAnsi="宋体"/>
        <w:b/>
        <w:bCs/>
      </w:rPr>
    </w:pPr>
    <w:r>
      <w:rPr>
        <w:rFonts w:ascii="宋体" w:hAnsi="宋体" w:hint="eastAsia"/>
        <w:bCs/>
      </w:rPr>
      <w:t>湖北省政府采购中心编制</w:t>
    </w:r>
    <w:r>
      <w:rPr>
        <w:rFonts w:ascii="宋体" w:hAnsi="宋体"/>
        <w:bCs/>
      </w:rPr>
      <w:t>V3.0.2017.0930</w:t>
    </w:r>
  </w:p>
  <w:p w:rsidR="00774D87" w:rsidRDefault="00B31B9C">
    <w:pPr>
      <w:jc w:val="center"/>
      <w:rPr>
        <w:rFonts w:ascii="宋体" w:hAnsi="宋体"/>
      </w:rPr>
    </w:pPr>
    <w:r>
      <w:rPr>
        <w:rFonts w:ascii="宋体" w:hAnsi="宋体"/>
        <w:b/>
        <w:bCs/>
      </w:rPr>
      <w:fldChar w:fldCharType="begin"/>
    </w:r>
    <w:r w:rsidR="00774D87">
      <w:rPr>
        <w:rFonts w:ascii="宋体" w:hAnsi="宋体"/>
        <w:b/>
        <w:bCs/>
      </w:rPr>
      <w:instrText>PAGE</w:instrText>
    </w:r>
    <w:r>
      <w:rPr>
        <w:rFonts w:ascii="宋体" w:hAnsi="宋体"/>
        <w:b/>
        <w:bCs/>
      </w:rPr>
      <w:fldChar w:fldCharType="separate"/>
    </w:r>
    <w:r w:rsidR="00774D87">
      <w:rPr>
        <w:rFonts w:ascii="宋体" w:hAnsi="宋体"/>
        <w:b/>
        <w:bCs/>
      </w:rPr>
      <w:t>1</w:t>
    </w:r>
    <w:r>
      <w:rPr>
        <w:rFonts w:ascii="宋体" w:hAnsi="宋体"/>
        <w:b/>
        <w:bCs/>
      </w:rPr>
      <w:fldChar w:fldCharType="end"/>
    </w:r>
    <w:r w:rsidR="00774D87">
      <w:rPr>
        <w:rFonts w:ascii="宋体" w:hAnsi="宋体"/>
        <w:b/>
        <w:lang w:val="zh-CN"/>
      </w:rPr>
      <w:t xml:space="preserve"> / </w:t>
    </w:r>
    <w:r>
      <w:rPr>
        <w:rFonts w:ascii="宋体" w:hAnsi="宋体"/>
        <w:b/>
        <w:bCs/>
      </w:rPr>
      <w:fldChar w:fldCharType="begin"/>
    </w:r>
    <w:r w:rsidR="00774D87">
      <w:rPr>
        <w:rFonts w:ascii="宋体" w:hAnsi="宋体"/>
        <w:b/>
        <w:bCs/>
      </w:rPr>
      <w:instrText>NUMPAGES</w:instrText>
    </w:r>
    <w:r>
      <w:rPr>
        <w:rFonts w:ascii="宋体" w:hAnsi="宋体"/>
        <w:b/>
        <w:bCs/>
      </w:rPr>
      <w:fldChar w:fldCharType="separate"/>
    </w:r>
    <w:r w:rsidR="00774D87">
      <w:rPr>
        <w:rFonts w:ascii="宋体" w:hAnsi="宋体"/>
        <w:b/>
        <w:bCs/>
      </w:rPr>
      <w:t>86</w:t>
    </w:r>
    <w:r>
      <w:rPr>
        <w:rFonts w:ascii="宋体" w:hAnsi="宋体"/>
        <w:b/>
        <w:bC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B31B9C">
    <w:pPr>
      <w:pStyle w:val="ae"/>
      <w:tabs>
        <w:tab w:val="clear" w:pos="4153"/>
        <w:tab w:val="left" w:pos="5014"/>
      </w:tabs>
      <w:ind w:right="360"/>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filled="f" stroked="f">
          <v:textbox style="mso-fit-shape-to-text:t" inset="0,0,0,0">
            <w:txbxContent>
              <w:p w:rsidR="00774D87" w:rsidRDefault="00B31B9C">
                <w:pPr>
                  <w:pStyle w:val="ae"/>
                </w:pPr>
                <w:fldSimple w:instr=" PAGE  \* MERGEFORMAT ">
                  <w:r w:rsidR="00486F99">
                    <w:rPr>
                      <w:noProof/>
                    </w:rPr>
                    <w:t>51</w:t>
                  </w:r>
                </w:fldSimple>
              </w:p>
            </w:txbxContent>
          </v:textbox>
          <w10:wrap anchorx="margin"/>
        </v:shape>
      </w:pict>
    </w:r>
    <w:r w:rsidR="00774D87">
      <w:rPr>
        <w:rFonts w:hint="eastAsia"/>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B31B9C">
    <w:pPr>
      <w:pStyle w:val="af"/>
    </w:pPr>
    <w:r w:rsidRPr="00B31B9C">
      <w:fldChar w:fldCharType="begin"/>
    </w:r>
    <w:r w:rsidR="00774D87">
      <w:instrText>PAGE   \* MERGEFORMAT</w:instrText>
    </w:r>
    <w:r w:rsidRPr="00B31B9C">
      <w:fldChar w:fldCharType="separate"/>
    </w:r>
    <w:r w:rsidR="00486F99">
      <w:rPr>
        <w:noProof/>
      </w:rPr>
      <w:t>52</w:t>
    </w:r>
    <w:r>
      <w:rPr>
        <w:lang w:val="zh-CN"/>
      </w:rPr>
      <w:fldChar w:fldCharType="end"/>
    </w:r>
  </w:p>
  <w:p w:rsidR="00774D87" w:rsidRDefault="00774D87">
    <w:pPr>
      <w:pStyle w:val="a7"/>
      <w:spacing w:line="14" w:lineRule="auto"/>
      <w:jc w:val="center"/>
      <w:rPr>
        <w:sz w:val="20"/>
        <w:szCs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B31B9C">
    <w:pPr>
      <w:pStyle w:val="ae"/>
      <w:framePr w:wrap="around" w:vAnchor="text" w:hAnchor="margin" w:xAlign="center" w:y="1"/>
      <w:rPr>
        <w:rStyle w:val="af6"/>
      </w:rPr>
    </w:pPr>
    <w:r>
      <w:fldChar w:fldCharType="begin"/>
    </w:r>
    <w:r w:rsidR="00774D87">
      <w:rPr>
        <w:rStyle w:val="af6"/>
      </w:rPr>
      <w:instrText xml:space="preserve">PAGE  </w:instrText>
    </w:r>
    <w:r>
      <w:fldChar w:fldCharType="end"/>
    </w:r>
  </w:p>
  <w:p w:rsidR="00774D87" w:rsidRDefault="00774D87">
    <w:pPr>
      <w:pStyle w:val="ae"/>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B31B9C">
    <w:pPr>
      <w:pStyle w:val="ae"/>
      <w:framePr w:wrap="around" w:vAnchor="text" w:hAnchor="margin" w:xAlign="center" w:y="1"/>
      <w:rPr>
        <w:rStyle w:val="af6"/>
      </w:rPr>
    </w:pPr>
    <w:r>
      <w:fldChar w:fldCharType="begin"/>
    </w:r>
    <w:r w:rsidR="00774D87">
      <w:rPr>
        <w:rStyle w:val="af6"/>
      </w:rPr>
      <w:instrText xml:space="preserve">PAGE  </w:instrText>
    </w:r>
    <w:r>
      <w:fldChar w:fldCharType="separate"/>
    </w:r>
    <w:r w:rsidR="00486F99">
      <w:rPr>
        <w:rStyle w:val="af6"/>
        <w:noProof/>
      </w:rPr>
      <w:t>74</w:t>
    </w:r>
    <w:r>
      <w:fldChar w:fldCharType="end"/>
    </w:r>
  </w:p>
  <w:p w:rsidR="00774D87" w:rsidRDefault="00774D87">
    <w:pPr>
      <w:pStyle w:val="ae"/>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B31B9C">
    <w:pPr>
      <w:jc w:val="center"/>
    </w:pPr>
    <w:r w:rsidRPr="00B31B9C">
      <w:fldChar w:fldCharType="begin"/>
    </w:r>
    <w:r w:rsidR="00774D87">
      <w:instrText xml:space="preserve"> PAGE   \* MERGEFORMAT </w:instrText>
    </w:r>
    <w:r w:rsidRPr="00B31B9C">
      <w:fldChar w:fldCharType="separate"/>
    </w:r>
    <w:r w:rsidR="00486F99">
      <w:rPr>
        <w:noProof/>
      </w:rPr>
      <w:t>92</w:t>
    </w:r>
    <w:r>
      <w:rPr>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57F5" w:rsidRDefault="00EE57F5" w:rsidP="00AE2FEE">
      <w:r>
        <w:separator/>
      </w:r>
    </w:p>
  </w:footnote>
  <w:footnote w:type="continuationSeparator" w:id="1">
    <w:p w:rsidR="00EE57F5" w:rsidRDefault="00EE57F5" w:rsidP="00AE2F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774D87">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774D87">
    <w:pPr>
      <w:pStyle w:val="a7"/>
      <w:jc w:val="left"/>
      <w:rPr>
        <w:rFonts w:ascii="宋体" w:hAnsi="宋体"/>
        <w:b/>
      </w:rPr>
    </w:pPr>
    <w:r>
      <w:rPr>
        <w:rFonts w:ascii="宋体" w:hAnsi="宋体" w:hint="eastAsia"/>
        <w:b/>
      </w:rPr>
      <w:t>项目名称：XXXXXXXXXXXX项目</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774D87">
    <w:r>
      <w:cr/>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774D87">
    <w:pPr>
      <w:pStyle w:val="af"/>
      <w:pBdr>
        <w:bottom w:val="none" w:sz="0" w:space="0" w:color="auto"/>
      </w:pBdr>
      <w:jc w:val="both"/>
      <w:rPr>
        <w:sz w:val="21"/>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774D87">
    <w:pPr>
      <w:pStyle w:val="af"/>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774D8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D87" w:rsidRDefault="00774D87">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55B0996"/>
    <w:multiLevelType w:val="singleLevel"/>
    <w:tmpl w:val="C55B0996"/>
    <w:lvl w:ilvl="0">
      <w:start w:val="6"/>
      <w:numFmt w:val="chineseCounting"/>
      <w:suff w:val="space"/>
      <w:lvlText w:val="第%1章"/>
      <w:lvlJc w:val="left"/>
      <w:rPr>
        <w:rFonts w:hint="eastAsia"/>
      </w:rPr>
    </w:lvl>
  </w:abstractNum>
  <w:abstractNum w:abstractNumId="1">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2">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nsid w:val="242D27D7"/>
    <w:multiLevelType w:val="singleLevel"/>
    <w:tmpl w:val="242D27D7"/>
    <w:lvl w:ilvl="0">
      <w:start w:val="1"/>
      <w:numFmt w:val="decimal"/>
      <w:suff w:val="space"/>
      <w:lvlText w:val="%1."/>
      <w:lvlJc w:val="left"/>
    </w:lvl>
  </w:abstractNum>
  <w:abstractNum w:abstractNumId="4">
    <w:nsid w:val="5602973F"/>
    <w:multiLevelType w:val="singleLevel"/>
    <w:tmpl w:val="5602973F"/>
    <w:lvl w:ilvl="0">
      <w:start w:val="11"/>
      <w:numFmt w:val="decimal"/>
      <w:pStyle w:val="26012"/>
      <w:suff w:val="nothing"/>
      <w:lvlText w:val="（%1）"/>
      <w:lvlJc w:val="left"/>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hideSpellingErrors/>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355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ZDgyNGI4ZmM2MTlhOTYyYmQ0Yjg4ZTY2NzM5NjI1MzkifQ=="/>
  </w:docVars>
  <w:rsids>
    <w:rsidRoot w:val="00E729D8"/>
    <w:rsid w:val="000048B3"/>
    <w:rsid w:val="00007876"/>
    <w:rsid w:val="00013354"/>
    <w:rsid w:val="0001748F"/>
    <w:rsid w:val="00021C6F"/>
    <w:rsid w:val="00022F6A"/>
    <w:rsid w:val="00023B25"/>
    <w:rsid w:val="00024F05"/>
    <w:rsid w:val="00034384"/>
    <w:rsid w:val="000357AB"/>
    <w:rsid w:val="000369EF"/>
    <w:rsid w:val="000375DC"/>
    <w:rsid w:val="000377F3"/>
    <w:rsid w:val="00040365"/>
    <w:rsid w:val="000606BE"/>
    <w:rsid w:val="00064E60"/>
    <w:rsid w:val="00065CDD"/>
    <w:rsid w:val="000741DB"/>
    <w:rsid w:val="00075C78"/>
    <w:rsid w:val="00080FA8"/>
    <w:rsid w:val="00082451"/>
    <w:rsid w:val="00082AAE"/>
    <w:rsid w:val="000869CA"/>
    <w:rsid w:val="00086B8A"/>
    <w:rsid w:val="00090A4E"/>
    <w:rsid w:val="000922B9"/>
    <w:rsid w:val="00093796"/>
    <w:rsid w:val="00093F85"/>
    <w:rsid w:val="00097418"/>
    <w:rsid w:val="000A20CB"/>
    <w:rsid w:val="000A4D58"/>
    <w:rsid w:val="000B369E"/>
    <w:rsid w:val="000B373E"/>
    <w:rsid w:val="000B45B9"/>
    <w:rsid w:val="000B4A1A"/>
    <w:rsid w:val="000B4E53"/>
    <w:rsid w:val="000B6E06"/>
    <w:rsid w:val="000C13B8"/>
    <w:rsid w:val="000C329D"/>
    <w:rsid w:val="000C4D4D"/>
    <w:rsid w:val="000D0129"/>
    <w:rsid w:val="000D26FA"/>
    <w:rsid w:val="000E1254"/>
    <w:rsid w:val="000E14BC"/>
    <w:rsid w:val="000E1BD1"/>
    <w:rsid w:val="000E2220"/>
    <w:rsid w:val="000E31F7"/>
    <w:rsid w:val="000F5053"/>
    <w:rsid w:val="000F5FCE"/>
    <w:rsid w:val="000F6D10"/>
    <w:rsid w:val="000F7719"/>
    <w:rsid w:val="001015F2"/>
    <w:rsid w:val="0010177F"/>
    <w:rsid w:val="00104FE5"/>
    <w:rsid w:val="0011099B"/>
    <w:rsid w:val="00114730"/>
    <w:rsid w:val="00117849"/>
    <w:rsid w:val="001203B8"/>
    <w:rsid w:val="00125A86"/>
    <w:rsid w:val="001301A6"/>
    <w:rsid w:val="00131835"/>
    <w:rsid w:val="001327ED"/>
    <w:rsid w:val="0014433A"/>
    <w:rsid w:val="00144823"/>
    <w:rsid w:val="00146172"/>
    <w:rsid w:val="0014769E"/>
    <w:rsid w:val="001502F2"/>
    <w:rsid w:val="001519FC"/>
    <w:rsid w:val="001712CB"/>
    <w:rsid w:val="001714A8"/>
    <w:rsid w:val="00175C07"/>
    <w:rsid w:val="001838E7"/>
    <w:rsid w:val="00185CC3"/>
    <w:rsid w:val="00186B97"/>
    <w:rsid w:val="00187D2B"/>
    <w:rsid w:val="00187E0D"/>
    <w:rsid w:val="001937E5"/>
    <w:rsid w:val="00194405"/>
    <w:rsid w:val="001A0ABB"/>
    <w:rsid w:val="001A1C12"/>
    <w:rsid w:val="001A43C1"/>
    <w:rsid w:val="001A7B24"/>
    <w:rsid w:val="001B28C1"/>
    <w:rsid w:val="001C3683"/>
    <w:rsid w:val="001C4B86"/>
    <w:rsid w:val="001C63E7"/>
    <w:rsid w:val="001C77B5"/>
    <w:rsid w:val="001C7B60"/>
    <w:rsid w:val="001C7D52"/>
    <w:rsid w:val="001C7F6B"/>
    <w:rsid w:val="001D1166"/>
    <w:rsid w:val="001D14C6"/>
    <w:rsid w:val="001D7340"/>
    <w:rsid w:val="001E0487"/>
    <w:rsid w:val="001E6953"/>
    <w:rsid w:val="001F0A02"/>
    <w:rsid w:val="001F2C2F"/>
    <w:rsid w:val="001F2D1F"/>
    <w:rsid w:val="001F563B"/>
    <w:rsid w:val="001F6E25"/>
    <w:rsid w:val="001F6F8A"/>
    <w:rsid w:val="0020183E"/>
    <w:rsid w:val="00201CE5"/>
    <w:rsid w:val="00202A4A"/>
    <w:rsid w:val="0020591F"/>
    <w:rsid w:val="00207C8C"/>
    <w:rsid w:val="00212E7E"/>
    <w:rsid w:val="00214B46"/>
    <w:rsid w:val="00225B71"/>
    <w:rsid w:val="00237DA4"/>
    <w:rsid w:val="00240096"/>
    <w:rsid w:val="002415D6"/>
    <w:rsid w:val="00241B51"/>
    <w:rsid w:val="00242AD2"/>
    <w:rsid w:val="00246A18"/>
    <w:rsid w:val="0024795F"/>
    <w:rsid w:val="00247ED4"/>
    <w:rsid w:val="00252B3D"/>
    <w:rsid w:val="002530B7"/>
    <w:rsid w:val="00254A5A"/>
    <w:rsid w:val="00254B75"/>
    <w:rsid w:val="00255388"/>
    <w:rsid w:val="0025766A"/>
    <w:rsid w:val="00262FD5"/>
    <w:rsid w:val="0026462A"/>
    <w:rsid w:val="002734B3"/>
    <w:rsid w:val="00273E6F"/>
    <w:rsid w:val="00275597"/>
    <w:rsid w:val="0027756F"/>
    <w:rsid w:val="00280D7D"/>
    <w:rsid w:val="00282FEF"/>
    <w:rsid w:val="002841EC"/>
    <w:rsid w:val="002861B5"/>
    <w:rsid w:val="00287BB7"/>
    <w:rsid w:val="00290CA7"/>
    <w:rsid w:val="002911B1"/>
    <w:rsid w:val="00291F48"/>
    <w:rsid w:val="0029303E"/>
    <w:rsid w:val="002A54E7"/>
    <w:rsid w:val="002A5915"/>
    <w:rsid w:val="002A717B"/>
    <w:rsid w:val="002B4A0A"/>
    <w:rsid w:val="002B6201"/>
    <w:rsid w:val="002B6406"/>
    <w:rsid w:val="002C0C1C"/>
    <w:rsid w:val="002C108C"/>
    <w:rsid w:val="002D31DA"/>
    <w:rsid w:val="002D47CF"/>
    <w:rsid w:val="002E1F7F"/>
    <w:rsid w:val="002E2D90"/>
    <w:rsid w:val="002E3399"/>
    <w:rsid w:val="002E5871"/>
    <w:rsid w:val="002E6070"/>
    <w:rsid w:val="002F065F"/>
    <w:rsid w:val="002F1ABF"/>
    <w:rsid w:val="002F5E0F"/>
    <w:rsid w:val="002F6A8C"/>
    <w:rsid w:val="002F73D3"/>
    <w:rsid w:val="003002A9"/>
    <w:rsid w:val="00301A81"/>
    <w:rsid w:val="00303670"/>
    <w:rsid w:val="00303F55"/>
    <w:rsid w:val="003044E5"/>
    <w:rsid w:val="0031285B"/>
    <w:rsid w:val="00313AE2"/>
    <w:rsid w:val="00314D1E"/>
    <w:rsid w:val="00316683"/>
    <w:rsid w:val="00317C08"/>
    <w:rsid w:val="00320B62"/>
    <w:rsid w:val="0032205D"/>
    <w:rsid w:val="003230EB"/>
    <w:rsid w:val="00333E15"/>
    <w:rsid w:val="00335E58"/>
    <w:rsid w:val="003373C3"/>
    <w:rsid w:val="0034262D"/>
    <w:rsid w:val="00342CE5"/>
    <w:rsid w:val="003441BE"/>
    <w:rsid w:val="00351CDE"/>
    <w:rsid w:val="0035356A"/>
    <w:rsid w:val="00354B36"/>
    <w:rsid w:val="00356C6B"/>
    <w:rsid w:val="0036279E"/>
    <w:rsid w:val="0036310C"/>
    <w:rsid w:val="003657D9"/>
    <w:rsid w:val="00365DAF"/>
    <w:rsid w:val="00367D7C"/>
    <w:rsid w:val="003724AE"/>
    <w:rsid w:val="003734F4"/>
    <w:rsid w:val="00375467"/>
    <w:rsid w:val="00376341"/>
    <w:rsid w:val="0038088A"/>
    <w:rsid w:val="00381274"/>
    <w:rsid w:val="0038146B"/>
    <w:rsid w:val="00384B63"/>
    <w:rsid w:val="003874C3"/>
    <w:rsid w:val="00391C12"/>
    <w:rsid w:val="003A0365"/>
    <w:rsid w:val="003A3CE8"/>
    <w:rsid w:val="003A4E36"/>
    <w:rsid w:val="003A7B38"/>
    <w:rsid w:val="003B055F"/>
    <w:rsid w:val="003B11B6"/>
    <w:rsid w:val="003B1344"/>
    <w:rsid w:val="003B272F"/>
    <w:rsid w:val="003C0606"/>
    <w:rsid w:val="003C0AE8"/>
    <w:rsid w:val="003D0221"/>
    <w:rsid w:val="003D0986"/>
    <w:rsid w:val="003D1F45"/>
    <w:rsid w:val="003E0EBA"/>
    <w:rsid w:val="003E1750"/>
    <w:rsid w:val="003E668D"/>
    <w:rsid w:val="003E7F81"/>
    <w:rsid w:val="003F057A"/>
    <w:rsid w:val="003F103A"/>
    <w:rsid w:val="003F31E9"/>
    <w:rsid w:val="003F3CFC"/>
    <w:rsid w:val="003F568B"/>
    <w:rsid w:val="003F6275"/>
    <w:rsid w:val="003F737B"/>
    <w:rsid w:val="00402DC1"/>
    <w:rsid w:val="004052CA"/>
    <w:rsid w:val="0041182A"/>
    <w:rsid w:val="00411A7E"/>
    <w:rsid w:val="004135A9"/>
    <w:rsid w:val="00414FBB"/>
    <w:rsid w:val="00416391"/>
    <w:rsid w:val="004179C5"/>
    <w:rsid w:val="00423029"/>
    <w:rsid w:val="004230C4"/>
    <w:rsid w:val="00426A8F"/>
    <w:rsid w:val="00433201"/>
    <w:rsid w:val="00445DF6"/>
    <w:rsid w:val="00446177"/>
    <w:rsid w:val="00447324"/>
    <w:rsid w:val="00450FDC"/>
    <w:rsid w:val="0045458D"/>
    <w:rsid w:val="00461791"/>
    <w:rsid w:val="00465868"/>
    <w:rsid w:val="00465B0B"/>
    <w:rsid w:val="004668A1"/>
    <w:rsid w:val="004671D2"/>
    <w:rsid w:val="004702ED"/>
    <w:rsid w:val="0047091C"/>
    <w:rsid w:val="004720DE"/>
    <w:rsid w:val="004722A0"/>
    <w:rsid w:val="00475028"/>
    <w:rsid w:val="004750D3"/>
    <w:rsid w:val="0047653B"/>
    <w:rsid w:val="004809C2"/>
    <w:rsid w:val="00482D90"/>
    <w:rsid w:val="00485CEE"/>
    <w:rsid w:val="00486F99"/>
    <w:rsid w:val="00490CBE"/>
    <w:rsid w:val="00491E24"/>
    <w:rsid w:val="0049487A"/>
    <w:rsid w:val="004A005F"/>
    <w:rsid w:val="004A38A0"/>
    <w:rsid w:val="004A404E"/>
    <w:rsid w:val="004A4503"/>
    <w:rsid w:val="004A4DC4"/>
    <w:rsid w:val="004B76C6"/>
    <w:rsid w:val="004B78B7"/>
    <w:rsid w:val="004C5E90"/>
    <w:rsid w:val="004D47EB"/>
    <w:rsid w:val="004D5004"/>
    <w:rsid w:val="004D5EEE"/>
    <w:rsid w:val="004E076E"/>
    <w:rsid w:val="004E54F9"/>
    <w:rsid w:val="004E6634"/>
    <w:rsid w:val="004E6912"/>
    <w:rsid w:val="004F3C91"/>
    <w:rsid w:val="004F4990"/>
    <w:rsid w:val="004F5A9D"/>
    <w:rsid w:val="004F6319"/>
    <w:rsid w:val="004F63AE"/>
    <w:rsid w:val="00502903"/>
    <w:rsid w:val="00504188"/>
    <w:rsid w:val="00504833"/>
    <w:rsid w:val="00504D76"/>
    <w:rsid w:val="00504DEE"/>
    <w:rsid w:val="00505D9D"/>
    <w:rsid w:val="00512E86"/>
    <w:rsid w:val="00515607"/>
    <w:rsid w:val="00516576"/>
    <w:rsid w:val="00517229"/>
    <w:rsid w:val="005203F6"/>
    <w:rsid w:val="00521C8F"/>
    <w:rsid w:val="0052273C"/>
    <w:rsid w:val="005272E7"/>
    <w:rsid w:val="005274A0"/>
    <w:rsid w:val="00527D2D"/>
    <w:rsid w:val="0053114B"/>
    <w:rsid w:val="00531666"/>
    <w:rsid w:val="0053203F"/>
    <w:rsid w:val="00535E75"/>
    <w:rsid w:val="005413AB"/>
    <w:rsid w:val="00542A49"/>
    <w:rsid w:val="00544455"/>
    <w:rsid w:val="005448F0"/>
    <w:rsid w:val="005465ED"/>
    <w:rsid w:val="00546783"/>
    <w:rsid w:val="00547B47"/>
    <w:rsid w:val="0055106D"/>
    <w:rsid w:val="00551D33"/>
    <w:rsid w:val="00552423"/>
    <w:rsid w:val="00552D50"/>
    <w:rsid w:val="00553CD0"/>
    <w:rsid w:val="005568D1"/>
    <w:rsid w:val="005606E7"/>
    <w:rsid w:val="00561388"/>
    <w:rsid w:val="00563F50"/>
    <w:rsid w:val="00567492"/>
    <w:rsid w:val="00570032"/>
    <w:rsid w:val="00570096"/>
    <w:rsid w:val="00570FF7"/>
    <w:rsid w:val="00571F79"/>
    <w:rsid w:val="00572367"/>
    <w:rsid w:val="00572804"/>
    <w:rsid w:val="00575623"/>
    <w:rsid w:val="00575895"/>
    <w:rsid w:val="0058371F"/>
    <w:rsid w:val="005856EF"/>
    <w:rsid w:val="00592E5B"/>
    <w:rsid w:val="0059660E"/>
    <w:rsid w:val="005A041A"/>
    <w:rsid w:val="005A2ED7"/>
    <w:rsid w:val="005A6AA2"/>
    <w:rsid w:val="005B32FB"/>
    <w:rsid w:val="005C30FC"/>
    <w:rsid w:val="005C4A8A"/>
    <w:rsid w:val="005D3BF2"/>
    <w:rsid w:val="005D5755"/>
    <w:rsid w:val="005E2C33"/>
    <w:rsid w:val="005E43F8"/>
    <w:rsid w:val="005F04C3"/>
    <w:rsid w:val="005F2197"/>
    <w:rsid w:val="0060019B"/>
    <w:rsid w:val="00612003"/>
    <w:rsid w:val="00612913"/>
    <w:rsid w:val="006163C0"/>
    <w:rsid w:val="00617B97"/>
    <w:rsid w:val="00620BC4"/>
    <w:rsid w:val="00624154"/>
    <w:rsid w:val="006279F2"/>
    <w:rsid w:val="00627C94"/>
    <w:rsid w:val="0063054D"/>
    <w:rsid w:val="00633A68"/>
    <w:rsid w:val="00636259"/>
    <w:rsid w:val="006370A9"/>
    <w:rsid w:val="0064217E"/>
    <w:rsid w:val="00643904"/>
    <w:rsid w:val="00645A45"/>
    <w:rsid w:val="00650EC4"/>
    <w:rsid w:val="00651B7A"/>
    <w:rsid w:val="006524B3"/>
    <w:rsid w:val="00653327"/>
    <w:rsid w:val="00654447"/>
    <w:rsid w:val="00657150"/>
    <w:rsid w:val="00657B82"/>
    <w:rsid w:val="006600F8"/>
    <w:rsid w:val="006650FE"/>
    <w:rsid w:val="006673CF"/>
    <w:rsid w:val="006732F4"/>
    <w:rsid w:val="00673705"/>
    <w:rsid w:val="00673AD0"/>
    <w:rsid w:val="00674DC8"/>
    <w:rsid w:val="00677150"/>
    <w:rsid w:val="006831B9"/>
    <w:rsid w:val="0068348F"/>
    <w:rsid w:val="006869FB"/>
    <w:rsid w:val="00690B57"/>
    <w:rsid w:val="00690B5C"/>
    <w:rsid w:val="0069518B"/>
    <w:rsid w:val="00697206"/>
    <w:rsid w:val="006A238A"/>
    <w:rsid w:val="006A241F"/>
    <w:rsid w:val="006A26BA"/>
    <w:rsid w:val="006A3CD8"/>
    <w:rsid w:val="006A4804"/>
    <w:rsid w:val="006A6B88"/>
    <w:rsid w:val="006B0AAA"/>
    <w:rsid w:val="006B119E"/>
    <w:rsid w:val="006B4F68"/>
    <w:rsid w:val="006B6C3A"/>
    <w:rsid w:val="006B7B2B"/>
    <w:rsid w:val="006B7DB0"/>
    <w:rsid w:val="006C3DA5"/>
    <w:rsid w:val="006C6F08"/>
    <w:rsid w:val="006D0E9B"/>
    <w:rsid w:val="006D1187"/>
    <w:rsid w:val="006D4BD7"/>
    <w:rsid w:val="006D5CE4"/>
    <w:rsid w:val="006E157A"/>
    <w:rsid w:val="006E18EA"/>
    <w:rsid w:val="006E5ECD"/>
    <w:rsid w:val="006F2781"/>
    <w:rsid w:val="006F27D7"/>
    <w:rsid w:val="006F3D1A"/>
    <w:rsid w:val="006F4F1F"/>
    <w:rsid w:val="006F5D4E"/>
    <w:rsid w:val="006F7B06"/>
    <w:rsid w:val="0070101D"/>
    <w:rsid w:val="00703AA8"/>
    <w:rsid w:val="007051ED"/>
    <w:rsid w:val="00705D8D"/>
    <w:rsid w:val="0070645F"/>
    <w:rsid w:val="007065D8"/>
    <w:rsid w:val="00712268"/>
    <w:rsid w:val="00714278"/>
    <w:rsid w:val="00716340"/>
    <w:rsid w:val="00720521"/>
    <w:rsid w:val="007247FB"/>
    <w:rsid w:val="00731700"/>
    <w:rsid w:val="00734881"/>
    <w:rsid w:val="00735936"/>
    <w:rsid w:val="007421C4"/>
    <w:rsid w:val="007432BE"/>
    <w:rsid w:val="00744042"/>
    <w:rsid w:val="00747ED9"/>
    <w:rsid w:val="00750158"/>
    <w:rsid w:val="00754CF8"/>
    <w:rsid w:val="00757201"/>
    <w:rsid w:val="00760FE3"/>
    <w:rsid w:val="00766467"/>
    <w:rsid w:val="007672D1"/>
    <w:rsid w:val="00767A8F"/>
    <w:rsid w:val="0077017C"/>
    <w:rsid w:val="00770BE9"/>
    <w:rsid w:val="00770E25"/>
    <w:rsid w:val="00774D87"/>
    <w:rsid w:val="00777CB0"/>
    <w:rsid w:val="007852B2"/>
    <w:rsid w:val="00791455"/>
    <w:rsid w:val="007942B7"/>
    <w:rsid w:val="007943C5"/>
    <w:rsid w:val="00794917"/>
    <w:rsid w:val="00794D8D"/>
    <w:rsid w:val="00795313"/>
    <w:rsid w:val="007A3271"/>
    <w:rsid w:val="007A3658"/>
    <w:rsid w:val="007A3F15"/>
    <w:rsid w:val="007A3F45"/>
    <w:rsid w:val="007A64E3"/>
    <w:rsid w:val="007B631E"/>
    <w:rsid w:val="007B76DA"/>
    <w:rsid w:val="007C64D5"/>
    <w:rsid w:val="007D431B"/>
    <w:rsid w:val="007E7A7F"/>
    <w:rsid w:val="007F1AD9"/>
    <w:rsid w:val="007F2BA5"/>
    <w:rsid w:val="007F5B3A"/>
    <w:rsid w:val="007F68A3"/>
    <w:rsid w:val="008158D3"/>
    <w:rsid w:val="008204BD"/>
    <w:rsid w:val="00820DA8"/>
    <w:rsid w:val="00822566"/>
    <w:rsid w:val="00831DDB"/>
    <w:rsid w:val="0083309A"/>
    <w:rsid w:val="0083340A"/>
    <w:rsid w:val="00835EB4"/>
    <w:rsid w:val="008371AF"/>
    <w:rsid w:val="00841384"/>
    <w:rsid w:val="0084175F"/>
    <w:rsid w:val="00841DBB"/>
    <w:rsid w:val="008421E0"/>
    <w:rsid w:val="00847EF6"/>
    <w:rsid w:val="00850754"/>
    <w:rsid w:val="008529A8"/>
    <w:rsid w:val="008606AB"/>
    <w:rsid w:val="00864FD6"/>
    <w:rsid w:val="00865568"/>
    <w:rsid w:val="00867DD6"/>
    <w:rsid w:val="008776BD"/>
    <w:rsid w:val="00880E37"/>
    <w:rsid w:val="0088115E"/>
    <w:rsid w:val="00882B51"/>
    <w:rsid w:val="00886472"/>
    <w:rsid w:val="00890101"/>
    <w:rsid w:val="008928DF"/>
    <w:rsid w:val="00893E13"/>
    <w:rsid w:val="008968FB"/>
    <w:rsid w:val="008A484B"/>
    <w:rsid w:val="008A551B"/>
    <w:rsid w:val="008A7C0B"/>
    <w:rsid w:val="008B5492"/>
    <w:rsid w:val="008B681B"/>
    <w:rsid w:val="008B7008"/>
    <w:rsid w:val="008C31A6"/>
    <w:rsid w:val="008D1A64"/>
    <w:rsid w:val="008D419B"/>
    <w:rsid w:val="008D51BB"/>
    <w:rsid w:val="008D6519"/>
    <w:rsid w:val="008D7807"/>
    <w:rsid w:val="008E1567"/>
    <w:rsid w:val="008E20E5"/>
    <w:rsid w:val="008E2A51"/>
    <w:rsid w:val="008E2D2A"/>
    <w:rsid w:val="008E3ADA"/>
    <w:rsid w:val="008E6288"/>
    <w:rsid w:val="008F1DE7"/>
    <w:rsid w:val="008F46DE"/>
    <w:rsid w:val="008F4761"/>
    <w:rsid w:val="008F5AA6"/>
    <w:rsid w:val="008F5DD4"/>
    <w:rsid w:val="008F6653"/>
    <w:rsid w:val="009006DC"/>
    <w:rsid w:val="009012E2"/>
    <w:rsid w:val="00902F32"/>
    <w:rsid w:val="00903442"/>
    <w:rsid w:val="009057A7"/>
    <w:rsid w:val="00911E37"/>
    <w:rsid w:val="00915812"/>
    <w:rsid w:val="00917347"/>
    <w:rsid w:val="009236B9"/>
    <w:rsid w:val="00924474"/>
    <w:rsid w:val="0092697B"/>
    <w:rsid w:val="00930527"/>
    <w:rsid w:val="0093192C"/>
    <w:rsid w:val="00933CB7"/>
    <w:rsid w:val="009443A1"/>
    <w:rsid w:val="00947DD4"/>
    <w:rsid w:val="009508FA"/>
    <w:rsid w:val="00950C53"/>
    <w:rsid w:val="00952DE3"/>
    <w:rsid w:val="00953EDF"/>
    <w:rsid w:val="009554A7"/>
    <w:rsid w:val="00960226"/>
    <w:rsid w:val="00961E5B"/>
    <w:rsid w:val="0096783E"/>
    <w:rsid w:val="00972B27"/>
    <w:rsid w:val="00972DB7"/>
    <w:rsid w:val="0097366B"/>
    <w:rsid w:val="00974364"/>
    <w:rsid w:val="00975AF6"/>
    <w:rsid w:val="00977398"/>
    <w:rsid w:val="00980033"/>
    <w:rsid w:val="009835C0"/>
    <w:rsid w:val="00984E46"/>
    <w:rsid w:val="0099035B"/>
    <w:rsid w:val="00992C4A"/>
    <w:rsid w:val="00994E59"/>
    <w:rsid w:val="0099523F"/>
    <w:rsid w:val="00995F49"/>
    <w:rsid w:val="00997C2C"/>
    <w:rsid w:val="009A7024"/>
    <w:rsid w:val="009B1ECE"/>
    <w:rsid w:val="009B432F"/>
    <w:rsid w:val="009B6EDA"/>
    <w:rsid w:val="009C2A29"/>
    <w:rsid w:val="009C730B"/>
    <w:rsid w:val="009D4400"/>
    <w:rsid w:val="009D5822"/>
    <w:rsid w:val="009D5C8C"/>
    <w:rsid w:val="009E1C43"/>
    <w:rsid w:val="009E6928"/>
    <w:rsid w:val="009E7D4C"/>
    <w:rsid w:val="009F10AE"/>
    <w:rsid w:val="009F1726"/>
    <w:rsid w:val="009F23AD"/>
    <w:rsid w:val="009F4372"/>
    <w:rsid w:val="009F4AB5"/>
    <w:rsid w:val="00A00B93"/>
    <w:rsid w:val="00A00FD2"/>
    <w:rsid w:val="00A012AB"/>
    <w:rsid w:val="00A026DA"/>
    <w:rsid w:val="00A0327E"/>
    <w:rsid w:val="00A03341"/>
    <w:rsid w:val="00A11353"/>
    <w:rsid w:val="00A122C3"/>
    <w:rsid w:val="00A13007"/>
    <w:rsid w:val="00A1422F"/>
    <w:rsid w:val="00A1726C"/>
    <w:rsid w:val="00A2397E"/>
    <w:rsid w:val="00A306C7"/>
    <w:rsid w:val="00A31FEA"/>
    <w:rsid w:val="00A32B56"/>
    <w:rsid w:val="00A342CD"/>
    <w:rsid w:val="00A365D3"/>
    <w:rsid w:val="00A41779"/>
    <w:rsid w:val="00A43872"/>
    <w:rsid w:val="00A43C58"/>
    <w:rsid w:val="00A44C6C"/>
    <w:rsid w:val="00A44D5F"/>
    <w:rsid w:val="00A459B2"/>
    <w:rsid w:val="00A51B96"/>
    <w:rsid w:val="00A54C85"/>
    <w:rsid w:val="00A556C2"/>
    <w:rsid w:val="00A61A9D"/>
    <w:rsid w:val="00A65546"/>
    <w:rsid w:val="00A72A87"/>
    <w:rsid w:val="00A735EB"/>
    <w:rsid w:val="00A74B1C"/>
    <w:rsid w:val="00A76FF8"/>
    <w:rsid w:val="00A85160"/>
    <w:rsid w:val="00A8592A"/>
    <w:rsid w:val="00A9671D"/>
    <w:rsid w:val="00AA0E88"/>
    <w:rsid w:val="00AA6349"/>
    <w:rsid w:val="00AB0D5B"/>
    <w:rsid w:val="00AB2287"/>
    <w:rsid w:val="00AB4535"/>
    <w:rsid w:val="00AB51F5"/>
    <w:rsid w:val="00AB557C"/>
    <w:rsid w:val="00AB6E16"/>
    <w:rsid w:val="00AB71B0"/>
    <w:rsid w:val="00AC3921"/>
    <w:rsid w:val="00AC564B"/>
    <w:rsid w:val="00AC5CF6"/>
    <w:rsid w:val="00AD11DC"/>
    <w:rsid w:val="00AD27A5"/>
    <w:rsid w:val="00AD64E0"/>
    <w:rsid w:val="00AD7A84"/>
    <w:rsid w:val="00AE2FEE"/>
    <w:rsid w:val="00AE3EEF"/>
    <w:rsid w:val="00AE5151"/>
    <w:rsid w:val="00AE53FC"/>
    <w:rsid w:val="00AE7414"/>
    <w:rsid w:val="00AE7DCC"/>
    <w:rsid w:val="00AF31A2"/>
    <w:rsid w:val="00AF4D54"/>
    <w:rsid w:val="00AF5203"/>
    <w:rsid w:val="00B10669"/>
    <w:rsid w:val="00B13E38"/>
    <w:rsid w:val="00B17C8F"/>
    <w:rsid w:val="00B20721"/>
    <w:rsid w:val="00B23F72"/>
    <w:rsid w:val="00B2522E"/>
    <w:rsid w:val="00B27A46"/>
    <w:rsid w:val="00B31B9C"/>
    <w:rsid w:val="00B32F5F"/>
    <w:rsid w:val="00B3342F"/>
    <w:rsid w:val="00B337C3"/>
    <w:rsid w:val="00B341E0"/>
    <w:rsid w:val="00B35B58"/>
    <w:rsid w:val="00B40F08"/>
    <w:rsid w:val="00B42E91"/>
    <w:rsid w:val="00B44659"/>
    <w:rsid w:val="00B458A0"/>
    <w:rsid w:val="00B460A6"/>
    <w:rsid w:val="00B47726"/>
    <w:rsid w:val="00B55DCF"/>
    <w:rsid w:val="00B57526"/>
    <w:rsid w:val="00B57575"/>
    <w:rsid w:val="00B61492"/>
    <w:rsid w:val="00B62788"/>
    <w:rsid w:val="00B62834"/>
    <w:rsid w:val="00B62CE4"/>
    <w:rsid w:val="00B735DA"/>
    <w:rsid w:val="00B73F44"/>
    <w:rsid w:val="00B7483A"/>
    <w:rsid w:val="00B778B6"/>
    <w:rsid w:val="00B778D5"/>
    <w:rsid w:val="00B82299"/>
    <w:rsid w:val="00B8476B"/>
    <w:rsid w:val="00B856D3"/>
    <w:rsid w:val="00B872AE"/>
    <w:rsid w:val="00B94353"/>
    <w:rsid w:val="00B947C1"/>
    <w:rsid w:val="00B97B71"/>
    <w:rsid w:val="00B97C4C"/>
    <w:rsid w:val="00BA1C1E"/>
    <w:rsid w:val="00BA7B6D"/>
    <w:rsid w:val="00BB6DBD"/>
    <w:rsid w:val="00BB7605"/>
    <w:rsid w:val="00BC1CC2"/>
    <w:rsid w:val="00BC2080"/>
    <w:rsid w:val="00BC2FD4"/>
    <w:rsid w:val="00BC2FDA"/>
    <w:rsid w:val="00BC3C2B"/>
    <w:rsid w:val="00BC495F"/>
    <w:rsid w:val="00BC6446"/>
    <w:rsid w:val="00BC70BF"/>
    <w:rsid w:val="00BD0569"/>
    <w:rsid w:val="00BD56DD"/>
    <w:rsid w:val="00BD7286"/>
    <w:rsid w:val="00BE07A8"/>
    <w:rsid w:val="00BE0CA5"/>
    <w:rsid w:val="00BE1C7C"/>
    <w:rsid w:val="00BE3355"/>
    <w:rsid w:val="00BE57E9"/>
    <w:rsid w:val="00BF132C"/>
    <w:rsid w:val="00BF3232"/>
    <w:rsid w:val="00C0083C"/>
    <w:rsid w:val="00C01054"/>
    <w:rsid w:val="00C02F76"/>
    <w:rsid w:val="00C0422B"/>
    <w:rsid w:val="00C045F1"/>
    <w:rsid w:val="00C04672"/>
    <w:rsid w:val="00C07C2F"/>
    <w:rsid w:val="00C07CF5"/>
    <w:rsid w:val="00C10B4F"/>
    <w:rsid w:val="00C11806"/>
    <w:rsid w:val="00C12076"/>
    <w:rsid w:val="00C1218A"/>
    <w:rsid w:val="00C12EC5"/>
    <w:rsid w:val="00C13D04"/>
    <w:rsid w:val="00C15012"/>
    <w:rsid w:val="00C15C4F"/>
    <w:rsid w:val="00C17CD6"/>
    <w:rsid w:val="00C2333B"/>
    <w:rsid w:val="00C30547"/>
    <w:rsid w:val="00C36573"/>
    <w:rsid w:val="00C5290E"/>
    <w:rsid w:val="00C52DCB"/>
    <w:rsid w:val="00C574F0"/>
    <w:rsid w:val="00C577C0"/>
    <w:rsid w:val="00C60BD4"/>
    <w:rsid w:val="00C60F0E"/>
    <w:rsid w:val="00C61B63"/>
    <w:rsid w:val="00C76402"/>
    <w:rsid w:val="00C811F6"/>
    <w:rsid w:val="00C83AFA"/>
    <w:rsid w:val="00C84EC4"/>
    <w:rsid w:val="00C86587"/>
    <w:rsid w:val="00C87E7E"/>
    <w:rsid w:val="00C90D71"/>
    <w:rsid w:val="00C95790"/>
    <w:rsid w:val="00CA13B7"/>
    <w:rsid w:val="00CA26E9"/>
    <w:rsid w:val="00CA4E21"/>
    <w:rsid w:val="00CB0B10"/>
    <w:rsid w:val="00CB1CA2"/>
    <w:rsid w:val="00CB5365"/>
    <w:rsid w:val="00CB5DC1"/>
    <w:rsid w:val="00CB632F"/>
    <w:rsid w:val="00CB6A83"/>
    <w:rsid w:val="00CB7F89"/>
    <w:rsid w:val="00CC603A"/>
    <w:rsid w:val="00CD1F57"/>
    <w:rsid w:val="00CD5E47"/>
    <w:rsid w:val="00CE1B6E"/>
    <w:rsid w:val="00CE2AAB"/>
    <w:rsid w:val="00CE2BB9"/>
    <w:rsid w:val="00CE2F63"/>
    <w:rsid w:val="00CF1DEB"/>
    <w:rsid w:val="00CF204B"/>
    <w:rsid w:val="00CF7246"/>
    <w:rsid w:val="00CF770A"/>
    <w:rsid w:val="00CF7BEF"/>
    <w:rsid w:val="00D118B7"/>
    <w:rsid w:val="00D14B24"/>
    <w:rsid w:val="00D16018"/>
    <w:rsid w:val="00D201CC"/>
    <w:rsid w:val="00D20C6A"/>
    <w:rsid w:val="00D21BD1"/>
    <w:rsid w:val="00D23995"/>
    <w:rsid w:val="00D23B14"/>
    <w:rsid w:val="00D24367"/>
    <w:rsid w:val="00D24543"/>
    <w:rsid w:val="00D25DA2"/>
    <w:rsid w:val="00D30761"/>
    <w:rsid w:val="00D33BC5"/>
    <w:rsid w:val="00D33F7A"/>
    <w:rsid w:val="00D33FEB"/>
    <w:rsid w:val="00D35C2D"/>
    <w:rsid w:val="00D377BC"/>
    <w:rsid w:val="00D4273D"/>
    <w:rsid w:val="00D43EE2"/>
    <w:rsid w:val="00D44292"/>
    <w:rsid w:val="00D44FD4"/>
    <w:rsid w:val="00D55C89"/>
    <w:rsid w:val="00D6076A"/>
    <w:rsid w:val="00D60919"/>
    <w:rsid w:val="00D63C13"/>
    <w:rsid w:val="00D66373"/>
    <w:rsid w:val="00D66D6D"/>
    <w:rsid w:val="00D678CA"/>
    <w:rsid w:val="00D75F65"/>
    <w:rsid w:val="00D76255"/>
    <w:rsid w:val="00D831D2"/>
    <w:rsid w:val="00D850C4"/>
    <w:rsid w:val="00D93957"/>
    <w:rsid w:val="00D93D2C"/>
    <w:rsid w:val="00D9540A"/>
    <w:rsid w:val="00D97E4E"/>
    <w:rsid w:val="00DA18B2"/>
    <w:rsid w:val="00DA3D03"/>
    <w:rsid w:val="00DA483A"/>
    <w:rsid w:val="00DB1F13"/>
    <w:rsid w:val="00DB4509"/>
    <w:rsid w:val="00DC3843"/>
    <w:rsid w:val="00DC64F6"/>
    <w:rsid w:val="00DC798B"/>
    <w:rsid w:val="00DD07F7"/>
    <w:rsid w:val="00DD0E83"/>
    <w:rsid w:val="00DD2C3D"/>
    <w:rsid w:val="00DD460D"/>
    <w:rsid w:val="00DD62BA"/>
    <w:rsid w:val="00DD6E6A"/>
    <w:rsid w:val="00DE0219"/>
    <w:rsid w:val="00DE0682"/>
    <w:rsid w:val="00DE0860"/>
    <w:rsid w:val="00DE13D6"/>
    <w:rsid w:val="00DE1FCB"/>
    <w:rsid w:val="00DE3DD7"/>
    <w:rsid w:val="00DE4B98"/>
    <w:rsid w:val="00DE6493"/>
    <w:rsid w:val="00E00797"/>
    <w:rsid w:val="00E03689"/>
    <w:rsid w:val="00E064AF"/>
    <w:rsid w:val="00E13594"/>
    <w:rsid w:val="00E16F11"/>
    <w:rsid w:val="00E257BD"/>
    <w:rsid w:val="00E3237E"/>
    <w:rsid w:val="00E33075"/>
    <w:rsid w:val="00E35C93"/>
    <w:rsid w:val="00E40EB1"/>
    <w:rsid w:val="00E416C1"/>
    <w:rsid w:val="00E429F8"/>
    <w:rsid w:val="00E45B83"/>
    <w:rsid w:val="00E46D4B"/>
    <w:rsid w:val="00E50CCB"/>
    <w:rsid w:val="00E50FD8"/>
    <w:rsid w:val="00E5168B"/>
    <w:rsid w:val="00E51769"/>
    <w:rsid w:val="00E521F1"/>
    <w:rsid w:val="00E64326"/>
    <w:rsid w:val="00E669C9"/>
    <w:rsid w:val="00E66DDB"/>
    <w:rsid w:val="00E701AA"/>
    <w:rsid w:val="00E729D8"/>
    <w:rsid w:val="00E72EC2"/>
    <w:rsid w:val="00E7531A"/>
    <w:rsid w:val="00E75556"/>
    <w:rsid w:val="00E77841"/>
    <w:rsid w:val="00E77CA9"/>
    <w:rsid w:val="00E82694"/>
    <w:rsid w:val="00E82934"/>
    <w:rsid w:val="00E86105"/>
    <w:rsid w:val="00E90082"/>
    <w:rsid w:val="00E9267F"/>
    <w:rsid w:val="00E9678D"/>
    <w:rsid w:val="00E96CBA"/>
    <w:rsid w:val="00EA0B8C"/>
    <w:rsid w:val="00EA7FB3"/>
    <w:rsid w:val="00EB32D5"/>
    <w:rsid w:val="00EB630C"/>
    <w:rsid w:val="00EB7395"/>
    <w:rsid w:val="00EC1DDE"/>
    <w:rsid w:val="00EC3783"/>
    <w:rsid w:val="00EC65F2"/>
    <w:rsid w:val="00ED1459"/>
    <w:rsid w:val="00ED1C40"/>
    <w:rsid w:val="00ED31D4"/>
    <w:rsid w:val="00ED4049"/>
    <w:rsid w:val="00ED42EC"/>
    <w:rsid w:val="00ED6EDC"/>
    <w:rsid w:val="00EE4028"/>
    <w:rsid w:val="00EE409F"/>
    <w:rsid w:val="00EE439D"/>
    <w:rsid w:val="00EE57F5"/>
    <w:rsid w:val="00EF60DC"/>
    <w:rsid w:val="00EF6558"/>
    <w:rsid w:val="00F02F39"/>
    <w:rsid w:val="00F035A0"/>
    <w:rsid w:val="00F04613"/>
    <w:rsid w:val="00F04A71"/>
    <w:rsid w:val="00F118EE"/>
    <w:rsid w:val="00F16FE4"/>
    <w:rsid w:val="00F22C7B"/>
    <w:rsid w:val="00F237C5"/>
    <w:rsid w:val="00F250C5"/>
    <w:rsid w:val="00F30D57"/>
    <w:rsid w:val="00F32234"/>
    <w:rsid w:val="00F33AF8"/>
    <w:rsid w:val="00F4100A"/>
    <w:rsid w:val="00F41A5C"/>
    <w:rsid w:val="00F42105"/>
    <w:rsid w:val="00F442A7"/>
    <w:rsid w:val="00F46481"/>
    <w:rsid w:val="00F464BD"/>
    <w:rsid w:val="00F47138"/>
    <w:rsid w:val="00F50B64"/>
    <w:rsid w:val="00F52339"/>
    <w:rsid w:val="00F55A28"/>
    <w:rsid w:val="00F5658E"/>
    <w:rsid w:val="00F600BC"/>
    <w:rsid w:val="00F60629"/>
    <w:rsid w:val="00F61F27"/>
    <w:rsid w:val="00F62849"/>
    <w:rsid w:val="00F6699F"/>
    <w:rsid w:val="00F77A8E"/>
    <w:rsid w:val="00F80A55"/>
    <w:rsid w:val="00F810ED"/>
    <w:rsid w:val="00F81F8C"/>
    <w:rsid w:val="00F86E75"/>
    <w:rsid w:val="00F86F61"/>
    <w:rsid w:val="00F8715C"/>
    <w:rsid w:val="00F87747"/>
    <w:rsid w:val="00F93000"/>
    <w:rsid w:val="00FA0B38"/>
    <w:rsid w:val="00FA27BD"/>
    <w:rsid w:val="00FA710E"/>
    <w:rsid w:val="00FB026B"/>
    <w:rsid w:val="00FB0F80"/>
    <w:rsid w:val="00FB1817"/>
    <w:rsid w:val="00FB3532"/>
    <w:rsid w:val="00FB399F"/>
    <w:rsid w:val="00FB3B94"/>
    <w:rsid w:val="00FC0B38"/>
    <w:rsid w:val="00FC15D5"/>
    <w:rsid w:val="00FC1D39"/>
    <w:rsid w:val="00FC2ECB"/>
    <w:rsid w:val="00FC7959"/>
    <w:rsid w:val="00FD4464"/>
    <w:rsid w:val="00FD46F2"/>
    <w:rsid w:val="00FD616E"/>
    <w:rsid w:val="00FE45C7"/>
    <w:rsid w:val="00FE6E10"/>
    <w:rsid w:val="00FE7F44"/>
    <w:rsid w:val="00FF1B24"/>
    <w:rsid w:val="00FF27A4"/>
    <w:rsid w:val="00FF2B68"/>
    <w:rsid w:val="00FF303C"/>
    <w:rsid w:val="00FF3AD6"/>
    <w:rsid w:val="00FF42CF"/>
    <w:rsid w:val="00FF46A2"/>
    <w:rsid w:val="02520836"/>
    <w:rsid w:val="02BC5461"/>
    <w:rsid w:val="02E95CC5"/>
    <w:rsid w:val="038924B1"/>
    <w:rsid w:val="03B01000"/>
    <w:rsid w:val="03D84668"/>
    <w:rsid w:val="040F3316"/>
    <w:rsid w:val="04907A82"/>
    <w:rsid w:val="04CA4F65"/>
    <w:rsid w:val="085723E3"/>
    <w:rsid w:val="091D1D90"/>
    <w:rsid w:val="09BC78E4"/>
    <w:rsid w:val="0B0528E4"/>
    <w:rsid w:val="0B715734"/>
    <w:rsid w:val="0B7167B0"/>
    <w:rsid w:val="0B942D8D"/>
    <w:rsid w:val="0CED10AD"/>
    <w:rsid w:val="0D3A5715"/>
    <w:rsid w:val="0D7F65A0"/>
    <w:rsid w:val="0E1103A7"/>
    <w:rsid w:val="0E7B6210"/>
    <w:rsid w:val="0F4574E3"/>
    <w:rsid w:val="0FB00E8A"/>
    <w:rsid w:val="10263350"/>
    <w:rsid w:val="108672B7"/>
    <w:rsid w:val="10A922B2"/>
    <w:rsid w:val="11C90961"/>
    <w:rsid w:val="11F82428"/>
    <w:rsid w:val="120F185D"/>
    <w:rsid w:val="14325830"/>
    <w:rsid w:val="1697150F"/>
    <w:rsid w:val="176F35FD"/>
    <w:rsid w:val="17CD27D7"/>
    <w:rsid w:val="17D16780"/>
    <w:rsid w:val="18643836"/>
    <w:rsid w:val="18B82B9A"/>
    <w:rsid w:val="190A3819"/>
    <w:rsid w:val="198254BF"/>
    <w:rsid w:val="1AFF658A"/>
    <w:rsid w:val="1BF46CE8"/>
    <w:rsid w:val="1CD837D5"/>
    <w:rsid w:val="1D1C047C"/>
    <w:rsid w:val="1DA5166B"/>
    <w:rsid w:val="1DFA17CC"/>
    <w:rsid w:val="1E524716"/>
    <w:rsid w:val="1E7256E4"/>
    <w:rsid w:val="1E8D160A"/>
    <w:rsid w:val="1E9D02F8"/>
    <w:rsid w:val="1EC07E9B"/>
    <w:rsid w:val="203D0308"/>
    <w:rsid w:val="205B7692"/>
    <w:rsid w:val="20691CC2"/>
    <w:rsid w:val="20E365DC"/>
    <w:rsid w:val="21240919"/>
    <w:rsid w:val="216809B4"/>
    <w:rsid w:val="21C92CF5"/>
    <w:rsid w:val="229B4935"/>
    <w:rsid w:val="23336328"/>
    <w:rsid w:val="23A13257"/>
    <w:rsid w:val="23C17D61"/>
    <w:rsid w:val="23EC74E1"/>
    <w:rsid w:val="24086C78"/>
    <w:rsid w:val="24443346"/>
    <w:rsid w:val="253E3EA3"/>
    <w:rsid w:val="26E20007"/>
    <w:rsid w:val="26F76D54"/>
    <w:rsid w:val="272C7D30"/>
    <w:rsid w:val="275E6214"/>
    <w:rsid w:val="28C73363"/>
    <w:rsid w:val="299D78F2"/>
    <w:rsid w:val="2ACB120B"/>
    <w:rsid w:val="2AE35422"/>
    <w:rsid w:val="2B0770EE"/>
    <w:rsid w:val="2B137818"/>
    <w:rsid w:val="2D4071EE"/>
    <w:rsid w:val="2E620B52"/>
    <w:rsid w:val="2E8B665B"/>
    <w:rsid w:val="2EA21DB6"/>
    <w:rsid w:val="2EB20DF2"/>
    <w:rsid w:val="2F0922B4"/>
    <w:rsid w:val="2F661518"/>
    <w:rsid w:val="2F9C6646"/>
    <w:rsid w:val="2FDB689B"/>
    <w:rsid w:val="30706F3C"/>
    <w:rsid w:val="31456E1E"/>
    <w:rsid w:val="340C2DE8"/>
    <w:rsid w:val="34A22004"/>
    <w:rsid w:val="36D225CF"/>
    <w:rsid w:val="36EA632C"/>
    <w:rsid w:val="374C6E75"/>
    <w:rsid w:val="37851A4F"/>
    <w:rsid w:val="37C7158F"/>
    <w:rsid w:val="37E406A0"/>
    <w:rsid w:val="37FB06FA"/>
    <w:rsid w:val="3901180B"/>
    <w:rsid w:val="395B6650"/>
    <w:rsid w:val="3B400994"/>
    <w:rsid w:val="3D856E18"/>
    <w:rsid w:val="3E3832D8"/>
    <w:rsid w:val="3E545DB9"/>
    <w:rsid w:val="3EB452EF"/>
    <w:rsid w:val="3F964BFD"/>
    <w:rsid w:val="3FE136B0"/>
    <w:rsid w:val="401347DB"/>
    <w:rsid w:val="40304F45"/>
    <w:rsid w:val="40814819"/>
    <w:rsid w:val="40A3405E"/>
    <w:rsid w:val="40EB2F89"/>
    <w:rsid w:val="426D31B9"/>
    <w:rsid w:val="431B5DA8"/>
    <w:rsid w:val="43D417D5"/>
    <w:rsid w:val="464032F6"/>
    <w:rsid w:val="46536630"/>
    <w:rsid w:val="47462CC7"/>
    <w:rsid w:val="475A087D"/>
    <w:rsid w:val="48897F0E"/>
    <w:rsid w:val="48CE151A"/>
    <w:rsid w:val="493541B2"/>
    <w:rsid w:val="496B0DB3"/>
    <w:rsid w:val="497C0D9A"/>
    <w:rsid w:val="4B41366B"/>
    <w:rsid w:val="4BB94508"/>
    <w:rsid w:val="4C7925F3"/>
    <w:rsid w:val="4CCA2013"/>
    <w:rsid w:val="4D557E1A"/>
    <w:rsid w:val="4DB16896"/>
    <w:rsid w:val="4DF33A22"/>
    <w:rsid w:val="4E502BBF"/>
    <w:rsid w:val="4E88444D"/>
    <w:rsid w:val="4EF9500D"/>
    <w:rsid w:val="4FA24475"/>
    <w:rsid w:val="50D804DC"/>
    <w:rsid w:val="50F64B79"/>
    <w:rsid w:val="515E78BC"/>
    <w:rsid w:val="51796FEB"/>
    <w:rsid w:val="51906E8C"/>
    <w:rsid w:val="51E27274"/>
    <w:rsid w:val="537374CB"/>
    <w:rsid w:val="53820139"/>
    <w:rsid w:val="53C24F9D"/>
    <w:rsid w:val="54D836C2"/>
    <w:rsid w:val="55274902"/>
    <w:rsid w:val="55B14C75"/>
    <w:rsid w:val="564C2DF2"/>
    <w:rsid w:val="56B44BE1"/>
    <w:rsid w:val="57794AFC"/>
    <w:rsid w:val="587702A7"/>
    <w:rsid w:val="58D36888"/>
    <w:rsid w:val="59E82B60"/>
    <w:rsid w:val="59EB35FC"/>
    <w:rsid w:val="5A8966FA"/>
    <w:rsid w:val="5A953ED6"/>
    <w:rsid w:val="5C3123E7"/>
    <w:rsid w:val="5C5617A7"/>
    <w:rsid w:val="5C9E49C7"/>
    <w:rsid w:val="5D09722C"/>
    <w:rsid w:val="5FE40B18"/>
    <w:rsid w:val="60BE1106"/>
    <w:rsid w:val="60D330E9"/>
    <w:rsid w:val="616929A3"/>
    <w:rsid w:val="625C0A78"/>
    <w:rsid w:val="62737FC6"/>
    <w:rsid w:val="6320421F"/>
    <w:rsid w:val="633967D3"/>
    <w:rsid w:val="63507632"/>
    <w:rsid w:val="6358403E"/>
    <w:rsid w:val="636101AA"/>
    <w:rsid w:val="63E310F2"/>
    <w:rsid w:val="645C669B"/>
    <w:rsid w:val="64C821D8"/>
    <w:rsid w:val="64F256E8"/>
    <w:rsid w:val="64FE0E02"/>
    <w:rsid w:val="656B6362"/>
    <w:rsid w:val="66356B13"/>
    <w:rsid w:val="669D1C4E"/>
    <w:rsid w:val="66B56163"/>
    <w:rsid w:val="66DD4F9F"/>
    <w:rsid w:val="6712304A"/>
    <w:rsid w:val="673B3A73"/>
    <w:rsid w:val="67694E6A"/>
    <w:rsid w:val="68013807"/>
    <w:rsid w:val="68163EC1"/>
    <w:rsid w:val="686F60CA"/>
    <w:rsid w:val="6891122B"/>
    <w:rsid w:val="68D17AAB"/>
    <w:rsid w:val="692A2F96"/>
    <w:rsid w:val="6A677999"/>
    <w:rsid w:val="6A7257B0"/>
    <w:rsid w:val="6CC47104"/>
    <w:rsid w:val="6D2979E7"/>
    <w:rsid w:val="6D463BE8"/>
    <w:rsid w:val="6DAA4831"/>
    <w:rsid w:val="6E4D563B"/>
    <w:rsid w:val="6E740E07"/>
    <w:rsid w:val="6EC34C2C"/>
    <w:rsid w:val="6F3B6D06"/>
    <w:rsid w:val="6FEB4F3A"/>
    <w:rsid w:val="703F6016"/>
    <w:rsid w:val="708A2988"/>
    <w:rsid w:val="7327633E"/>
    <w:rsid w:val="747F681C"/>
    <w:rsid w:val="74BF0527"/>
    <w:rsid w:val="74D069BA"/>
    <w:rsid w:val="74D12C2E"/>
    <w:rsid w:val="75702903"/>
    <w:rsid w:val="75AF00FD"/>
    <w:rsid w:val="75C95F97"/>
    <w:rsid w:val="75E93DE1"/>
    <w:rsid w:val="779671C7"/>
    <w:rsid w:val="77D50932"/>
    <w:rsid w:val="78AC3178"/>
    <w:rsid w:val="7C552D74"/>
    <w:rsid w:val="7DA7369A"/>
    <w:rsid w:val="7DD220DC"/>
    <w:rsid w:val="7DFC1D56"/>
    <w:rsid w:val="7E036EB2"/>
    <w:rsid w:val="7EC96735"/>
    <w:rsid w:val="7F040C23"/>
    <w:rsid w:val="7FFB74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unhideWhenUsed="1" w:qFormat="1"/>
    <w:lsdException w:name="toc 4" w:uiPriority="0" w:unhideWhenUsed="1" w:qFormat="1"/>
    <w:lsdException w:name="toc 5" w:uiPriority="0" w:unhideWhenUsed="1" w:qFormat="1"/>
    <w:lsdException w:name="toc 6" w:uiPriority="0" w:unhideWhenUsed="1" w:qFormat="1"/>
    <w:lsdException w:name="toc 7" w:uiPriority="0" w:unhideWhenUsed="1" w:qFormat="1"/>
    <w:lsdException w:name="toc 8" w:uiPriority="0" w:unhideWhenUsed="1" w:qFormat="1"/>
    <w:lsdException w:name="toc 9" w:uiPriority="0" w:unhideWhenUsed="1" w:qFormat="1"/>
    <w:lsdException w:name="Normal Indent"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AE2FEE"/>
    <w:pPr>
      <w:widowControl w:val="0"/>
      <w:jc w:val="both"/>
    </w:pPr>
    <w:rPr>
      <w:kern w:val="2"/>
      <w:sz w:val="21"/>
      <w:szCs w:val="24"/>
    </w:rPr>
  </w:style>
  <w:style w:type="paragraph" w:styleId="10">
    <w:name w:val="heading 1"/>
    <w:basedOn w:val="a"/>
    <w:next w:val="a"/>
    <w:link w:val="1Char"/>
    <w:qFormat/>
    <w:rsid w:val="00AE2FEE"/>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rsid w:val="00AE2FEE"/>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rsid w:val="00AE2FEE"/>
    <w:pPr>
      <w:keepNext/>
      <w:keepLines/>
      <w:spacing w:before="260" w:after="260" w:line="415" w:lineRule="auto"/>
      <w:outlineLvl w:val="2"/>
    </w:pPr>
    <w:rPr>
      <w:b/>
      <w:sz w:val="32"/>
      <w:szCs w:val="20"/>
    </w:rPr>
  </w:style>
  <w:style w:type="paragraph" w:styleId="4">
    <w:name w:val="heading 4"/>
    <w:basedOn w:val="a"/>
    <w:next w:val="a"/>
    <w:link w:val="4Char1"/>
    <w:qFormat/>
    <w:rsid w:val="00AE2FEE"/>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qFormat/>
    <w:rsid w:val="00AE2FEE"/>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rsid w:val="00AE2FEE"/>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rsid w:val="00AE2FEE"/>
    <w:pPr>
      <w:keepNext/>
      <w:keepLines/>
      <w:spacing w:before="240" w:after="64" w:line="320" w:lineRule="auto"/>
      <w:outlineLvl w:val="6"/>
    </w:pPr>
    <w:rPr>
      <w:b/>
      <w:bCs/>
      <w:kern w:val="0"/>
      <w:sz w:val="24"/>
    </w:rPr>
  </w:style>
  <w:style w:type="paragraph" w:styleId="8">
    <w:name w:val="heading 8"/>
    <w:basedOn w:val="a"/>
    <w:next w:val="a"/>
    <w:link w:val="8Char"/>
    <w:qFormat/>
    <w:rsid w:val="00AE2FEE"/>
    <w:pPr>
      <w:keepNext/>
      <w:keepLines/>
      <w:spacing w:before="240" w:after="64" w:line="320" w:lineRule="auto"/>
      <w:outlineLvl w:val="7"/>
    </w:pPr>
    <w:rPr>
      <w:rFonts w:ascii="Cambria" w:hAnsi="Cambria"/>
      <w:kern w:val="0"/>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正文缩进1,正文不缩进,Alt+X,mr正文缩进,正文缩进（首行缩进两字）,±íÕýÎÄ,ÕýÎÄ·ÇËõ½ø,正文对齐,Alt+Z,正文（首行缩进两字） Char Char,正文（首行缩进两字） Char Char Char Char Char Char Char,水上软件,正文（首行缩进两字）＋行距：1.5倍行距,首行缩进,小,正文（首行缩进两字）,???,?????,??,特点 Char,bt,正文非缩进 Char Char,特点 Char Char,正文缩进陈木华,段1,ALT+Z"/>
    <w:basedOn w:val="a"/>
    <w:next w:val="a"/>
    <w:link w:val="Char"/>
    <w:uiPriority w:val="99"/>
    <w:qFormat/>
    <w:rsid w:val="00AE2FEE"/>
    <w:pPr>
      <w:ind w:firstLine="420"/>
    </w:pPr>
    <w:rPr>
      <w:rFonts w:ascii="等线" w:eastAsia="等线" w:hAnsi="等线"/>
      <w:szCs w:val="22"/>
    </w:rPr>
  </w:style>
  <w:style w:type="paragraph" w:styleId="70">
    <w:name w:val="toc 7"/>
    <w:basedOn w:val="a"/>
    <w:next w:val="a"/>
    <w:unhideWhenUsed/>
    <w:qFormat/>
    <w:rsid w:val="00AE2FEE"/>
    <w:pPr>
      <w:ind w:leftChars="1200" w:left="2520"/>
    </w:pPr>
    <w:rPr>
      <w:szCs w:val="20"/>
    </w:rPr>
  </w:style>
  <w:style w:type="paragraph" w:styleId="20">
    <w:name w:val="List Number 2"/>
    <w:basedOn w:val="a"/>
    <w:qFormat/>
    <w:rsid w:val="00AE2FEE"/>
    <w:pPr>
      <w:tabs>
        <w:tab w:val="left" w:pos="780"/>
      </w:tabs>
      <w:ind w:left="840" w:hanging="360"/>
    </w:pPr>
    <w:rPr>
      <w:szCs w:val="20"/>
    </w:rPr>
  </w:style>
  <w:style w:type="paragraph" w:styleId="a4">
    <w:name w:val="Document Map"/>
    <w:basedOn w:val="a"/>
    <w:link w:val="Char0"/>
    <w:qFormat/>
    <w:rsid w:val="00AE2FEE"/>
    <w:pPr>
      <w:shd w:val="clear" w:color="auto" w:fill="000080"/>
    </w:pPr>
    <w:rPr>
      <w:rFonts w:ascii="等线" w:eastAsia="等线" w:hAnsi="等线"/>
    </w:rPr>
  </w:style>
  <w:style w:type="paragraph" w:styleId="a5">
    <w:name w:val="toa heading"/>
    <w:basedOn w:val="a"/>
    <w:next w:val="a"/>
    <w:qFormat/>
    <w:rsid w:val="00AE2FEE"/>
    <w:pPr>
      <w:spacing w:before="120"/>
    </w:pPr>
    <w:rPr>
      <w:rFonts w:ascii="Arial" w:hAnsi="Arial" w:cs="Arial"/>
      <w:sz w:val="24"/>
    </w:rPr>
  </w:style>
  <w:style w:type="paragraph" w:styleId="a6">
    <w:name w:val="annotation text"/>
    <w:basedOn w:val="a"/>
    <w:link w:val="Char1"/>
    <w:qFormat/>
    <w:rsid w:val="00AE2FEE"/>
    <w:pPr>
      <w:jc w:val="left"/>
    </w:pPr>
    <w:rPr>
      <w:rFonts w:ascii="Calibri" w:hAnsi="Calibri"/>
    </w:rPr>
  </w:style>
  <w:style w:type="paragraph" w:styleId="30">
    <w:name w:val="Body Text 3"/>
    <w:basedOn w:val="a"/>
    <w:link w:val="3Char"/>
    <w:qFormat/>
    <w:rsid w:val="00AE2FEE"/>
    <w:pPr>
      <w:spacing w:after="120"/>
    </w:pPr>
    <w:rPr>
      <w:sz w:val="16"/>
      <w:szCs w:val="16"/>
    </w:rPr>
  </w:style>
  <w:style w:type="paragraph" w:styleId="a7">
    <w:name w:val="Body Text"/>
    <w:basedOn w:val="a"/>
    <w:link w:val="Char2"/>
    <w:qFormat/>
    <w:rsid w:val="00AE2FEE"/>
    <w:pPr>
      <w:spacing w:line="420" w:lineRule="auto"/>
    </w:pPr>
    <w:rPr>
      <w:kern w:val="0"/>
      <w:sz w:val="24"/>
    </w:rPr>
  </w:style>
  <w:style w:type="paragraph" w:styleId="a8">
    <w:name w:val="Body Text Indent"/>
    <w:basedOn w:val="a"/>
    <w:next w:val="21"/>
    <w:link w:val="Char3"/>
    <w:qFormat/>
    <w:rsid w:val="00AE2FEE"/>
    <w:pPr>
      <w:spacing w:line="440" w:lineRule="exact"/>
      <w:ind w:firstLine="630"/>
    </w:pPr>
    <w:rPr>
      <w:rFonts w:ascii="宋体" w:eastAsia="等线" w:hAnsi="宋体"/>
      <w:sz w:val="28"/>
    </w:rPr>
  </w:style>
  <w:style w:type="paragraph" w:styleId="21">
    <w:name w:val="Body Text First Indent 2"/>
    <w:basedOn w:val="a8"/>
    <w:next w:val="a9"/>
    <w:qFormat/>
    <w:rsid w:val="00AE2FEE"/>
    <w:pPr>
      <w:spacing w:after="120" w:line="240" w:lineRule="auto"/>
      <w:ind w:leftChars="200" w:left="420" w:firstLineChars="200" w:firstLine="420"/>
    </w:pPr>
    <w:rPr>
      <w:sz w:val="21"/>
    </w:rPr>
  </w:style>
  <w:style w:type="paragraph" w:styleId="a9">
    <w:name w:val="Body Text First Indent"/>
    <w:basedOn w:val="a7"/>
    <w:link w:val="Char4"/>
    <w:qFormat/>
    <w:rsid w:val="00AE2FEE"/>
    <w:pPr>
      <w:tabs>
        <w:tab w:val="left" w:pos="420"/>
      </w:tabs>
      <w:spacing w:after="120" w:line="240" w:lineRule="auto"/>
      <w:ind w:firstLineChars="100" w:firstLine="420"/>
    </w:pPr>
  </w:style>
  <w:style w:type="paragraph" w:styleId="22">
    <w:name w:val="List 2"/>
    <w:basedOn w:val="a"/>
    <w:qFormat/>
    <w:rsid w:val="00AE2FEE"/>
    <w:pPr>
      <w:ind w:leftChars="200" w:left="100" w:hangingChars="200" w:hanging="200"/>
      <w:contextualSpacing/>
    </w:pPr>
  </w:style>
  <w:style w:type="paragraph" w:styleId="aa">
    <w:name w:val="Block Text"/>
    <w:basedOn w:val="a"/>
    <w:qFormat/>
    <w:rsid w:val="00AE2FEE"/>
    <w:pPr>
      <w:widowControl/>
      <w:tabs>
        <w:tab w:val="left" w:pos="284"/>
      </w:tabs>
      <w:ind w:left="788" w:right="-594"/>
    </w:pPr>
    <w:rPr>
      <w:rFonts w:ascii="创艺繁楷体" w:eastAsia="创艺繁楷体" w:hAnsi="Calibri"/>
      <w:szCs w:val="22"/>
    </w:rPr>
  </w:style>
  <w:style w:type="paragraph" w:styleId="50">
    <w:name w:val="toc 5"/>
    <w:basedOn w:val="a"/>
    <w:next w:val="a"/>
    <w:unhideWhenUsed/>
    <w:qFormat/>
    <w:rsid w:val="00AE2FEE"/>
    <w:pPr>
      <w:ind w:leftChars="800" w:left="1680"/>
    </w:pPr>
    <w:rPr>
      <w:szCs w:val="20"/>
    </w:rPr>
  </w:style>
  <w:style w:type="paragraph" w:styleId="31">
    <w:name w:val="toc 3"/>
    <w:basedOn w:val="a"/>
    <w:next w:val="a"/>
    <w:unhideWhenUsed/>
    <w:qFormat/>
    <w:rsid w:val="00AE2FEE"/>
    <w:pPr>
      <w:ind w:leftChars="400" w:left="840"/>
    </w:pPr>
    <w:rPr>
      <w:szCs w:val="21"/>
    </w:rPr>
  </w:style>
  <w:style w:type="paragraph" w:styleId="ab">
    <w:name w:val="Plain Text"/>
    <w:basedOn w:val="a"/>
    <w:link w:val="Char10"/>
    <w:qFormat/>
    <w:rsid w:val="00AE2FEE"/>
    <w:rPr>
      <w:rFonts w:ascii="宋体" w:hAnsi="Courier New"/>
      <w:kern w:val="0"/>
      <w:szCs w:val="21"/>
    </w:rPr>
  </w:style>
  <w:style w:type="paragraph" w:styleId="80">
    <w:name w:val="toc 8"/>
    <w:basedOn w:val="a"/>
    <w:next w:val="a"/>
    <w:unhideWhenUsed/>
    <w:qFormat/>
    <w:rsid w:val="00AE2FEE"/>
    <w:pPr>
      <w:ind w:leftChars="1400" w:left="2940"/>
    </w:pPr>
    <w:rPr>
      <w:szCs w:val="20"/>
    </w:rPr>
  </w:style>
  <w:style w:type="paragraph" w:styleId="ac">
    <w:name w:val="Date"/>
    <w:basedOn w:val="a"/>
    <w:next w:val="a"/>
    <w:link w:val="Char11"/>
    <w:qFormat/>
    <w:rsid w:val="00AE2FEE"/>
    <w:rPr>
      <w:rFonts w:ascii="宋体" w:eastAsia="楷体_GB2312" w:hAnsi="Courier New"/>
      <w:sz w:val="32"/>
      <w:szCs w:val="20"/>
    </w:rPr>
  </w:style>
  <w:style w:type="paragraph" w:styleId="23">
    <w:name w:val="Body Text Indent 2"/>
    <w:basedOn w:val="a"/>
    <w:link w:val="2Char1"/>
    <w:qFormat/>
    <w:rsid w:val="00AE2FEE"/>
    <w:pPr>
      <w:tabs>
        <w:tab w:val="left" w:pos="540"/>
      </w:tabs>
      <w:ind w:firstLineChars="192" w:firstLine="538"/>
    </w:pPr>
    <w:rPr>
      <w:rFonts w:ascii="等线" w:eastAsia="等线" w:hAnsi="等线"/>
      <w:sz w:val="28"/>
    </w:rPr>
  </w:style>
  <w:style w:type="paragraph" w:styleId="ad">
    <w:name w:val="Balloon Text"/>
    <w:basedOn w:val="a"/>
    <w:link w:val="Char5"/>
    <w:qFormat/>
    <w:rsid w:val="00AE2FEE"/>
    <w:rPr>
      <w:sz w:val="18"/>
      <w:szCs w:val="18"/>
    </w:rPr>
  </w:style>
  <w:style w:type="paragraph" w:styleId="ae">
    <w:name w:val="footer"/>
    <w:basedOn w:val="a"/>
    <w:link w:val="Char12"/>
    <w:unhideWhenUsed/>
    <w:qFormat/>
    <w:rsid w:val="00AE2FEE"/>
    <w:pPr>
      <w:tabs>
        <w:tab w:val="center" w:pos="4153"/>
        <w:tab w:val="right" w:pos="8306"/>
      </w:tabs>
      <w:snapToGrid w:val="0"/>
      <w:jc w:val="left"/>
    </w:pPr>
    <w:rPr>
      <w:sz w:val="18"/>
      <w:szCs w:val="18"/>
    </w:rPr>
  </w:style>
  <w:style w:type="paragraph" w:styleId="af">
    <w:name w:val="header"/>
    <w:basedOn w:val="a"/>
    <w:link w:val="Char13"/>
    <w:unhideWhenUsed/>
    <w:qFormat/>
    <w:rsid w:val="00AE2FEE"/>
    <w:pPr>
      <w:pBdr>
        <w:bottom w:val="single" w:sz="6" w:space="1" w:color="auto"/>
      </w:pBdr>
      <w:tabs>
        <w:tab w:val="center" w:pos="4153"/>
        <w:tab w:val="right" w:pos="8306"/>
      </w:tabs>
      <w:snapToGrid w:val="0"/>
      <w:jc w:val="center"/>
    </w:pPr>
    <w:rPr>
      <w:sz w:val="18"/>
      <w:szCs w:val="18"/>
    </w:rPr>
  </w:style>
  <w:style w:type="paragraph" w:styleId="11">
    <w:name w:val="toc 1"/>
    <w:basedOn w:val="a"/>
    <w:next w:val="a"/>
    <w:link w:val="1Char0"/>
    <w:qFormat/>
    <w:rsid w:val="00AE2FEE"/>
    <w:pPr>
      <w:tabs>
        <w:tab w:val="right" w:leader="dot" w:pos="8834"/>
      </w:tabs>
      <w:spacing w:before="120" w:after="120"/>
      <w:jc w:val="left"/>
    </w:pPr>
    <w:rPr>
      <w:b/>
      <w:bCs/>
      <w:caps/>
      <w:sz w:val="28"/>
      <w:szCs w:val="28"/>
    </w:rPr>
  </w:style>
  <w:style w:type="paragraph" w:styleId="40">
    <w:name w:val="toc 4"/>
    <w:basedOn w:val="a"/>
    <w:next w:val="a"/>
    <w:unhideWhenUsed/>
    <w:qFormat/>
    <w:rsid w:val="00AE2FEE"/>
    <w:pPr>
      <w:ind w:leftChars="600" w:left="1260"/>
    </w:pPr>
    <w:rPr>
      <w:szCs w:val="20"/>
    </w:rPr>
  </w:style>
  <w:style w:type="paragraph" w:styleId="af0">
    <w:name w:val="Subtitle"/>
    <w:basedOn w:val="a"/>
    <w:next w:val="a"/>
    <w:link w:val="Char6"/>
    <w:qFormat/>
    <w:rsid w:val="00AE2FEE"/>
    <w:pPr>
      <w:spacing w:before="240" w:after="60" w:line="312" w:lineRule="auto"/>
      <w:jc w:val="center"/>
      <w:outlineLvl w:val="1"/>
    </w:pPr>
    <w:rPr>
      <w:rFonts w:ascii="Cambria" w:eastAsia="方正楷体简体" w:hAnsi="Cambria"/>
      <w:kern w:val="28"/>
      <w:sz w:val="32"/>
      <w:szCs w:val="32"/>
    </w:rPr>
  </w:style>
  <w:style w:type="paragraph" w:styleId="60">
    <w:name w:val="toc 6"/>
    <w:basedOn w:val="a"/>
    <w:next w:val="a"/>
    <w:unhideWhenUsed/>
    <w:qFormat/>
    <w:rsid w:val="00AE2FEE"/>
    <w:pPr>
      <w:ind w:leftChars="1000" w:left="2100"/>
    </w:pPr>
    <w:rPr>
      <w:szCs w:val="20"/>
    </w:rPr>
  </w:style>
  <w:style w:type="paragraph" w:styleId="32">
    <w:name w:val="Body Text Indent 3"/>
    <w:basedOn w:val="a"/>
    <w:link w:val="3Char10"/>
    <w:qFormat/>
    <w:rsid w:val="00AE2FEE"/>
    <w:pPr>
      <w:ind w:firstLineChars="150" w:firstLine="420"/>
    </w:pPr>
    <w:rPr>
      <w:rFonts w:ascii="等线" w:eastAsia="等线" w:hAnsi="等线"/>
      <w:sz w:val="28"/>
    </w:rPr>
  </w:style>
  <w:style w:type="paragraph" w:styleId="24">
    <w:name w:val="toc 2"/>
    <w:basedOn w:val="a"/>
    <w:next w:val="a"/>
    <w:qFormat/>
    <w:rsid w:val="00AE2FEE"/>
    <w:pPr>
      <w:ind w:leftChars="200" w:left="420"/>
    </w:pPr>
    <w:rPr>
      <w:szCs w:val="21"/>
    </w:rPr>
  </w:style>
  <w:style w:type="paragraph" w:styleId="9">
    <w:name w:val="toc 9"/>
    <w:basedOn w:val="a"/>
    <w:next w:val="a"/>
    <w:unhideWhenUsed/>
    <w:qFormat/>
    <w:rsid w:val="00AE2FEE"/>
    <w:pPr>
      <w:ind w:leftChars="1600" w:left="3360"/>
    </w:pPr>
    <w:rPr>
      <w:szCs w:val="20"/>
    </w:rPr>
  </w:style>
  <w:style w:type="paragraph" w:styleId="25">
    <w:name w:val="Body Text 2"/>
    <w:basedOn w:val="a"/>
    <w:link w:val="2Char0"/>
    <w:qFormat/>
    <w:rsid w:val="00AE2FEE"/>
    <w:pPr>
      <w:spacing w:line="200" w:lineRule="exact"/>
      <w:jc w:val="center"/>
    </w:pPr>
    <w:rPr>
      <w:rFonts w:ascii="宋体" w:hAnsi="宋体"/>
      <w:color w:val="000000"/>
      <w:sz w:val="18"/>
      <w:szCs w:val="18"/>
    </w:rPr>
  </w:style>
  <w:style w:type="paragraph" w:styleId="HTML">
    <w:name w:val="HTML Preformatted"/>
    <w:basedOn w:val="a"/>
    <w:link w:val="HTMLChar"/>
    <w:qFormat/>
    <w:rsid w:val="00AE2F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1">
    <w:name w:val="Normal (Web)"/>
    <w:basedOn w:val="a"/>
    <w:qFormat/>
    <w:rsid w:val="00AE2FEE"/>
    <w:pPr>
      <w:widowControl/>
      <w:spacing w:before="240" w:after="240"/>
      <w:jc w:val="left"/>
    </w:pPr>
    <w:rPr>
      <w:rFonts w:ascii="宋体" w:hAnsi="宋体" w:cs="宋体"/>
      <w:kern w:val="0"/>
      <w:sz w:val="24"/>
    </w:rPr>
  </w:style>
  <w:style w:type="paragraph" w:styleId="12">
    <w:name w:val="index 1"/>
    <w:basedOn w:val="a"/>
    <w:next w:val="a"/>
    <w:qFormat/>
    <w:rsid w:val="00AE2FEE"/>
    <w:pPr>
      <w:widowControl/>
      <w:jc w:val="left"/>
    </w:pPr>
    <w:rPr>
      <w:rFonts w:ascii="Arial" w:hAnsi="Arial" w:cs="Arial"/>
      <w:b/>
      <w:bCs/>
      <w:kern w:val="0"/>
      <w:sz w:val="17"/>
      <w:szCs w:val="20"/>
      <w:lang w:eastAsia="en-US"/>
    </w:rPr>
  </w:style>
  <w:style w:type="paragraph" w:styleId="af2">
    <w:name w:val="Title"/>
    <w:basedOn w:val="a"/>
    <w:next w:val="a"/>
    <w:link w:val="Char14"/>
    <w:qFormat/>
    <w:rsid w:val="00AE2FEE"/>
    <w:pPr>
      <w:spacing w:before="240" w:after="60"/>
      <w:jc w:val="center"/>
      <w:outlineLvl w:val="0"/>
    </w:pPr>
    <w:rPr>
      <w:rFonts w:ascii="Cambria" w:hAnsi="Cambria"/>
      <w:b/>
      <w:bCs/>
      <w:sz w:val="32"/>
      <w:szCs w:val="32"/>
    </w:rPr>
  </w:style>
  <w:style w:type="paragraph" w:styleId="af3">
    <w:name w:val="annotation subject"/>
    <w:basedOn w:val="a8"/>
    <w:next w:val="a8"/>
    <w:link w:val="Char7"/>
    <w:qFormat/>
    <w:rsid w:val="00AE2FEE"/>
    <w:rPr>
      <w:rFonts w:ascii="等线" w:hAnsi="等线"/>
      <w:b/>
      <w:bCs/>
    </w:rPr>
  </w:style>
  <w:style w:type="table" w:styleId="af4">
    <w:name w:val="Table Grid"/>
    <w:qFormat/>
    <w:rsid w:val="00AE2F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5">
    <w:name w:val="Strong"/>
    <w:qFormat/>
    <w:rsid w:val="00AE2FEE"/>
    <w:rPr>
      <w:b/>
      <w:bCs/>
    </w:rPr>
  </w:style>
  <w:style w:type="character" w:styleId="af6">
    <w:name w:val="page number"/>
    <w:qFormat/>
    <w:rsid w:val="00AE2FEE"/>
    <w:rPr>
      <w:rFonts w:cs="Times New Roman"/>
    </w:rPr>
  </w:style>
  <w:style w:type="character" w:styleId="af7">
    <w:name w:val="FollowedHyperlink"/>
    <w:qFormat/>
    <w:rsid w:val="00AE2FEE"/>
    <w:rPr>
      <w:color w:val="954F72"/>
      <w:u w:val="single"/>
    </w:rPr>
  </w:style>
  <w:style w:type="character" w:styleId="af8">
    <w:name w:val="Emphasis"/>
    <w:qFormat/>
    <w:rsid w:val="00AE2FEE"/>
    <w:rPr>
      <w:i/>
    </w:rPr>
  </w:style>
  <w:style w:type="character" w:styleId="af9">
    <w:name w:val="Hyperlink"/>
    <w:qFormat/>
    <w:rsid w:val="00AE2FEE"/>
    <w:rPr>
      <w:color w:val="0000FF"/>
      <w:u w:val="single"/>
    </w:rPr>
  </w:style>
  <w:style w:type="character" w:styleId="afa">
    <w:name w:val="annotation reference"/>
    <w:qFormat/>
    <w:rsid w:val="00AE2FEE"/>
    <w:rPr>
      <w:sz w:val="21"/>
      <w:szCs w:val="21"/>
    </w:rPr>
  </w:style>
  <w:style w:type="paragraph" w:customStyle="1" w:styleId="afb">
    <w:name w:val="正文要点"/>
    <w:basedOn w:val="a"/>
    <w:next w:val="afc"/>
    <w:link w:val="CharChar"/>
    <w:qFormat/>
    <w:rsid w:val="00AE2FEE"/>
    <w:pPr>
      <w:tabs>
        <w:tab w:val="left" w:pos="420"/>
      </w:tabs>
      <w:spacing w:line="360" w:lineRule="auto"/>
      <w:ind w:left="840" w:hanging="420"/>
    </w:pPr>
    <w:rPr>
      <w:szCs w:val="21"/>
    </w:rPr>
  </w:style>
  <w:style w:type="paragraph" w:customStyle="1" w:styleId="afc">
    <w:name w:val="正文要点内容"/>
    <w:basedOn w:val="afb"/>
    <w:link w:val="CharChar0"/>
    <w:qFormat/>
    <w:rsid w:val="00AE2FEE"/>
    <w:pPr>
      <w:tabs>
        <w:tab w:val="clear" w:pos="420"/>
        <w:tab w:val="left" w:pos="840"/>
      </w:tabs>
      <w:ind w:leftChars="400" w:left="400" w:firstLineChars="200" w:firstLine="200"/>
    </w:pPr>
  </w:style>
  <w:style w:type="character" w:customStyle="1" w:styleId="Char13">
    <w:name w:val="页眉 Char1"/>
    <w:basedOn w:val="a1"/>
    <w:link w:val="af"/>
    <w:qFormat/>
    <w:rsid w:val="00AE2FEE"/>
    <w:rPr>
      <w:sz w:val="18"/>
      <w:szCs w:val="18"/>
    </w:rPr>
  </w:style>
  <w:style w:type="character" w:customStyle="1" w:styleId="Char12">
    <w:name w:val="页脚 Char1"/>
    <w:basedOn w:val="a1"/>
    <w:link w:val="ae"/>
    <w:qFormat/>
    <w:rsid w:val="00AE2FEE"/>
    <w:rPr>
      <w:sz w:val="18"/>
      <w:szCs w:val="18"/>
    </w:rPr>
  </w:style>
  <w:style w:type="character" w:customStyle="1" w:styleId="13">
    <w:name w:val="标题 1 字符"/>
    <w:basedOn w:val="a1"/>
    <w:qFormat/>
    <w:rsid w:val="00AE2FEE"/>
    <w:rPr>
      <w:rFonts w:ascii="Times New Roman" w:eastAsia="宋体" w:hAnsi="Times New Roman" w:cs="Times New Roman"/>
      <w:b/>
      <w:bCs/>
      <w:kern w:val="44"/>
      <w:sz w:val="44"/>
      <w:szCs w:val="44"/>
    </w:rPr>
  </w:style>
  <w:style w:type="character" w:customStyle="1" w:styleId="26">
    <w:name w:val="标题 2 字符"/>
    <w:basedOn w:val="a1"/>
    <w:qFormat/>
    <w:rsid w:val="00AE2FEE"/>
    <w:rPr>
      <w:rFonts w:asciiTheme="majorHAnsi" w:eastAsiaTheme="majorEastAsia" w:hAnsiTheme="majorHAnsi" w:cstheme="majorBidi"/>
      <w:b/>
      <w:bCs/>
      <w:sz w:val="32"/>
      <w:szCs w:val="32"/>
    </w:rPr>
  </w:style>
  <w:style w:type="character" w:customStyle="1" w:styleId="33">
    <w:name w:val="标题 3 字符"/>
    <w:basedOn w:val="a1"/>
    <w:qFormat/>
    <w:rsid w:val="00AE2FEE"/>
    <w:rPr>
      <w:rFonts w:ascii="Times New Roman" w:eastAsia="宋体" w:hAnsi="Times New Roman" w:cs="Times New Roman"/>
      <w:b/>
      <w:bCs/>
      <w:sz w:val="32"/>
      <w:szCs w:val="32"/>
    </w:rPr>
  </w:style>
  <w:style w:type="character" w:customStyle="1" w:styleId="41">
    <w:name w:val="标题 4 字符"/>
    <w:basedOn w:val="a1"/>
    <w:uiPriority w:val="9"/>
    <w:qFormat/>
    <w:rsid w:val="00AE2FEE"/>
    <w:rPr>
      <w:rFonts w:asciiTheme="majorHAnsi" w:eastAsiaTheme="majorEastAsia" w:hAnsiTheme="majorHAnsi" w:cstheme="majorBidi"/>
      <w:b/>
      <w:bCs/>
      <w:sz w:val="28"/>
      <w:szCs w:val="28"/>
    </w:rPr>
  </w:style>
  <w:style w:type="character" w:customStyle="1" w:styleId="51">
    <w:name w:val="标题 5 字符"/>
    <w:basedOn w:val="a1"/>
    <w:qFormat/>
    <w:rsid w:val="00AE2FEE"/>
    <w:rPr>
      <w:rFonts w:ascii="Times New Roman" w:eastAsia="宋体" w:hAnsi="Times New Roman" w:cs="Times New Roman"/>
      <w:b/>
      <w:bCs/>
      <w:sz w:val="28"/>
      <w:szCs w:val="28"/>
    </w:rPr>
  </w:style>
  <w:style w:type="character" w:customStyle="1" w:styleId="61">
    <w:name w:val="标题 6 字符"/>
    <w:basedOn w:val="a1"/>
    <w:qFormat/>
    <w:rsid w:val="00AE2FEE"/>
    <w:rPr>
      <w:rFonts w:asciiTheme="majorHAnsi" w:eastAsiaTheme="majorEastAsia" w:hAnsiTheme="majorHAnsi" w:cstheme="majorBidi"/>
      <w:b/>
      <w:bCs/>
      <w:sz w:val="24"/>
      <w:szCs w:val="24"/>
    </w:rPr>
  </w:style>
  <w:style w:type="character" w:customStyle="1" w:styleId="71">
    <w:name w:val="标题 7 字符"/>
    <w:basedOn w:val="a1"/>
    <w:qFormat/>
    <w:rsid w:val="00AE2FEE"/>
    <w:rPr>
      <w:rFonts w:ascii="Times New Roman" w:eastAsia="宋体" w:hAnsi="Times New Roman" w:cs="Times New Roman"/>
      <w:b/>
      <w:bCs/>
      <w:sz w:val="24"/>
      <w:szCs w:val="24"/>
    </w:rPr>
  </w:style>
  <w:style w:type="character" w:customStyle="1" w:styleId="81">
    <w:name w:val="标题 8 字符"/>
    <w:basedOn w:val="a1"/>
    <w:qFormat/>
    <w:rsid w:val="00AE2FEE"/>
    <w:rPr>
      <w:rFonts w:asciiTheme="majorHAnsi" w:eastAsiaTheme="majorEastAsia" w:hAnsiTheme="majorHAnsi" w:cstheme="majorBidi"/>
      <w:sz w:val="24"/>
      <w:szCs w:val="24"/>
    </w:rPr>
  </w:style>
  <w:style w:type="character" w:customStyle="1" w:styleId="14">
    <w:name w:val="页眉 字符1"/>
    <w:basedOn w:val="a1"/>
    <w:qFormat/>
    <w:rsid w:val="00AE2FEE"/>
    <w:rPr>
      <w:kern w:val="2"/>
      <w:sz w:val="18"/>
      <w:szCs w:val="18"/>
    </w:rPr>
  </w:style>
  <w:style w:type="character" w:customStyle="1" w:styleId="15">
    <w:name w:val="页脚 字符1"/>
    <w:basedOn w:val="a1"/>
    <w:qFormat/>
    <w:rsid w:val="00AE2FEE"/>
    <w:rPr>
      <w:kern w:val="2"/>
      <w:sz w:val="18"/>
      <w:szCs w:val="18"/>
    </w:rPr>
  </w:style>
  <w:style w:type="character" w:customStyle="1" w:styleId="afd">
    <w:name w:val="文档结构图 字符"/>
    <w:basedOn w:val="a1"/>
    <w:qFormat/>
    <w:rsid w:val="00AE2FEE"/>
    <w:rPr>
      <w:rFonts w:ascii="Microsoft YaHei UI" w:eastAsia="Microsoft YaHei UI" w:hAnsi="Times New Roman" w:cs="Times New Roman"/>
      <w:sz w:val="18"/>
      <w:szCs w:val="18"/>
    </w:rPr>
  </w:style>
  <w:style w:type="character" w:customStyle="1" w:styleId="2Char">
    <w:name w:val="标题 2 Char"/>
    <w:basedOn w:val="a1"/>
    <w:link w:val="2"/>
    <w:qFormat/>
    <w:rsid w:val="00AE2FEE"/>
    <w:rPr>
      <w:rFonts w:ascii="Arial" w:eastAsia="黑体" w:hAnsi="Arial" w:cs="Times New Roman"/>
      <w:b/>
      <w:bCs/>
      <w:sz w:val="32"/>
      <w:szCs w:val="32"/>
    </w:rPr>
  </w:style>
  <w:style w:type="character" w:customStyle="1" w:styleId="1Char">
    <w:name w:val="标题 1 Char"/>
    <w:basedOn w:val="a1"/>
    <w:link w:val="10"/>
    <w:qFormat/>
    <w:rsid w:val="00AE2FEE"/>
    <w:rPr>
      <w:rFonts w:ascii="宋体" w:eastAsia="宋体" w:hAnsi="Courier New" w:cs="Times New Roman"/>
      <w:b/>
      <w:bCs/>
      <w:kern w:val="44"/>
      <w:sz w:val="44"/>
      <w:szCs w:val="44"/>
    </w:rPr>
  </w:style>
  <w:style w:type="character" w:customStyle="1" w:styleId="3Char0">
    <w:name w:val="标题 3 Char"/>
    <w:basedOn w:val="a1"/>
    <w:qFormat/>
    <w:rsid w:val="00AE2FEE"/>
    <w:rPr>
      <w:b/>
      <w:bCs/>
      <w:kern w:val="2"/>
      <w:sz w:val="32"/>
      <w:szCs w:val="32"/>
    </w:rPr>
  </w:style>
  <w:style w:type="character" w:customStyle="1" w:styleId="4Char">
    <w:name w:val="标题 4 Char"/>
    <w:basedOn w:val="a1"/>
    <w:qFormat/>
    <w:rsid w:val="00AE2FEE"/>
    <w:rPr>
      <w:rFonts w:ascii="仿宋_GB2312" w:eastAsia="仿宋_GB2312" w:cs="仿宋_GB2312"/>
      <w:kern w:val="2"/>
      <w:sz w:val="28"/>
      <w:szCs w:val="28"/>
    </w:rPr>
  </w:style>
  <w:style w:type="character" w:customStyle="1" w:styleId="afe">
    <w:name w:val="批注文字 字符"/>
    <w:basedOn w:val="a1"/>
    <w:qFormat/>
    <w:rsid w:val="00AE2FEE"/>
    <w:rPr>
      <w:rFonts w:ascii="Times New Roman" w:eastAsia="宋体" w:hAnsi="Times New Roman" w:cs="Times New Roman"/>
      <w:szCs w:val="24"/>
    </w:rPr>
  </w:style>
  <w:style w:type="character" w:customStyle="1" w:styleId="Char1">
    <w:name w:val="批注文字 Char1"/>
    <w:basedOn w:val="a1"/>
    <w:link w:val="a6"/>
    <w:qFormat/>
    <w:rsid w:val="00AE2FEE"/>
    <w:rPr>
      <w:rFonts w:ascii="Calibri" w:eastAsia="宋体" w:hAnsi="Calibri" w:cs="Times New Roman"/>
      <w:szCs w:val="24"/>
    </w:rPr>
  </w:style>
  <w:style w:type="character" w:customStyle="1" w:styleId="aff">
    <w:name w:val="批注主题 字符"/>
    <w:basedOn w:val="afe"/>
    <w:qFormat/>
    <w:rsid w:val="00AE2FEE"/>
    <w:rPr>
      <w:rFonts w:ascii="Times New Roman" w:eastAsia="宋体" w:hAnsi="Times New Roman" w:cs="Times New Roman"/>
      <w:b/>
      <w:bCs/>
      <w:szCs w:val="24"/>
    </w:rPr>
  </w:style>
  <w:style w:type="character" w:customStyle="1" w:styleId="Char7">
    <w:name w:val="批注主题 Char"/>
    <w:basedOn w:val="Char1"/>
    <w:link w:val="af3"/>
    <w:qFormat/>
    <w:rsid w:val="00AE2FEE"/>
    <w:rPr>
      <w:rFonts w:ascii="等线" w:eastAsia="等线" w:hAnsi="等线" w:cs="Times New Roman"/>
      <w:b/>
      <w:bCs/>
      <w:sz w:val="28"/>
      <w:szCs w:val="24"/>
    </w:rPr>
  </w:style>
  <w:style w:type="character" w:customStyle="1" w:styleId="aff0">
    <w:name w:val="正文文本 字符"/>
    <w:basedOn w:val="a1"/>
    <w:qFormat/>
    <w:rsid w:val="00AE2FEE"/>
    <w:rPr>
      <w:rFonts w:ascii="Times New Roman" w:eastAsia="宋体" w:hAnsi="Times New Roman" w:cs="Times New Roman"/>
      <w:szCs w:val="24"/>
    </w:rPr>
  </w:style>
  <w:style w:type="character" w:customStyle="1" w:styleId="Char2">
    <w:name w:val="正文文本 Char"/>
    <w:basedOn w:val="a1"/>
    <w:link w:val="a7"/>
    <w:qFormat/>
    <w:rsid w:val="00AE2FEE"/>
    <w:rPr>
      <w:rFonts w:ascii="Times New Roman" w:eastAsia="宋体" w:hAnsi="Times New Roman" w:cs="Times New Roman"/>
      <w:kern w:val="0"/>
      <w:sz w:val="24"/>
      <w:szCs w:val="24"/>
    </w:rPr>
  </w:style>
  <w:style w:type="character" w:customStyle="1" w:styleId="aff1">
    <w:name w:val="正文文本缩进 字符"/>
    <w:basedOn w:val="a1"/>
    <w:qFormat/>
    <w:rsid w:val="00AE2FEE"/>
    <w:rPr>
      <w:rFonts w:ascii="Times New Roman" w:eastAsia="宋体" w:hAnsi="Times New Roman" w:cs="Times New Roman"/>
      <w:szCs w:val="24"/>
    </w:rPr>
  </w:style>
  <w:style w:type="character" w:customStyle="1" w:styleId="Char3">
    <w:name w:val="正文文本缩进 Char"/>
    <w:basedOn w:val="a1"/>
    <w:link w:val="a8"/>
    <w:qFormat/>
    <w:rsid w:val="00AE2FEE"/>
    <w:rPr>
      <w:rFonts w:ascii="宋体" w:eastAsia="等线" w:hAnsi="宋体" w:cs="Times New Roman"/>
      <w:sz w:val="28"/>
      <w:szCs w:val="24"/>
    </w:rPr>
  </w:style>
  <w:style w:type="character" w:customStyle="1" w:styleId="aff2">
    <w:name w:val="纯文本 字符"/>
    <w:basedOn w:val="a1"/>
    <w:qFormat/>
    <w:rsid w:val="00AE2FEE"/>
    <w:rPr>
      <w:rFonts w:asciiTheme="minorEastAsia" w:hAnsi="Courier New" w:cs="Courier New"/>
      <w:szCs w:val="24"/>
    </w:rPr>
  </w:style>
  <w:style w:type="character" w:customStyle="1" w:styleId="Char8">
    <w:name w:val="纯文本 Char"/>
    <w:basedOn w:val="a1"/>
    <w:qFormat/>
    <w:rsid w:val="00AE2FEE"/>
    <w:rPr>
      <w:rFonts w:ascii="宋体" w:hAnsi="Courier New"/>
      <w:sz w:val="21"/>
      <w:szCs w:val="21"/>
    </w:rPr>
  </w:style>
  <w:style w:type="character" w:customStyle="1" w:styleId="Char11">
    <w:name w:val="日期 Char1"/>
    <w:basedOn w:val="a1"/>
    <w:link w:val="ac"/>
    <w:qFormat/>
    <w:rsid w:val="00AE2FEE"/>
    <w:rPr>
      <w:rFonts w:ascii="宋体" w:eastAsia="楷体_GB2312" w:hAnsi="Courier New" w:cs="Times New Roman"/>
      <w:sz w:val="32"/>
      <w:szCs w:val="20"/>
    </w:rPr>
  </w:style>
  <w:style w:type="character" w:customStyle="1" w:styleId="Char9">
    <w:name w:val="日期 Char"/>
    <w:basedOn w:val="a1"/>
    <w:qFormat/>
    <w:rsid w:val="00AE2FEE"/>
    <w:rPr>
      <w:rFonts w:ascii="宋体" w:hAnsi="Courier New"/>
      <w:sz w:val="21"/>
      <w:szCs w:val="21"/>
    </w:rPr>
  </w:style>
  <w:style w:type="character" w:customStyle="1" w:styleId="27">
    <w:name w:val="正文文本缩进 2 字符"/>
    <w:basedOn w:val="a1"/>
    <w:qFormat/>
    <w:rsid w:val="00AE2FEE"/>
    <w:rPr>
      <w:rFonts w:ascii="Times New Roman" w:eastAsia="宋体" w:hAnsi="Times New Roman" w:cs="Times New Roman"/>
      <w:szCs w:val="24"/>
    </w:rPr>
  </w:style>
  <w:style w:type="character" w:customStyle="1" w:styleId="2Char2">
    <w:name w:val="正文文本缩进 2 Char"/>
    <w:basedOn w:val="a1"/>
    <w:qFormat/>
    <w:rsid w:val="00AE2FEE"/>
    <w:rPr>
      <w:sz w:val="24"/>
      <w:szCs w:val="24"/>
    </w:rPr>
  </w:style>
  <w:style w:type="character" w:customStyle="1" w:styleId="aff3">
    <w:name w:val="批注框文本 字符"/>
    <w:basedOn w:val="a1"/>
    <w:qFormat/>
    <w:rsid w:val="00AE2FEE"/>
    <w:rPr>
      <w:rFonts w:ascii="Times New Roman" w:eastAsia="宋体" w:hAnsi="Times New Roman" w:cs="Times New Roman"/>
      <w:sz w:val="18"/>
      <w:szCs w:val="18"/>
    </w:rPr>
  </w:style>
  <w:style w:type="character" w:customStyle="1" w:styleId="Char5">
    <w:name w:val="批注框文本 Char"/>
    <w:basedOn w:val="a1"/>
    <w:link w:val="ad"/>
    <w:qFormat/>
    <w:rsid w:val="00AE2FEE"/>
    <w:rPr>
      <w:rFonts w:ascii="Times New Roman" w:eastAsia="宋体" w:hAnsi="Times New Roman" w:cs="Times New Roman"/>
      <w:sz w:val="18"/>
      <w:szCs w:val="18"/>
    </w:rPr>
  </w:style>
  <w:style w:type="character" w:customStyle="1" w:styleId="Char6">
    <w:name w:val="副标题 Char"/>
    <w:basedOn w:val="a1"/>
    <w:link w:val="af0"/>
    <w:qFormat/>
    <w:rsid w:val="00AE2FEE"/>
    <w:rPr>
      <w:rFonts w:ascii="Cambria" w:eastAsia="方正楷体简体" w:hAnsi="Cambria" w:cs="Times New Roman"/>
      <w:kern w:val="28"/>
      <w:sz w:val="32"/>
      <w:szCs w:val="32"/>
    </w:rPr>
  </w:style>
  <w:style w:type="character" w:customStyle="1" w:styleId="34">
    <w:name w:val="正文文本缩进 3 字符"/>
    <w:basedOn w:val="a1"/>
    <w:qFormat/>
    <w:rsid w:val="00AE2FEE"/>
    <w:rPr>
      <w:rFonts w:ascii="Times New Roman" w:eastAsia="宋体" w:hAnsi="Times New Roman" w:cs="Times New Roman"/>
      <w:sz w:val="16"/>
      <w:szCs w:val="16"/>
    </w:rPr>
  </w:style>
  <w:style w:type="character" w:customStyle="1" w:styleId="3Char2">
    <w:name w:val="正文文本缩进 3 Char"/>
    <w:basedOn w:val="a1"/>
    <w:qFormat/>
    <w:rsid w:val="00AE2FEE"/>
    <w:rPr>
      <w:sz w:val="16"/>
      <w:szCs w:val="16"/>
    </w:rPr>
  </w:style>
  <w:style w:type="character" w:customStyle="1" w:styleId="Char14">
    <w:name w:val="标题 Char1"/>
    <w:basedOn w:val="a1"/>
    <w:link w:val="af2"/>
    <w:qFormat/>
    <w:rsid w:val="00AE2FEE"/>
    <w:rPr>
      <w:rFonts w:ascii="Cambria" w:eastAsia="宋体" w:hAnsi="Cambria" w:cs="Times New Roman"/>
      <w:b/>
      <w:bCs/>
      <w:sz w:val="32"/>
      <w:szCs w:val="32"/>
    </w:rPr>
  </w:style>
  <w:style w:type="character" w:customStyle="1" w:styleId="Chara">
    <w:name w:val="标题 Char"/>
    <w:basedOn w:val="a1"/>
    <w:qFormat/>
    <w:rsid w:val="00AE2FEE"/>
    <w:rPr>
      <w:rFonts w:ascii="Cambria" w:eastAsia="方正小标宋简体" w:hAnsi="Cambria"/>
      <w:b/>
      <w:bCs/>
      <w:kern w:val="2"/>
      <w:sz w:val="32"/>
      <w:szCs w:val="32"/>
    </w:rPr>
  </w:style>
  <w:style w:type="paragraph" w:customStyle="1" w:styleId="Charb">
    <w:name w:val="Char"/>
    <w:basedOn w:val="a"/>
    <w:qFormat/>
    <w:rsid w:val="00AE2FEE"/>
    <w:rPr>
      <w:szCs w:val="21"/>
    </w:rPr>
  </w:style>
  <w:style w:type="paragraph" w:customStyle="1" w:styleId="16">
    <w:name w:val="样式1"/>
    <w:basedOn w:val="a"/>
    <w:link w:val="17"/>
    <w:qFormat/>
    <w:rsid w:val="00AE2FEE"/>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0"/>
    <w:next w:val="a"/>
    <w:qFormat/>
    <w:rsid w:val="00AE2FEE"/>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sid w:val="00AE2FEE"/>
    <w:rPr>
      <w:szCs w:val="21"/>
    </w:rPr>
  </w:style>
  <w:style w:type="character" w:customStyle="1" w:styleId="CharChar0">
    <w:name w:val="正文要点内容 Char Char"/>
    <w:basedOn w:val="CharChar"/>
    <w:link w:val="afc"/>
    <w:qFormat/>
    <w:locked/>
    <w:rsid w:val="00AE2FEE"/>
    <w:rPr>
      <w:rFonts w:ascii="Times New Roman" w:eastAsia="宋体" w:hAnsi="Times New Roman" w:cs="Times New Roman"/>
      <w:szCs w:val="21"/>
    </w:rPr>
  </w:style>
  <w:style w:type="character" w:customStyle="1" w:styleId="CharChar">
    <w:name w:val="正文要点 Char Char"/>
    <w:basedOn w:val="a1"/>
    <w:link w:val="afb"/>
    <w:qFormat/>
    <w:locked/>
    <w:rsid w:val="00AE2FEE"/>
    <w:rPr>
      <w:rFonts w:ascii="Times New Roman" w:eastAsia="宋体" w:hAnsi="Times New Roman" w:cs="Times New Roman"/>
      <w:szCs w:val="21"/>
    </w:rPr>
  </w:style>
  <w:style w:type="paragraph" w:customStyle="1" w:styleId="Bullet">
    <w:name w:val="Bullet"/>
    <w:basedOn w:val="a"/>
    <w:qFormat/>
    <w:rsid w:val="00AE2FEE"/>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rsid w:val="00AE2FEE"/>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rsid w:val="00AE2FEE"/>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rsid w:val="00AE2FEE"/>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rsid w:val="00AE2FEE"/>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8">
    <w:name w:val="无间隔1"/>
    <w:link w:val="Charc"/>
    <w:qFormat/>
    <w:rsid w:val="00AE2FEE"/>
    <w:rPr>
      <w:rFonts w:ascii="Calibri" w:hAnsi="Calibri" w:cs="Calibri"/>
      <w:sz w:val="22"/>
      <w:szCs w:val="22"/>
    </w:rPr>
  </w:style>
  <w:style w:type="character" w:customStyle="1" w:styleId="Charc">
    <w:name w:val="无间隔 Char"/>
    <w:basedOn w:val="a1"/>
    <w:link w:val="18"/>
    <w:qFormat/>
    <w:locked/>
    <w:rsid w:val="00AE2FEE"/>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rsid w:val="00AE2FEE"/>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sid w:val="00AE2FEE"/>
    <w:rPr>
      <w:rFonts w:eastAsia="仿宋_GB2312"/>
      <w:sz w:val="28"/>
      <w:szCs w:val="28"/>
    </w:rPr>
  </w:style>
  <w:style w:type="paragraph" w:customStyle="1" w:styleId="ParaCharCharCharCharCharCharCharCharCharChar">
    <w:name w:val="默认段落字体 Para Char Char Char Char Char Char Char Char Char Char"/>
    <w:basedOn w:val="a"/>
    <w:qFormat/>
    <w:rsid w:val="00AE2FEE"/>
    <w:rPr>
      <w:rFonts w:ascii="Tahoma" w:hAnsi="Tahoma" w:cs="Tahoma"/>
      <w:sz w:val="24"/>
    </w:rPr>
  </w:style>
  <w:style w:type="paragraph" w:customStyle="1" w:styleId="19">
    <w:name w:val="修订1"/>
    <w:hidden/>
    <w:qFormat/>
    <w:rsid w:val="00AE2FEE"/>
    <w:rPr>
      <w:kern w:val="2"/>
      <w:sz w:val="21"/>
      <w:szCs w:val="21"/>
    </w:rPr>
  </w:style>
  <w:style w:type="paragraph" w:customStyle="1" w:styleId="1a">
    <w:name w:val="列出段落1"/>
    <w:basedOn w:val="a"/>
    <w:link w:val="aff4"/>
    <w:qFormat/>
    <w:rsid w:val="00AE2FEE"/>
    <w:pPr>
      <w:ind w:firstLineChars="200" w:firstLine="420"/>
    </w:pPr>
    <w:rPr>
      <w:szCs w:val="21"/>
    </w:rPr>
  </w:style>
  <w:style w:type="character" w:customStyle="1" w:styleId="TitleChar">
    <w:name w:val="Title Char"/>
    <w:qFormat/>
    <w:locked/>
    <w:rsid w:val="00AE2FEE"/>
    <w:rPr>
      <w:rFonts w:ascii="Cambria" w:eastAsia="方正小标宋简体" w:hAnsi="Cambria" w:cs="Cambria"/>
      <w:b/>
      <w:bCs/>
      <w:kern w:val="2"/>
      <w:sz w:val="32"/>
      <w:szCs w:val="32"/>
    </w:rPr>
  </w:style>
  <w:style w:type="character" w:customStyle="1" w:styleId="SubtitleChar">
    <w:name w:val="Subtitle Char"/>
    <w:qFormat/>
    <w:locked/>
    <w:rsid w:val="00AE2FEE"/>
    <w:rPr>
      <w:rFonts w:ascii="Cambria" w:eastAsia="方正楷体简体" w:hAnsi="Cambria" w:cs="Cambria"/>
      <w:kern w:val="28"/>
      <w:sz w:val="32"/>
      <w:szCs w:val="32"/>
    </w:rPr>
  </w:style>
  <w:style w:type="character" w:customStyle="1" w:styleId="PlainTextChar">
    <w:name w:val="Plain Text Char"/>
    <w:qFormat/>
    <w:locked/>
    <w:rsid w:val="00AE2FEE"/>
    <w:rPr>
      <w:rFonts w:ascii="宋体" w:hAnsi="Courier New" w:cs="宋体"/>
      <w:sz w:val="21"/>
      <w:szCs w:val="21"/>
    </w:rPr>
  </w:style>
  <w:style w:type="character" w:customStyle="1" w:styleId="DateChar">
    <w:name w:val="Date Char"/>
    <w:qFormat/>
    <w:locked/>
    <w:rsid w:val="00AE2FEE"/>
    <w:rPr>
      <w:rFonts w:ascii="宋体" w:hAnsi="Courier New" w:cs="宋体"/>
      <w:sz w:val="21"/>
      <w:szCs w:val="21"/>
    </w:rPr>
  </w:style>
  <w:style w:type="character" w:customStyle="1" w:styleId="BodyTextIndentChar">
    <w:name w:val="Body Text Indent Char"/>
    <w:qFormat/>
    <w:locked/>
    <w:rsid w:val="00AE2FEE"/>
    <w:rPr>
      <w:rFonts w:ascii="仿宋_GB2312" w:eastAsia="仿宋_GB2312" w:hAnsi="Times New Roman" w:cs="仿宋_GB2312"/>
      <w:sz w:val="32"/>
      <w:szCs w:val="32"/>
    </w:rPr>
  </w:style>
  <w:style w:type="character" w:customStyle="1" w:styleId="case31">
    <w:name w:val="case31"/>
    <w:basedOn w:val="a1"/>
    <w:qFormat/>
    <w:rsid w:val="00AE2FEE"/>
    <w:rPr>
      <w:sz w:val="21"/>
      <w:szCs w:val="21"/>
    </w:rPr>
  </w:style>
  <w:style w:type="character" w:customStyle="1" w:styleId="FooterChar">
    <w:name w:val="Footer Char"/>
    <w:qFormat/>
    <w:locked/>
    <w:rsid w:val="00AE2FEE"/>
    <w:rPr>
      <w:rFonts w:ascii="Times New Roman" w:hAnsi="Times New Roman" w:cs="Times New Roman"/>
      <w:sz w:val="18"/>
      <w:szCs w:val="18"/>
    </w:rPr>
  </w:style>
  <w:style w:type="character" w:customStyle="1" w:styleId="HeaderChar">
    <w:name w:val="Header Char"/>
    <w:qFormat/>
    <w:locked/>
    <w:rsid w:val="00AE2FEE"/>
    <w:rPr>
      <w:rFonts w:ascii="Times New Roman" w:hAnsi="Times New Roman" w:cs="Times New Roman"/>
      <w:sz w:val="18"/>
      <w:szCs w:val="18"/>
    </w:rPr>
  </w:style>
  <w:style w:type="character" w:customStyle="1" w:styleId="BodyTextIndent3Char">
    <w:name w:val="Body Text Indent 3 Char"/>
    <w:qFormat/>
    <w:locked/>
    <w:rsid w:val="00AE2FEE"/>
    <w:rPr>
      <w:rFonts w:ascii="Times New Roman" w:hAnsi="Times New Roman" w:cs="Times New Roman"/>
      <w:sz w:val="16"/>
      <w:szCs w:val="16"/>
    </w:rPr>
  </w:style>
  <w:style w:type="character" w:customStyle="1" w:styleId="BodyTextChar">
    <w:name w:val="Body Text Char"/>
    <w:qFormat/>
    <w:locked/>
    <w:rsid w:val="00AE2FEE"/>
    <w:rPr>
      <w:rFonts w:ascii="Times New Roman" w:hAnsi="Times New Roman" w:cs="Times New Roman"/>
      <w:sz w:val="24"/>
      <w:szCs w:val="24"/>
    </w:rPr>
  </w:style>
  <w:style w:type="character" w:customStyle="1" w:styleId="BodyTextIndent2Char">
    <w:name w:val="Body Text Indent 2 Char"/>
    <w:qFormat/>
    <w:locked/>
    <w:rsid w:val="00AE2FEE"/>
    <w:rPr>
      <w:rFonts w:ascii="Times New Roman" w:hAnsi="Times New Roman" w:cs="Times New Roman"/>
      <w:sz w:val="24"/>
      <w:szCs w:val="24"/>
    </w:rPr>
  </w:style>
  <w:style w:type="character" w:customStyle="1" w:styleId="CharChar4">
    <w:name w:val="Char Char4"/>
    <w:basedOn w:val="a1"/>
    <w:qFormat/>
    <w:rsid w:val="00AE2FEE"/>
    <w:rPr>
      <w:rFonts w:eastAsia="宋体"/>
      <w:b/>
      <w:bCs/>
      <w:kern w:val="44"/>
      <w:sz w:val="44"/>
      <w:szCs w:val="44"/>
      <w:lang w:val="en-US" w:eastAsia="zh-CN"/>
    </w:rPr>
  </w:style>
  <w:style w:type="character" w:customStyle="1" w:styleId="Chard">
    <w:name w:val="普通文字 Char"/>
    <w:basedOn w:val="a1"/>
    <w:qFormat/>
    <w:rsid w:val="00AE2FEE"/>
    <w:rPr>
      <w:rFonts w:ascii="宋体" w:hAnsi="Courier New" w:cs="宋体"/>
      <w:sz w:val="21"/>
      <w:szCs w:val="21"/>
    </w:rPr>
  </w:style>
  <w:style w:type="paragraph" w:styleId="aff5">
    <w:name w:val="No Spacing"/>
    <w:basedOn w:val="a"/>
    <w:link w:val="Char15"/>
    <w:qFormat/>
    <w:rsid w:val="00AE2FEE"/>
    <w:pPr>
      <w:widowControl/>
      <w:jc w:val="left"/>
    </w:pPr>
    <w:rPr>
      <w:rFonts w:ascii="Calibri" w:hAnsi="Calibri"/>
      <w:kern w:val="0"/>
      <w:sz w:val="22"/>
      <w:szCs w:val="22"/>
      <w:lang w:eastAsia="en-US" w:bidi="en-US"/>
    </w:rPr>
  </w:style>
  <w:style w:type="paragraph" w:customStyle="1" w:styleId="TOC2">
    <w:name w:val="TOC 标题2"/>
    <w:basedOn w:val="10"/>
    <w:next w:val="a"/>
    <w:qFormat/>
    <w:rsid w:val="00AE2FEE"/>
    <w:pPr>
      <w:widowControl/>
      <w:spacing w:before="480" w:after="0" w:line="276" w:lineRule="auto"/>
      <w:jc w:val="left"/>
      <w:outlineLvl w:val="9"/>
    </w:pPr>
    <w:rPr>
      <w:rFonts w:ascii="Cambria" w:hAnsi="Cambria" w:cs="Cambria"/>
      <w:color w:val="365F91"/>
      <w:kern w:val="0"/>
      <w:sz w:val="28"/>
      <w:szCs w:val="28"/>
    </w:rPr>
  </w:style>
  <w:style w:type="paragraph" w:styleId="aff6">
    <w:name w:val="List Paragraph"/>
    <w:basedOn w:val="a"/>
    <w:qFormat/>
    <w:rsid w:val="00AE2FEE"/>
    <w:pPr>
      <w:widowControl/>
      <w:ind w:left="720"/>
      <w:contextualSpacing/>
      <w:jc w:val="left"/>
    </w:pPr>
    <w:rPr>
      <w:rFonts w:eastAsia="Times New Roman"/>
      <w:kern w:val="0"/>
      <w:sz w:val="24"/>
    </w:rPr>
  </w:style>
  <w:style w:type="character" w:customStyle="1" w:styleId="Char0">
    <w:name w:val="文档结构图 Char"/>
    <w:basedOn w:val="a1"/>
    <w:link w:val="a4"/>
    <w:qFormat/>
    <w:rsid w:val="00AE2FEE"/>
    <w:rPr>
      <w:rFonts w:ascii="等线" w:eastAsia="等线" w:hAnsi="等线" w:cs="Times New Roman"/>
      <w:szCs w:val="24"/>
      <w:shd w:val="clear" w:color="auto" w:fill="000080"/>
    </w:rPr>
  </w:style>
  <w:style w:type="paragraph" w:customStyle="1" w:styleId="font5">
    <w:name w:val="font5"/>
    <w:basedOn w:val="a"/>
    <w:qFormat/>
    <w:rsid w:val="00AE2FEE"/>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AE2FEE"/>
    <w:pPr>
      <w:widowControl/>
      <w:spacing w:before="100" w:beforeAutospacing="1" w:after="100" w:afterAutospacing="1"/>
      <w:jc w:val="left"/>
    </w:pPr>
    <w:rPr>
      <w:kern w:val="0"/>
      <w:szCs w:val="21"/>
    </w:rPr>
  </w:style>
  <w:style w:type="paragraph" w:customStyle="1" w:styleId="font7">
    <w:name w:val="font7"/>
    <w:basedOn w:val="a"/>
    <w:qFormat/>
    <w:rsid w:val="00AE2FEE"/>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rsid w:val="00AE2FEE"/>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rsid w:val="00AE2FEE"/>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rsid w:val="00AE2FEE"/>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rsid w:val="00AE2FEE"/>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rsid w:val="00AE2FEE"/>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rsid w:val="00AE2FEE"/>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rsid w:val="00AE2FEE"/>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rsid w:val="00AE2FEE"/>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rsid w:val="00AE2FEE"/>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rsid w:val="00AE2FEE"/>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rsid w:val="00AE2FEE"/>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rsid w:val="00AE2FEE"/>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rsid w:val="00AE2FE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rsid w:val="00AE2FEE"/>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rsid w:val="00AE2FEE"/>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rsid w:val="00AE2FE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rsid w:val="00AE2FE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AE2FEE"/>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rsid w:val="00AE2FEE"/>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rsid w:val="00AE2FEE"/>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rsid w:val="00AE2FEE"/>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rsid w:val="00AE2FEE"/>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rsid w:val="00AE2FE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rsid w:val="00AE2FEE"/>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rsid w:val="00AE2FEE"/>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rsid w:val="00AE2FEE"/>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rsid w:val="00AE2FE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rsid w:val="00AE2FE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rsid w:val="00AE2FE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rsid w:val="00AE2FEE"/>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8">
    <w:name w:val="修订2"/>
    <w:link w:val="aff7"/>
    <w:uiPriority w:val="99"/>
    <w:qFormat/>
    <w:rsid w:val="00AE2FEE"/>
    <w:rPr>
      <w:kern w:val="2"/>
      <w:sz w:val="21"/>
      <w:szCs w:val="21"/>
    </w:rPr>
  </w:style>
  <w:style w:type="character" w:customStyle="1" w:styleId="Char">
    <w:name w:val="正文缩进 Char"/>
    <w:aliases w:val="正文缩进1 Char,正文不缩进 Char,Alt+X Char,mr正文缩进 Char,正文缩进（首行缩进两字） Char,±íÕýÎÄ Char,ÕýÎÄ·ÇËõ½ø Char,正文对齐 Char,Alt+Z Char,正文（首行缩进两字） Char Char Char,正文（首行缩进两字） Char Char Char Char Char Char Char Char,水上软件 Char,正文（首行缩进两字）＋行距：1.5倍行距 Char,首行缩进 Char,小 Char"/>
    <w:link w:val="a0"/>
    <w:uiPriority w:val="99"/>
    <w:qFormat/>
    <w:rsid w:val="00AE2FEE"/>
    <w:rPr>
      <w:rFonts w:ascii="等线" w:eastAsia="等线" w:hAnsi="等线" w:cs="Times New Roman"/>
    </w:rPr>
  </w:style>
  <w:style w:type="character" w:customStyle="1" w:styleId="aff8">
    <w:name w:val="列表段落 字符"/>
    <w:qFormat/>
    <w:rsid w:val="00AE2FEE"/>
    <w:rPr>
      <w:rFonts w:ascii="Times New Roman" w:eastAsia="宋体" w:hAnsi="Times New Roman" w:cs="Times New Roman"/>
      <w:szCs w:val="21"/>
    </w:rPr>
  </w:style>
  <w:style w:type="character" w:customStyle="1" w:styleId="Char10">
    <w:name w:val="纯文本 Char1"/>
    <w:link w:val="ab"/>
    <w:qFormat/>
    <w:locked/>
    <w:rsid w:val="00AE2FEE"/>
    <w:rPr>
      <w:rFonts w:ascii="宋体" w:eastAsia="宋体" w:hAnsi="Courier New" w:cs="Times New Roman"/>
      <w:kern w:val="0"/>
      <w:szCs w:val="21"/>
    </w:rPr>
  </w:style>
  <w:style w:type="character" w:customStyle="1" w:styleId="Chare">
    <w:name w:val="列出段落 Char"/>
    <w:qFormat/>
    <w:rsid w:val="00AE2FEE"/>
    <w:rPr>
      <w:rFonts w:ascii="Calibri" w:hAnsi="Calibri"/>
      <w:kern w:val="2"/>
      <w:sz w:val="21"/>
      <w:szCs w:val="22"/>
    </w:rPr>
  </w:style>
  <w:style w:type="character" w:customStyle="1" w:styleId="aff4">
    <w:name w:val="列出段落字符"/>
    <w:link w:val="1a"/>
    <w:qFormat/>
    <w:locked/>
    <w:rsid w:val="00AE2FEE"/>
    <w:rPr>
      <w:rFonts w:ascii="Times New Roman" w:eastAsia="宋体" w:hAnsi="Times New Roman" w:cs="Times New Roman"/>
      <w:szCs w:val="21"/>
    </w:rPr>
  </w:style>
  <w:style w:type="character" w:customStyle="1" w:styleId="style1">
    <w:name w:val="style1"/>
    <w:qFormat/>
    <w:rsid w:val="00AE2FEE"/>
  </w:style>
  <w:style w:type="character" w:customStyle="1" w:styleId="up">
    <w:name w:val="up"/>
    <w:qFormat/>
    <w:rsid w:val="00AE2FEE"/>
  </w:style>
  <w:style w:type="character" w:customStyle="1" w:styleId="3Char10">
    <w:name w:val="正文文本缩进 3 Char1"/>
    <w:link w:val="32"/>
    <w:qFormat/>
    <w:locked/>
    <w:rsid w:val="00AE2FEE"/>
    <w:rPr>
      <w:rFonts w:ascii="等线" w:eastAsia="等线" w:hAnsi="等线" w:cs="Times New Roman"/>
      <w:sz w:val="28"/>
      <w:szCs w:val="24"/>
    </w:rPr>
  </w:style>
  <w:style w:type="character" w:customStyle="1" w:styleId="f101">
    <w:name w:val="f101"/>
    <w:qFormat/>
    <w:rsid w:val="00AE2FEE"/>
    <w:rPr>
      <w:sz w:val="20"/>
      <w:szCs w:val="20"/>
    </w:rPr>
  </w:style>
  <w:style w:type="character" w:customStyle="1" w:styleId="style201">
    <w:name w:val="style201"/>
    <w:qFormat/>
    <w:rsid w:val="00AE2FEE"/>
    <w:rPr>
      <w:sz w:val="27"/>
      <w:szCs w:val="27"/>
    </w:rPr>
  </w:style>
  <w:style w:type="character" w:customStyle="1" w:styleId="2Char1">
    <w:name w:val="正文文本缩进 2 Char1"/>
    <w:link w:val="23"/>
    <w:qFormat/>
    <w:locked/>
    <w:rsid w:val="00AE2FEE"/>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AE2FEE"/>
  </w:style>
  <w:style w:type="character" w:customStyle="1" w:styleId="3Char1">
    <w:name w:val="标题 3 Char1"/>
    <w:link w:val="3"/>
    <w:qFormat/>
    <w:rsid w:val="00AE2FEE"/>
    <w:rPr>
      <w:rFonts w:ascii="Times New Roman" w:eastAsia="宋体" w:hAnsi="Times New Roman" w:cs="Times New Roman"/>
      <w:b/>
      <w:sz w:val="32"/>
      <w:szCs w:val="20"/>
    </w:rPr>
  </w:style>
  <w:style w:type="character" w:customStyle="1" w:styleId="aff9">
    <w:name w:val="正文缩进 字符"/>
    <w:qFormat/>
    <w:rsid w:val="00AE2FEE"/>
  </w:style>
  <w:style w:type="character" w:customStyle="1" w:styleId="CharChar11">
    <w:name w:val="Char Char11"/>
    <w:link w:val="CharChar1"/>
    <w:qFormat/>
    <w:rsid w:val="00AE2FEE"/>
    <w:rPr>
      <w:sz w:val="24"/>
    </w:rPr>
  </w:style>
  <w:style w:type="paragraph" w:customStyle="1" w:styleId="CharChar1">
    <w:name w:val="正文文本缩进 Char Char"/>
    <w:basedOn w:val="a"/>
    <w:link w:val="CharChar11"/>
    <w:qFormat/>
    <w:rsid w:val="00AE2FEE"/>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sid w:val="00AE2FEE"/>
    <w:rPr>
      <w:rFonts w:ascii="Arial" w:eastAsia="黑体" w:hAnsi="Arial" w:cs="Times New Roman"/>
      <w:b/>
      <w:bCs/>
      <w:sz w:val="32"/>
      <w:szCs w:val="32"/>
    </w:rPr>
  </w:style>
  <w:style w:type="character" w:customStyle="1" w:styleId="Heading3Char">
    <w:name w:val="Heading 3 Char"/>
    <w:qFormat/>
    <w:locked/>
    <w:rsid w:val="00AE2FEE"/>
    <w:rPr>
      <w:rFonts w:cs="Times New Roman"/>
      <w:b/>
      <w:kern w:val="2"/>
      <w:sz w:val="32"/>
    </w:rPr>
  </w:style>
  <w:style w:type="character" w:customStyle="1" w:styleId="style121">
    <w:name w:val="style121"/>
    <w:qFormat/>
    <w:rsid w:val="00AE2FEE"/>
    <w:rPr>
      <w:b/>
      <w:bCs/>
      <w:color w:val="000000"/>
    </w:rPr>
  </w:style>
  <w:style w:type="character" w:customStyle="1" w:styleId="gray91">
    <w:name w:val="gray_91"/>
    <w:qFormat/>
    <w:rsid w:val="00AE2FEE"/>
    <w:rPr>
      <w:rFonts w:ascii="ˎ̥" w:hAnsi="ˎ̥" w:hint="default"/>
      <w:color w:val="666666"/>
      <w:sz w:val="18"/>
      <w:szCs w:val="18"/>
    </w:rPr>
  </w:style>
  <w:style w:type="character" w:customStyle="1" w:styleId="CharChar9">
    <w:name w:val="Char Char9"/>
    <w:qFormat/>
    <w:rsid w:val="00AE2FEE"/>
    <w:rPr>
      <w:rFonts w:eastAsia="宋体"/>
      <w:kern w:val="2"/>
      <w:sz w:val="18"/>
      <w:szCs w:val="18"/>
      <w:lang w:val="en-US" w:eastAsia="zh-CN" w:bidi="ar-SA"/>
    </w:rPr>
  </w:style>
  <w:style w:type="character" w:customStyle="1" w:styleId="e1">
    <w:name w:val="e1"/>
    <w:qFormat/>
    <w:rsid w:val="00AE2FEE"/>
  </w:style>
  <w:style w:type="character" w:customStyle="1" w:styleId="8Char">
    <w:name w:val="标题 8 Char"/>
    <w:link w:val="8"/>
    <w:qFormat/>
    <w:locked/>
    <w:rsid w:val="00AE2FEE"/>
    <w:rPr>
      <w:rFonts w:ascii="Cambria" w:eastAsia="宋体" w:hAnsi="Cambria" w:cs="Times New Roman"/>
      <w:kern w:val="0"/>
      <w:sz w:val="24"/>
      <w:szCs w:val="24"/>
    </w:rPr>
  </w:style>
  <w:style w:type="character" w:customStyle="1" w:styleId="f10b">
    <w:name w:val="f10b"/>
    <w:qFormat/>
    <w:rsid w:val="00AE2FEE"/>
  </w:style>
  <w:style w:type="character" w:customStyle="1" w:styleId="Heading1Char">
    <w:name w:val="Heading 1 Char"/>
    <w:qFormat/>
    <w:locked/>
    <w:rsid w:val="00AE2FEE"/>
    <w:rPr>
      <w:rFonts w:ascii="宋体" w:eastAsia="宋体" w:cs="Times New Roman"/>
      <w:b/>
      <w:kern w:val="44"/>
      <w:sz w:val="32"/>
    </w:rPr>
  </w:style>
  <w:style w:type="character" w:customStyle="1" w:styleId="1b">
    <w:name w:val="批注主题 字符1"/>
    <w:qFormat/>
    <w:locked/>
    <w:rsid w:val="00AE2FEE"/>
    <w:rPr>
      <w:b/>
      <w:bCs/>
      <w:szCs w:val="24"/>
    </w:rPr>
  </w:style>
  <w:style w:type="character" w:customStyle="1" w:styleId="1c">
    <w:name w:val="正文文本 字符1"/>
    <w:qFormat/>
    <w:locked/>
    <w:rsid w:val="00AE2FEE"/>
    <w:rPr>
      <w:rFonts w:ascii="宋体" w:hAnsi="宋体"/>
      <w:sz w:val="24"/>
      <w:szCs w:val="24"/>
    </w:rPr>
  </w:style>
  <w:style w:type="character" w:customStyle="1" w:styleId="Charf">
    <w:name w:val="条款样式 Char"/>
    <w:qFormat/>
    <w:locked/>
    <w:rsid w:val="00AE2FEE"/>
    <w:rPr>
      <w:rFonts w:ascii="Calibri" w:hAnsi="Calibri"/>
    </w:rPr>
  </w:style>
  <w:style w:type="character" w:customStyle="1" w:styleId="Charf0">
    <w:name w:val="正文（首行缩进两字） Char"/>
    <w:qFormat/>
    <w:rsid w:val="00AE2FEE"/>
    <w:rPr>
      <w:rFonts w:eastAsia="宋体"/>
      <w:kern w:val="2"/>
      <w:sz w:val="21"/>
      <w:lang w:val="en-US" w:eastAsia="zh-CN" w:bidi="ar-SA"/>
    </w:rPr>
  </w:style>
  <w:style w:type="character" w:customStyle="1" w:styleId="ca-8">
    <w:name w:val="ca-8"/>
    <w:qFormat/>
    <w:rsid w:val="00AE2FEE"/>
  </w:style>
  <w:style w:type="character" w:customStyle="1" w:styleId="huei12b1">
    <w:name w:val="huei12b1"/>
    <w:qFormat/>
    <w:rsid w:val="00AE2FEE"/>
    <w:rPr>
      <w:b/>
      <w:bCs/>
      <w:color w:val="333333"/>
      <w:sz w:val="18"/>
      <w:szCs w:val="18"/>
    </w:rPr>
  </w:style>
  <w:style w:type="character" w:customStyle="1" w:styleId="1d">
    <w:name w:val="正文文本缩进 字符1"/>
    <w:qFormat/>
    <w:locked/>
    <w:rsid w:val="00AE2FEE"/>
    <w:rPr>
      <w:rFonts w:ascii="宋体" w:hAnsi="宋体"/>
      <w:sz w:val="28"/>
      <w:szCs w:val="24"/>
    </w:rPr>
  </w:style>
  <w:style w:type="character" w:customStyle="1" w:styleId="1Char1">
    <w:name w:val="样式 正文首行缩进 + (符号) 宋体1 Char"/>
    <w:link w:val="1e"/>
    <w:qFormat/>
    <w:rsid w:val="00AE2FEE"/>
    <w:rPr>
      <w:sz w:val="24"/>
    </w:rPr>
  </w:style>
  <w:style w:type="paragraph" w:customStyle="1" w:styleId="1e">
    <w:name w:val="样式 正文首行缩进 + (符号) 宋体1"/>
    <w:basedOn w:val="a9"/>
    <w:link w:val="1Char1"/>
    <w:qFormat/>
    <w:rsid w:val="00AE2FEE"/>
    <w:pPr>
      <w:widowControl/>
      <w:spacing w:line="360" w:lineRule="auto"/>
      <w:ind w:firstLineChars="200" w:firstLine="200"/>
      <w:jc w:val="left"/>
    </w:pPr>
    <w:rPr>
      <w:rFonts w:asciiTheme="minorHAnsi" w:eastAsiaTheme="minorEastAsia" w:hAnsiTheme="minorHAnsi" w:cstheme="minorBidi"/>
      <w:szCs w:val="22"/>
    </w:rPr>
  </w:style>
  <w:style w:type="character" w:customStyle="1" w:styleId="spanparamvalue">
    <w:name w:val="span_paramvalue"/>
    <w:qFormat/>
    <w:rsid w:val="00AE2FEE"/>
  </w:style>
  <w:style w:type="character" w:customStyle="1" w:styleId="Charf1">
    <w:name w:val="批注文字 Char"/>
    <w:qFormat/>
    <w:locked/>
    <w:rsid w:val="00AE2FEE"/>
    <w:rPr>
      <w:kern w:val="2"/>
      <w:sz w:val="21"/>
      <w:szCs w:val="24"/>
    </w:rPr>
  </w:style>
  <w:style w:type="character" w:customStyle="1" w:styleId="Charf2">
    <w:name w:val="页脚 Char"/>
    <w:qFormat/>
    <w:rsid w:val="00AE2FEE"/>
    <w:rPr>
      <w:kern w:val="2"/>
      <w:sz w:val="18"/>
      <w:szCs w:val="18"/>
    </w:rPr>
  </w:style>
  <w:style w:type="character" w:customStyle="1" w:styleId="dash6b63-6587--char">
    <w:name w:val="dash6b63-6587--char"/>
    <w:qFormat/>
    <w:rsid w:val="00AE2FEE"/>
  </w:style>
  <w:style w:type="character" w:customStyle="1" w:styleId="Char30">
    <w:name w:val="普通文字 Char3"/>
    <w:qFormat/>
    <w:rsid w:val="00AE2FEE"/>
    <w:rPr>
      <w:rFonts w:ascii="宋体" w:eastAsia="宋体" w:hAnsi="Courier New"/>
      <w:kern w:val="2"/>
      <w:sz w:val="21"/>
      <w:lang w:val="en-US" w:eastAsia="zh-CN" w:bidi="ar-SA"/>
    </w:rPr>
  </w:style>
  <w:style w:type="character" w:customStyle="1" w:styleId="NormalIndentChar">
    <w:name w:val="Normal Indent Char"/>
    <w:qFormat/>
    <w:locked/>
    <w:rsid w:val="00AE2FEE"/>
    <w:rPr>
      <w:rFonts w:ascii="Times New Roman" w:eastAsia="宋体" w:hAnsi="Times New Roman"/>
      <w:sz w:val="24"/>
    </w:rPr>
  </w:style>
  <w:style w:type="character" w:customStyle="1" w:styleId="4Char1">
    <w:name w:val="标题 4 Char1"/>
    <w:link w:val="4"/>
    <w:qFormat/>
    <w:locked/>
    <w:rsid w:val="00AE2FEE"/>
    <w:rPr>
      <w:rFonts w:ascii="Arial" w:eastAsia="黑体" w:hAnsi="Arial" w:cs="Times New Roman"/>
      <w:b/>
      <w:sz w:val="28"/>
      <w:szCs w:val="20"/>
    </w:rPr>
  </w:style>
  <w:style w:type="character" w:customStyle="1" w:styleId="1Char0">
    <w:name w:val="目录 1 Char"/>
    <w:link w:val="11"/>
    <w:qFormat/>
    <w:rsid w:val="00AE2FEE"/>
    <w:rPr>
      <w:rFonts w:ascii="Times New Roman" w:eastAsia="宋体" w:hAnsi="Times New Roman" w:cs="Times New Roman"/>
      <w:b/>
      <w:bCs/>
      <w:caps/>
      <w:sz w:val="28"/>
      <w:szCs w:val="28"/>
    </w:rPr>
  </w:style>
  <w:style w:type="character" w:customStyle="1" w:styleId="Heading2Char">
    <w:name w:val="Heading 2 Char"/>
    <w:qFormat/>
    <w:locked/>
    <w:rsid w:val="00AE2FEE"/>
    <w:rPr>
      <w:rFonts w:ascii="华文中宋" w:eastAsia="华文中宋" w:cs="Times New Roman"/>
      <w:b/>
      <w:kern w:val="2"/>
      <w:sz w:val="32"/>
    </w:rPr>
  </w:style>
  <w:style w:type="character" w:customStyle="1" w:styleId="1f">
    <w:name w:val="文档结构图 字符1"/>
    <w:qFormat/>
    <w:locked/>
    <w:rsid w:val="00AE2FEE"/>
    <w:rPr>
      <w:szCs w:val="24"/>
      <w:shd w:val="clear" w:color="auto" w:fill="000080"/>
    </w:rPr>
  </w:style>
  <w:style w:type="character" w:customStyle="1" w:styleId="Char40">
    <w:name w:val="普通文字 Char4"/>
    <w:qFormat/>
    <w:rsid w:val="00AE2FEE"/>
    <w:rPr>
      <w:rFonts w:ascii="宋体" w:eastAsia="宋体" w:hAnsi="Courier New"/>
      <w:kern w:val="2"/>
      <w:sz w:val="21"/>
      <w:lang w:val="en-US" w:eastAsia="zh-CN" w:bidi="ar-SA"/>
    </w:rPr>
  </w:style>
  <w:style w:type="character" w:customStyle="1" w:styleId="aff7">
    <w:name w:val="修订 字符"/>
    <w:link w:val="28"/>
    <w:qFormat/>
    <w:rsid w:val="00AE2FEE"/>
    <w:rPr>
      <w:rFonts w:ascii="Times New Roman" w:eastAsia="宋体" w:hAnsi="Times New Roman" w:cs="Times New Roman"/>
      <w:szCs w:val="21"/>
    </w:rPr>
  </w:style>
  <w:style w:type="character" w:customStyle="1" w:styleId="ca-11">
    <w:name w:val="ca-11"/>
    <w:qFormat/>
    <w:rsid w:val="00AE2FEE"/>
  </w:style>
  <w:style w:type="character" w:customStyle="1" w:styleId="dw41">
    <w:name w:val="dw41"/>
    <w:qFormat/>
    <w:rsid w:val="00AE2FEE"/>
    <w:rPr>
      <w:color w:val="FFFFFF"/>
      <w:sz w:val="18"/>
      <w:szCs w:val="18"/>
      <w:u w:val="none"/>
    </w:rPr>
  </w:style>
  <w:style w:type="character" w:customStyle="1" w:styleId="6Char">
    <w:name w:val="标题 6 Char"/>
    <w:link w:val="6"/>
    <w:qFormat/>
    <w:locked/>
    <w:rsid w:val="00AE2FEE"/>
    <w:rPr>
      <w:rFonts w:ascii="Arial" w:eastAsia="宋体" w:hAnsi="Arial" w:cs="Times New Roman"/>
      <w:b/>
      <w:bCs/>
      <w:kern w:val="0"/>
      <w:sz w:val="28"/>
      <w:szCs w:val="18"/>
    </w:rPr>
  </w:style>
  <w:style w:type="character" w:customStyle="1" w:styleId="unnamed11">
    <w:name w:val="unnamed11"/>
    <w:qFormat/>
    <w:rsid w:val="00AE2FEE"/>
    <w:rPr>
      <w:sz w:val="18"/>
      <w:szCs w:val="18"/>
    </w:rPr>
  </w:style>
  <w:style w:type="character" w:customStyle="1" w:styleId="5Char">
    <w:name w:val="标题 5 Char"/>
    <w:link w:val="5"/>
    <w:qFormat/>
    <w:locked/>
    <w:rsid w:val="00AE2FEE"/>
    <w:rPr>
      <w:rFonts w:ascii="Times New Roman" w:eastAsia="宋体" w:hAnsi="Times New Roman" w:cs="Times New Roman"/>
      <w:b/>
      <w:bCs/>
      <w:kern w:val="0"/>
      <w:sz w:val="28"/>
      <w:szCs w:val="28"/>
    </w:rPr>
  </w:style>
  <w:style w:type="character" w:customStyle="1" w:styleId="hei12b1">
    <w:name w:val="hei12b1"/>
    <w:qFormat/>
    <w:rsid w:val="00AE2FEE"/>
    <w:rPr>
      <w:b/>
      <w:bCs/>
      <w:color w:val="000000"/>
      <w:sz w:val="18"/>
      <w:szCs w:val="18"/>
    </w:rPr>
  </w:style>
  <w:style w:type="character" w:customStyle="1" w:styleId="affa">
    <w:name w:val="（符号）邀请函中一、"/>
    <w:qFormat/>
    <w:rsid w:val="00AE2FEE"/>
    <w:rPr>
      <w:rFonts w:ascii="黑体" w:eastAsia="黑体" w:hAnsi="黑体"/>
      <w:b/>
      <w:sz w:val="24"/>
    </w:rPr>
  </w:style>
  <w:style w:type="character" w:customStyle="1" w:styleId="7Char">
    <w:name w:val="标题 7 Char"/>
    <w:link w:val="7"/>
    <w:qFormat/>
    <w:locked/>
    <w:rsid w:val="00AE2FEE"/>
    <w:rPr>
      <w:rFonts w:ascii="Times New Roman" w:eastAsia="宋体" w:hAnsi="Times New Roman" w:cs="Times New Roman"/>
      <w:b/>
      <w:bCs/>
      <w:kern w:val="0"/>
      <w:sz w:val="24"/>
      <w:szCs w:val="24"/>
    </w:rPr>
  </w:style>
  <w:style w:type="character" w:customStyle="1" w:styleId="TableTextChar">
    <w:name w:val="Table Text Char"/>
    <w:link w:val="TableText"/>
    <w:qFormat/>
    <w:rsid w:val="00AE2FEE"/>
    <w:rPr>
      <w:snapToGrid w:val="0"/>
      <w:szCs w:val="21"/>
    </w:rPr>
  </w:style>
  <w:style w:type="paragraph" w:customStyle="1" w:styleId="TableText">
    <w:name w:val="Table Text"/>
    <w:basedOn w:val="a"/>
    <w:link w:val="TableTextChar"/>
    <w:qFormat/>
    <w:rsid w:val="00AE2FEE"/>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sid w:val="00AE2FEE"/>
    <w:rPr>
      <w:rFonts w:cs="Arial"/>
      <w:szCs w:val="21"/>
    </w:rPr>
  </w:style>
  <w:style w:type="paragraph" w:customStyle="1" w:styleId="ItemList">
    <w:name w:val="Item List"/>
    <w:basedOn w:val="a"/>
    <w:link w:val="ItemListChar"/>
    <w:qFormat/>
    <w:rsid w:val="00AE2FEE"/>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0">
    <w:name w:val="批注框文本 字符1"/>
    <w:qFormat/>
    <w:rsid w:val="00AE2FEE"/>
    <w:rPr>
      <w:rFonts w:ascii="Times New Roman" w:eastAsia="宋体" w:hAnsi="Times New Roman" w:cs="Times New Roman"/>
      <w:sz w:val="18"/>
      <w:szCs w:val="18"/>
    </w:rPr>
  </w:style>
  <w:style w:type="character" w:customStyle="1" w:styleId="Charf3">
    <w:name w:val="页眉 Char"/>
    <w:qFormat/>
    <w:rsid w:val="00AE2FEE"/>
    <w:rPr>
      <w:kern w:val="2"/>
      <w:sz w:val="18"/>
      <w:szCs w:val="18"/>
    </w:rPr>
  </w:style>
  <w:style w:type="paragraph" w:customStyle="1" w:styleId="affb">
    <w:name w:val="表格"/>
    <w:basedOn w:val="a"/>
    <w:qFormat/>
    <w:rsid w:val="00AE2FEE"/>
    <w:pPr>
      <w:spacing w:line="400" w:lineRule="exact"/>
    </w:pPr>
    <w:rPr>
      <w:sz w:val="24"/>
    </w:rPr>
  </w:style>
  <w:style w:type="paragraph" w:customStyle="1" w:styleId="p0">
    <w:name w:val="p0"/>
    <w:basedOn w:val="a"/>
    <w:qFormat/>
    <w:rsid w:val="00AE2FEE"/>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rsid w:val="00AE2FEE"/>
    <w:pPr>
      <w:tabs>
        <w:tab w:val="left" w:pos="840"/>
      </w:tabs>
      <w:spacing w:line="360" w:lineRule="auto"/>
      <w:ind w:left="501" w:hanging="360"/>
    </w:pPr>
    <w:rPr>
      <w:sz w:val="24"/>
    </w:rPr>
  </w:style>
  <w:style w:type="paragraph" w:customStyle="1" w:styleId="MMTopic8">
    <w:name w:val="MM Topic 8"/>
    <w:basedOn w:val="8"/>
    <w:next w:val="affc"/>
    <w:qFormat/>
    <w:rsid w:val="00AE2FEE"/>
    <w:pPr>
      <w:tabs>
        <w:tab w:val="left" w:pos="4394"/>
      </w:tabs>
    </w:pPr>
    <w:rPr>
      <w:rFonts w:ascii="Arial" w:eastAsia="黑体" w:hAnsi="Arial"/>
    </w:rPr>
  </w:style>
  <w:style w:type="paragraph" w:customStyle="1" w:styleId="affc">
    <w:name w:val="文章正文"/>
    <w:basedOn w:val="a"/>
    <w:qFormat/>
    <w:rsid w:val="00AE2FEE"/>
    <w:pPr>
      <w:spacing w:line="360" w:lineRule="auto"/>
      <w:ind w:firstLine="420"/>
    </w:pPr>
    <w:rPr>
      <w:sz w:val="24"/>
    </w:rPr>
  </w:style>
  <w:style w:type="paragraph" w:customStyle="1" w:styleId="110">
    <w:name w:val="标题 11"/>
    <w:basedOn w:val="a"/>
    <w:next w:val="a"/>
    <w:qFormat/>
    <w:rsid w:val="00AE2FEE"/>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rsid w:val="00AE2FEE"/>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d">
    <w:name w:val="正文(首行缩进)"/>
    <w:basedOn w:val="a"/>
    <w:qFormat/>
    <w:rsid w:val="00AE2FEE"/>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6"/>
    <w:qFormat/>
    <w:rsid w:val="00AE2FEE"/>
    <w:pPr>
      <w:adjustRightInd w:val="0"/>
      <w:spacing w:line="436" w:lineRule="exact"/>
      <w:ind w:left="357"/>
      <w:outlineLvl w:val="3"/>
    </w:pPr>
    <w:rPr>
      <w:rFonts w:ascii="Tahoma" w:hAnsi="Tahoma"/>
      <w:b/>
    </w:rPr>
  </w:style>
  <w:style w:type="paragraph" w:customStyle="1" w:styleId="1f1">
    <w:name w:val="正文1"/>
    <w:qFormat/>
    <w:rsid w:val="00AE2FEE"/>
    <w:pPr>
      <w:widowControl w:val="0"/>
      <w:adjustRightInd w:val="0"/>
      <w:spacing w:line="312" w:lineRule="atLeast"/>
      <w:jc w:val="both"/>
      <w:textAlignment w:val="baseline"/>
    </w:pPr>
    <w:rPr>
      <w:rFonts w:ascii="宋体"/>
      <w:sz w:val="34"/>
    </w:rPr>
  </w:style>
  <w:style w:type="character" w:customStyle="1" w:styleId="HTMLChar">
    <w:name w:val="HTML 预设格式 Char"/>
    <w:basedOn w:val="a1"/>
    <w:link w:val="HTML"/>
    <w:qFormat/>
    <w:rsid w:val="00AE2FEE"/>
    <w:rPr>
      <w:rFonts w:ascii="宋体" w:eastAsia="宋体" w:hAnsi="宋体" w:cs="宋体"/>
      <w:kern w:val="0"/>
      <w:sz w:val="24"/>
      <w:szCs w:val="24"/>
    </w:rPr>
  </w:style>
  <w:style w:type="character" w:customStyle="1" w:styleId="2Char0">
    <w:name w:val="正文文本 2 Char"/>
    <w:basedOn w:val="a1"/>
    <w:link w:val="25"/>
    <w:qFormat/>
    <w:rsid w:val="00AE2FEE"/>
    <w:rPr>
      <w:rFonts w:ascii="宋体" w:eastAsia="宋体" w:hAnsi="宋体" w:cs="Times New Roman"/>
      <w:color w:val="000000"/>
      <w:sz w:val="18"/>
      <w:szCs w:val="18"/>
    </w:rPr>
  </w:style>
  <w:style w:type="paragraph" w:customStyle="1" w:styleId="affe">
    <w:name w:val="正文空两格"/>
    <w:basedOn w:val="a"/>
    <w:qFormat/>
    <w:rsid w:val="00AE2FEE"/>
    <w:pPr>
      <w:widowControl/>
      <w:spacing w:before="120" w:line="300" w:lineRule="auto"/>
      <w:ind w:left="1440" w:hanging="480"/>
    </w:pPr>
    <w:rPr>
      <w:rFonts w:ascii="宋体"/>
      <w:sz w:val="24"/>
      <w:szCs w:val="21"/>
    </w:rPr>
  </w:style>
  <w:style w:type="paragraph" w:customStyle="1" w:styleId="pit">
    <w:name w:val="pit正文"/>
    <w:basedOn w:val="a"/>
    <w:qFormat/>
    <w:rsid w:val="00AE2FEE"/>
    <w:pPr>
      <w:spacing w:line="400" w:lineRule="exact"/>
    </w:pPr>
    <w:rPr>
      <w:spacing w:val="20"/>
      <w:sz w:val="24"/>
      <w:szCs w:val="20"/>
    </w:rPr>
  </w:style>
  <w:style w:type="paragraph" w:customStyle="1" w:styleId="Char16">
    <w:name w:val="Char1"/>
    <w:basedOn w:val="a"/>
    <w:qFormat/>
    <w:rsid w:val="00AE2FEE"/>
    <w:rPr>
      <w:rFonts w:ascii="Tahoma" w:hAnsi="Tahoma"/>
      <w:sz w:val="24"/>
      <w:szCs w:val="20"/>
    </w:rPr>
  </w:style>
  <w:style w:type="paragraph" w:customStyle="1" w:styleId="tabletext0">
    <w:name w:val="tabletext"/>
    <w:basedOn w:val="a"/>
    <w:qFormat/>
    <w:rsid w:val="00AE2FEE"/>
    <w:pPr>
      <w:widowControl/>
      <w:spacing w:before="100" w:beforeAutospacing="1" w:after="100" w:afterAutospacing="1"/>
      <w:jc w:val="left"/>
    </w:pPr>
    <w:rPr>
      <w:rFonts w:ascii="宋体" w:hAnsi="宋体" w:cs="宋体"/>
      <w:kern w:val="0"/>
      <w:sz w:val="24"/>
    </w:rPr>
  </w:style>
  <w:style w:type="paragraph" w:customStyle="1" w:styleId="afff">
    <w:name w:val="段落正文"/>
    <w:basedOn w:val="a"/>
    <w:link w:val="Charf4"/>
    <w:qFormat/>
    <w:rsid w:val="00AE2FEE"/>
    <w:pPr>
      <w:ind w:firstLineChars="200" w:firstLine="480"/>
    </w:pPr>
    <w:rPr>
      <w:rFonts w:ascii="宋体" w:eastAsia="等线" w:hAnsi="Cambria"/>
      <w:szCs w:val="22"/>
    </w:rPr>
  </w:style>
  <w:style w:type="paragraph" w:customStyle="1" w:styleId="afff0">
    <w:name w:val="标准正文"/>
    <w:basedOn w:val="a"/>
    <w:next w:val="32"/>
    <w:qFormat/>
    <w:rsid w:val="00AE2FEE"/>
    <w:pPr>
      <w:spacing w:before="60" w:after="60" w:line="360" w:lineRule="auto"/>
      <w:ind w:firstLine="482"/>
    </w:pPr>
    <w:rPr>
      <w:rFonts w:ascii="宋体" w:hAnsi="宋体" w:cs="宋体"/>
      <w:sz w:val="24"/>
    </w:rPr>
  </w:style>
  <w:style w:type="paragraph" w:customStyle="1" w:styleId="Default">
    <w:name w:val="Default"/>
    <w:link w:val="DefaultChar"/>
    <w:qFormat/>
    <w:rsid w:val="00AE2FEE"/>
    <w:pPr>
      <w:widowControl w:val="0"/>
      <w:autoSpaceDE w:val="0"/>
      <w:autoSpaceDN w:val="0"/>
      <w:adjustRightInd w:val="0"/>
    </w:pPr>
    <w:rPr>
      <w:rFonts w:ascii="楷体_GB2312" w:eastAsia="楷体_GB2312" w:hAnsi="Calibri" w:cs="楷体_GB2312"/>
      <w:color w:val="000000"/>
      <w:sz w:val="24"/>
      <w:szCs w:val="24"/>
    </w:rPr>
  </w:style>
  <w:style w:type="paragraph" w:customStyle="1" w:styleId="CharChar2">
    <w:name w:val="Char Char2"/>
    <w:basedOn w:val="aff6"/>
    <w:qFormat/>
    <w:rsid w:val="00AE2FEE"/>
  </w:style>
  <w:style w:type="paragraph" w:customStyle="1" w:styleId="afff1">
    <w:name w:val="方案文档"/>
    <w:basedOn w:val="a"/>
    <w:qFormat/>
    <w:rsid w:val="00AE2FEE"/>
    <w:pPr>
      <w:spacing w:before="120" w:after="120" w:line="360" w:lineRule="auto"/>
      <w:ind w:firstLine="567"/>
    </w:pPr>
    <w:rPr>
      <w:rFonts w:ascii="Arial" w:hAnsi="Arial"/>
      <w:sz w:val="24"/>
      <w:szCs w:val="20"/>
    </w:rPr>
  </w:style>
  <w:style w:type="paragraph" w:customStyle="1" w:styleId="09wh">
    <w:name w:val="09正文_wh"/>
    <w:qFormat/>
    <w:rsid w:val="00AE2FEE"/>
    <w:pPr>
      <w:spacing w:line="300" w:lineRule="auto"/>
      <w:ind w:firstLineChars="200" w:firstLine="200"/>
      <w:jc w:val="both"/>
    </w:pPr>
    <w:rPr>
      <w:kern w:val="2"/>
      <w:sz w:val="28"/>
      <w:szCs w:val="24"/>
    </w:rPr>
  </w:style>
  <w:style w:type="paragraph" w:customStyle="1" w:styleId="afff2">
    <w:name w:val="列项——（一级）"/>
    <w:qFormat/>
    <w:rsid w:val="00AE2FEE"/>
    <w:pPr>
      <w:widowControl w:val="0"/>
      <w:tabs>
        <w:tab w:val="left" w:pos="854"/>
      </w:tabs>
      <w:ind w:leftChars="200" w:left="200" w:hangingChars="200" w:hanging="200"/>
      <w:jc w:val="both"/>
    </w:pPr>
    <w:rPr>
      <w:rFonts w:ascii="宋体"/>
      <w:sz w:val="21"/>
    </w:rPr>
  </w:style>
  <w:style w:type="paragraph" w:customStyle="1" w:styleId="afff3">
    <w:name w:val="段"/>
    <w:qFormat/>
    <w:rsid w:val="00AE2FEE"/>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rsid w:val="00AE2FEE"/>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4">
    <w:name w:val="表格列样式"/>
    <w:basedOn w:val="a"/>
    <w:qFormat/>
    <w:rsid w:val="00AE2FEE"/>
    <w:pPr>
      <w:spacing w:line="360" w:lineRule="auto"/>
      <w:jc w:val="left"/>
    </w:pPr>
    <w:rPr>
      <w:rFonts w:ascii="宋体" w:hAnsi="宋体"/>
      <w:color w:val="000000"/>
      <w:sz w:val="24"/>
      <w:szCs w:val="21"/>
    </w:rPr>
  </w:style>
  <w:style w:type="paragraph" w:customStyle="1" w:styleId="29">
    <w:name w:val="样式 首行缩进:  2 字符"/>
    <w:basedOn w:val="a"/>
    <w:qFormat/>
    <w:rsid w:val="00AE2FEE"/>
    <w:pPr>
      <w:spacing w:line="400" w:lineRule="exact"/>
      <w:ind w:firstLineChars="200" w:firstLine="200"/>
    </w:pPr>
    <w:rPr>
      <w:rFonts w:cs="宋体"/>
      <w:sz w:val="24"/>
    </w:rPr>
  </w:style>
  <w:style w:type="paragraph" w:customStyle="1" w:styleId="afff5">
    <w:name w:val="论文正文"/>
    <w:basedOn w:val="a"/>
    <w:qFormat/>
    <w:rsid w:val="00AE2FEE"/>
    <w:pPr>
      <w:spacing w:line="360" w:lineRule="auto"/>
      <w:ind w:firstLineChars="192" w:firstLine="540"/>
    </w:pPr>
    <w:rPr>
      <w:rFonts w:ascii="宋体" w:hAnsi="宋体"/>
      <w:b/>
      <w:bCs/>
      <w:color w:val="000000"/>
      <w:sz w:val="28"/>
      <w:szCs w:val="28"/>
    </w:rPr>
  </w:style>
  <w:style w:type="paragraph" w:customStyle="1" w:styleId="42">
    <w:name w:val="4端"/>
    <w:basedOn w:val="4"/>
    <w:qFormat/>
    <w:rsid w:val="00AE2FEE"/>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6">
    <w:name w:val="样式"/>
    <w:qFormat/>
    <w:rsid w:val="00AE2FEE"/>
    <w:pPr>
      <w:widowControl w:val="0"/>
      <w:autoSpaceDE w:val="0"/>
      <w:autoSpaceDN w:val="0"/>
      <w:adjustRightInd w:val="0"/>
    </w:pPr>
    <w:rPr>
      <w:rFonts w:ascii="宋体" w:hAnsi="宋体" w:cs="宋体"/>
      <w:sz w:val="24"/>
      <w:szCs w:val="24"/>
    </w:rPr>
  </w:style>
  <w:style w:type="paragraph" w:customStyle="1" w:styleId="afff7">
    <w:name w:val="标准段落"/>
    <w:basedOn w:val="a"/>
    <w:qFormat/>
    <w:rsid w:val="00AE2FEE"/>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rsid w:val="00AE2FEE"/>
    <w:pPr>
      <w:widowControl/>
      <w:spacing w:before="100" w:beforeAutospacing="1" w:after="100" w:afterAutospacing="1"/>
      <w:jc w:val="left"/>
    </w:pPr>
    <w:rPr>
      <w:rFonts w:ascii="宋体" w:hAnsi="宋体"/>
      <w:kern w:val="0"/>
      <w:sz w:val="24"/>
    </w:rPr>
  </w:style>
  <w:style w:type="paragraph" w:customStyle="1" w:styleId="Style16">
    <w:name w:val="_Style 16"/>
    <w:basedOn w:val="a"/>
    <w:qFormat/>
    <w:rsid w:val="00AE2FEE"/>
    <w:pPr>
      <w:spacing w:line="360" w:lineRule="auto"/>
      <w:ind w:firstLineChars="200" w:firstLine="200"/>
    </w:pPr>
    <w:rPr>
      <w:rFonts w:ascii="宋体" w:hAnsi="宋体" w:cs="宋体"/>
      <w:sz w:val="24"/>
    </w:rPr>
  </w:style>
  <w:style w:type="paragraph" w:customStyle="1" w:styleId="afff8">
    <w:name w:val="正文首行缩进两字符"/>
    <w:basedOn w:val="a"/>
    <w:qFormat/>
    <w:rsid w:val="00AE2FEE"/>
    <w:pPr>
      <w:spacing w:line="360" w:lineRule="auto"/>
      <w:ind w:firstLineChars="200" w:firstLine="200"/>
    </w:pPr>
  </w:style>
  <w:style w:type="paragraph" w:customStyle="1" w:styleId="afff9">
    <w:name w:val="本文正文"/>
    <w:basedOn w:val="a"/>
    <w:qFormat/>
    <w:rsid w:val="00AE2FEE"/>
    <w:pPr>
      <w:spacing w:line="360" w:lineRule="auto"/>
      <w:ind w:firstLineChars="200" w:firstLine="480"/>
    </w:pPr>
    <w:rPr>
      <w:rFonts w:ascii="宋体"/>
      <w:bCs/>
      <w:sz w:val="24"/>
    </w:rPr>
  </w:style>
  <w:style w:type="paragraph" w:customStyle="1" w:styleId="pa-11">
    <w:name w:val="pa-11"/>
    <w:basedOn w:val="a"/>
    <w:qFormat/>
    <w:rsid w:val="00AE2FEE"/>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sid w:val="00AE2FEE"/>
    <w:rPr>
      <w:rFonts w:ascii="Tahoma" w:hAnsi="Tahoma"/>
      <w:sz w:val="24"/>
      <w:szCs w:val="20"/>
    </w:rPr>
  </w:style>
  <w:style w:type="paragraph" w:customStyle="1" w:styleId="CharCharCharChar">
    <w:name w:val="Char Char Char Char"/>
    <w:basedOn w:val="a"/>
    <w:qFormat/>
    <w:rsid w:val="00AE2FEE"/>
    <w:rPr>
      <w:rFonts w:ascii="Tahoma" w:hAnsi="Tahoma"/>
      <w:sz w:val="24"/>
      <w:szCs w:val="20"/>
    </w:rPr>
  </w:style>
  <w:style w:type="paragraph" w:customStyle="1" w:styleId="2a">
    <w:name w:val="样式 正文首行缩进 + 宋体 首行缩进:  2 字符"/>
    <w:basedOn w:val="a9"/>
    <w:qFormat/>
    <w:rsid w:val="00AE2FEE"/>
    <w:pPr>
      <w:widowControl/>
      <w:spacing w:line="360" w:lineRule="auto"/>
      <w:ind w:firstLineChars="200" w:firstLine="200"/>
      <w:jc w:val="left"/>
    </w:pPr>
    <w:rPr>
      <w:rFonts w:ascii="宋体" w:hAnsi="宋体" w:cs="宋体"/>
      <w:szCs w:val="20"/>
    </w:rPr>
  </w:style>
  <w:style w:type="paragraph" w:customStyle="1" w:styleId="211">
    <w:name w:val="样式 正文首行缩进 + 首行缩进:  2 字符1"/>
    <w:basedOn w:val="a9"/>
    <w:qFormat/>
    <w:rsid w:val="00AE2FEE"/>
    <w:pPr>
      <w:widowControl/>
      <w:spacing w:line="360" w:lineRule="auto"/>
      <w:ind w:firstLineChars="200" w:firstLine="200"/>
      <w:jc w:val="left"/>
    </w:pPr>
    <w:rPr>
      <w:rFonts w:cs="宋体"/>
      <w:szCs w:val="20"/>
    </w:rPr>
  </w:style>
  <w:style w:type="paragraph" w:customStyle="1" w:styleId="Aufzhlung">
    <w:name w:val="Aufzählung"/>
    <w:basedOn w:val="a"/>
    <w:next w:val="a"/>
    <w:qFormat/>
    <w:rsid w:val="00AE2FEE"/>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rsid w:val="00AE2FEE"/>
    <w:pPr>
      <w:spacing w:before="120" w:after="120"/>
      <w:ind w:firstLine="420"/>
    </w:pPr>
    <w:rPr>
      <w:rFonts w:ascii="华文仿宋" w:eastAsia="华文仿宋" w:hAnsi="华文仿宋"/>
      <w:sz w:val="28"/>
    </w:rPr>
  </w:style>
  <w:style w:type="paragraph" w:customStyle="1" w:styleId="afffa">
    <w:name w:val="条款样式"/>
    <w:basedOn w:val="a"/>
    <w:qFormat/>
    <w:rsid w:val="00AE2FEE"/>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rsid w:val="00AE2FEE"/>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rsid w:val="00AE2FEE"/>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rsid w:val="00AE2FEE"/>
    <w:pPr>
      <w:widowControl/>
      <w:spacing w:before="100" w:beforeAutospacing="1" w:after="100" w:afterAutospacing="1"/>
      <w:jc w:val="left"/>
    </w:pPr>
    <w:rPr>
      <w:rFonts w:ascii="宋体" w:hAnsi="宋体" w:cs="宋体"/>
      <w:kern w:val="0"/>
      <w:sz w:val="24"/>
    </w:rPr>
  </w:style>
  <w:style w:type="paragraph" w:customStyle="1" w:styleId="afffb">
    <w:name w:val="普通"/>
    <w:qFormat/>
    <w:rsid w:val="00AE2FEE"/>
    <w:rPr>
      <w:rFonts w:ascii="Arial" w:eastAsia="仿宋_GB2312" w:hAnsi="Arial"/>
      <w:bCs/>
      <w:kern w:val="2"/>
      <w:sz w:val="28"/>
      <w:szCs w:val="28"/>
    </w:rPr>
  </w:style>
  <w:style w:type="paragraph" w:customStyle="1" w:styleId="pa-6">
    <w:name w:val="pa-6"/>
    <w:basedOn w:val="a"/>
    <w:qFormat/>
    <w:rsid w:val="00AE2FEE"/>
    <w:pPr>
      <w:widowControl/>
      <w:spacing w:before="100" w:beforeAutospacing="1" w:after="100" w:afterAutospacing="1"/>
      <w:jc w:val="left"/>
    </w:pPr>
    <w:rPr>
      <w:rFonts w:ascii="宋体" w:hAnsi="宋体" w:cs="宋体"/>
      <w:kern w:val="0"/>
      <w:sz w:val="24"/>
    </w:rPr>
  </w:style>
  <w:style w:type="character" w:customStyle="1" w:styleId="font81">
    <w:name w:val="font81"/>
    <w:qFormat/>
    <w:rsid w:val="00AE2FEE"/>
    <w:rPr>
      <w:rFonts w:ascii="Arial" w:hAnsi="Arial" w:cs="Arial"/>
      <w:color w:val="000000"/>
      <w:sz w:val="24"/>
      <w:szCs w:val="24"/>
      <w:u w:val="none"/>
      <w:lang w:bidi="ar-SA"/>
    </w:rPr>
  </w:style>
  <w:style w:type="character" w:customStyle="1" w:styleId="font61">
    <w:name w:val="font61"/>
    <w:qFormat/>
    <w:rsid w:val="00AE2FEE"/>
    <w:rPr>
      <w:rFonts w:ascii="宋体" w:eastAsia="宋体"/>
      <w:color w:val="000000"/>
      <w:sz w:val="24"/>
      <w:szCs w:val="24"/>
      <w:u w:val="none"/>
    </w:rPr>
  </w:style>
  <w:style w:type="character" w:customStyle="1" w:styleId="font31">
    <w:name w:val="font31"/>
    <w:qFormat/>
    <w:rsid w:val="00AE2FEE"/>
    <w:rPr>
      <w:rFonts w:ascii="宋体" w:eastAsia="宋体" w:cs="宋体"/>
      <w:color w:val="000000"/>
      <w:sz w:val="24"/>
      <w:szCs w:val="24"/>
      <w:u w:val="none"/>
      <w:lang w:bidi="ar-SA"/>
    </w:rPr>
  </w:style>
  <w:style w:type="character" w:customStyle="1" w:styleId="TexteHelvtica9">
    <w:name w:val="Texte Helvética 9"/>
    <w:qFormat/>
    <w:rsid w:val="00AE2FEE"/>
    <w:rPr>
      <w:rFonts w:ascii="Helvetica" w:hAnsi="Helvetica" w:cs="Helvetica"/>
      <w:sz w:val="18"/>
      <w:szCs w:val="18"/>
      <w:lang w:bidi="ar-SA"/>
    </w:rPr>
  </w:style>
  <w:style w:type="character" w:customStyle="1" w:styleId="a14baihang201">
    <w:name w:val="a14baihang201"/>
    <w:qFormat/>
    <w:rsid w:val="00AE2FEE"/>
    <w:rPr>
      <w:color w:val="000000"/>
      <w:sz w:val="23"/>
      <w:szCs w:val="23"/>
    </w:rPr>
  </w:style>
  <w:style w:type="character" w:customStyle="1" w:styleId="font11">
    <w:name w:val="font11"/>
    <w:qFormat/>
    <w:rsid w:val="00AE2FEE"/>
    <w:rPr>
      <w:rFonts w:ascii="宋体" w:eastAsia="宋体"/>
      <w:color w:val="000000"/>
      <w:sz w:val="22"/>
      <w:szCs w:val="22"/>
      <w:u w:val="none"/>
    </w:rPr>
  </w:style>
  <w:style w:type="character" w:customStyle="1" w:styleId="tpccontent1">
    <w:name w:val="tpc_content1"/>
    <w:qFormat/>
    <w:rsid w:val="00AE2FEE"/>
    <w:rPr>
      <w:sz w:val="20"/>
      <w:szCs w:val="20"/>
    </w:rPr>
  </w:style>
  <w:style w:type="character" w:customStyle="1" w:styleId="font41">
    <w:name w:val="font41"/>
    <w:qFormat/>
    <w:rsid w:val="00AE2FEE"/>
    <w:rPr>
      <w:rFonts w:ascii="宋体" w:eastAsia="宋体"/>
      <w:color w:val="000000"/>
      <w:sz w:val="22"/>
      <w:szCs w:val="22"/>
      <w:u w:val="none"/>
      <w:vertAlign w:val="superscript"/>
    </w:rPr>
  </w:style>
  <w:style w:type="character" w:customStyle="1" w:styleId="font21">
    <w:name w:val="font21"/>
    <w:qFormat/>
    <w:rsid w:val="00AE2FEE"/>
    <w:rPr>
      <w:rFonts w:ascii="宋体" w:eastAsia="宋体"/>
      <w:color w:val="000000"/>
      <w:sz w:val="24"/>
      <w:szCs w:val="24"/>
      <w:u w:val="none"/>
      <w:vertAlign w:val="superscript"/>
    </w:rPr>
  </w:style>
  <w:style w:type="character" w:customStyle="1" w:styleId="font51">
    <w:name w:val="font51"/>
    <w:qFormat/>
    <w:rsid w:val="00AE2FEE"/>
    <w:rPr>
      <w:rFonts w:ascii="宋体" w:eastAsia="宋体"/>
      <w:color w:val="000000"/>
      <w:sz w:val="24"/>
      <w:szCs w:val="24"/>
      <w:u w:val="none"/>
    </w:rPr>
  </w:style>
  <w:style w:type="character" w:customStyle="1" w:styleId="font71">
    <w:name w:val="font71"/>
    <w:qFormat/>
    <w:rsid w:val="00AE2FEE"/>
    <w:rPr>
      <w:rFonts w:ascii="宋体" w:eastAsia="宋体"/>
      <w:color w:val="000000"/>
      <w:sz w:val="24"/>
      <w:szCs w:val="24"/>
      <w:u w:val="none"/>
      <w:vertAlign w:val="superscript"/>
    </w:rPr>
  </w:style>
  <w:style w:type="paragraph" w:customStyle="1" w:styleId="titrepageniveau1">
    <w:name w:val="titre page niveau 1"/>
    <w:qFormat/>
    <w:rsid w:val="00AE2FEE"/>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AE2FEE"/>
    <w:pPr>
      <w:widowControl/>
      <w:spacing w:after="160" w:line="240" w:lineRule="exact"/>
      <w:jc w:val="left"/>
    </w:pPr>
  </w:style>
  <w:style w:type="paragraph" w:customStyle="1" w:styleId="Text">
    <w:name w:val="Text"/>
    <w:basedOn w:val="a"/>
    <w:qFormat/>
    <w:rsid w:val="00AE2FEE"/>
    <w:pPr>
      <w:widowControl/>
      <w:spacing w:before="120"/>
    </w:pPr>
    <w:rPr>
      <w:kern w:val="0"/>
      <w:sz w:val="24"/>
      <w:szCs w:val="20"/>
      <w:lang w:eastAsia="en-US"/>
    </w:rPr>
  </w:style>
  <w:style w:type="paragraph" w:customStyle="1" w:styleId="texte">
    <w:name w:val="texte"/>
    <w:qFormat/>
    <w:rsid w:val="00AE2FEE"/>
    <w:pPr>
      <w:spacing w:before="1" w:after="1"/>
      <w:ind w:left="1" w:right="1" w:firstLine="1"/>
    </w:pPr>
    <w:rPr>
      <w:rFonts w:ascii="Helvetica" w:hAnsi="Helvetica" w:cs="Helvetica"/>
      <w:color w:val="000000"/>
      <w:sz w:val="18"/>
      <w:szCs w:val="18"/>
    </w:rPr>
  </w:style>
  <w:style w:type="paragraph" w:customStyle="1" w:styleId="A2-texte">
    <w:name w:val="A2-texte"/>
    <w:basedOn w:val="a"/>
    <w:qFormat/>
    <w:rsid w:val="00AE2FEE"/>
    <w:pPr>
      <w:spacing w:before="1" w:after="1"/>
      <w:ind w:left="1134"/>
    </w:pPr>
    <w:rPr>
      <w:rFonts w:ascii="Arial" w:hAnsi="Arial" w:cs="Arial"/>
      <w:color w:val="000000"/>
      <w:sz w:val="18"/>
      <w:szCs w:val="18"/>
      <w:lang w:val="fr-FR" w:eastAsia="fr-FR"/>
    </w:rPr>
  </w:style>
  <w:style w:type="paragraph" w:customStyle="1" w:styleId="2b">
    <w:name w:val="条2"/>
    <w:basedOn w:val="a"/>
    <w:next w:val="a"/>
    <w:qFormat/>
    <w:rsid w:val="00AE2FEE"/>
    <w:pPr>
      <w:ind w:left="1040"/>
      <w:outlineLvl w:val="1"/>
    </w:pPr>
    <w:rPr>
      <w:rFonts w:ascii="黑体" w:eastAsia="黑体"/>
      <w:kern w:val="21"/>
      <w:szCs w:val="20"/>
    </w:rPr>
  </w:style>
  <w:style w:type="paragraph" w:customStyle="1" w:styleId="Arial9">
    <w:name w:val="Arial 9"/>
    <w:basedOn w:val="a"/>
    <w:qFormat/>
    <w:rsid w:val="00AE2FEE"/>
    <w:rPr>
      <w:rFonts w:ascii="Arial" w:hAnsi="Arial" w:cs="Arial"/>
      <w:sz w:val="18"/>
      <w:szCs w:val="18"/>
      <w:lang w:val="fr-FR" w:eastAsia="fr-FR"/>
    </w:rPr>
  </w:style>
  <w:style w:type="paragraph" w:customStyle="1" w:styleId="Arial9215">
    <w:name w:val="样式 Arial 9 + 两端对齐 段前: 2 磅 行距: 1.5 倍行距"/>
    <w:basedOn w:val="Arial9"/>
    <w:qFormat/>
    <w:rsid w:val="00AE2FEE"/>
    <w:pPr>
      <w:autoSpaceDE w:val="0"/>
      <w:autoSpaceDN w:val="0"/>
      <w:spacing w:before="40" w:line="360" w:lineRule="auto"/>
      <w:ind w:leftChars="1133" w:left="1133"/>
    </w:pPr>
    <w:rPr>
      <w:rFonts w:cs="宋体"/>
      <w:szCs w:val="20"/>
    </w:rPr>
  </w:style>
  <w:style w:type="paragraph" w:customStyle="1" w:styleId="ListParagraph2">
    <w:name w:val="List Paragraph2"/>
    <w:basedOn w:val="a"/>
    <w:qFormat/>
    <w:rsid w:val="00AE2FEE"/>
    <w:pPr>
      <w:widowControl/>
      <w:ind w:firstLineChars="200" w:firstLine="420"/>
      <w:jc w:val="left"/>
    </w:pPr>
    <w:rPr>
      <w:kern w:val="0"/>
      <w:sz w:val="20"/>
      <w:szCs w:val="20"/>
    </w:rPr>
  </w:style>
  <w:style w:type="paragraph" w:customStyle="1" w:styleId="Arial9texte">
    <w:name w:val="Arial 9 texte"/>
    <w:basedOn w:val="a"/>
    <w:qFormat/>
    <w:rsid w:val="00AE2FEE"/>
    <w:rPr>
      <w:rFonts w:ascii="Arial" w:hAnsi="Arial" w:cs="Arial"/>
      <w:sz w:val="18"/>
      <w:szCs w:val="18"/>
      <w:lang w:val="fr-FR" w:eastAsia="fr-FR"/>
    </w:rPr>
  </w:style>
  <w:style w:type="paragraph" w:customStyle="1" w:styleId="style9">
    <w:name w:val="style9"/>
    <w:basedOn w:val="a"/>
    <w:qFormat/>
    <w:rsid w:val="00AE2FEE"/>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rsid w:val="00AE2FEE"/>
    <w:pPr>
      <w:autoSpaceDE w:val="0"/>
      <w:autoSpaceDN w:val="0"/>
      <w:spacing w:before="0" w:after="0" w:line="360" w:lineRule="auto"/>
      <w:ind w:left="2268"/>
    </w:pPr>
    <w:rPr>
      <w:rFonts w:cs="宋体"/>
      <w:szCs w:val="20"/>
    </w:rPr>
  </w:style>
  <w:style w:type="paragraph" w:customStyle="1" w:styleId="UP0">
    <w:name w:val="UP正文"/>
    <w:basedOn w:val="a"/>
    <w:qFormat/>
    <w:rsid w:val="00AE2FEE"/>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rsid w:val="00AE2FEE"/>
    <w:pPr>
      <w:widowControl w:val="0"/>
      <w:ind w:left="0" w:right="0" w:firstLine="0"/>
    </w:pPr>
    <w:rPr>
      <w:rFonts w:ascii="Arial" w:hAnsi="Arial" w:cs="Arial"/>
    </w:rPr>
  </w:style>
  <w:style w:type="paragraph" w:customStyle="1" w:styleId="HeadingLeft">
    <w:name w:val="Heading Left"/>
    <w:basedOn w:val="a"/>
    <w:qFormat/>
    <w:rsid w:val="00AE2FEE"/>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rsid w:val="00AE2FEE"/>
    <w:pPr>
      <w:autoSpaceDE w:val="0"/>
      <w:autoSpaceDN w:val="0"/>
    </w:pPr>
    <w:rPr>
      <w:rFonts w:ascii="黑体" w:eastAsia="黑体"/>
      <w:bCs/>
      <w:lang w:val="zh-CN" w:eastAsia="zh-CN"/>
    </w:rPr>
  </w:style>
  <w:style w:type="paragraph" w:customStyle="1" w:styleId="style10">
    <w:name w:val="style10"/>
    <w:basedOn w:val="a"/>
    <w:qFormat/>
    <w:rsid w:val="00AE2FEE"/>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0"/>
    <w:qFormat/>
    <w:rsid w:val="00AE2FEE"/>
    <w:pPr>
      <w:widowControl w:val="0"/>
      <w:spacing w:line="340" w:lineRule="atLeast"/>
      <w:jc w:val="both"/>
    </w:pPr>
    <w:rPr>
      <w:rFonts w:ascii="Consolas" w:eastAsia="方正中等线简体" w:hAnsi="Consolas"/>
      <w:sz w:val="21"/>
    </w:rPr>
  </w:style>
  <w:style w:type="character" w:customStyle="1" w:styleId="35">
    <w:name w:val="正文文本 3 字符"/>
    <w:basedOn w:val="a1"/>
    <w:qFormat/>
    <w:rsid w:val="00AE2FEE"/>
    <w:rPr>
      <w:rFonts w:ascii="Times New Roman" w:eastAsia="宋体" w:hAnsi="Times New Roman" w:cs="Times New Roman"/>
      <w:sz w:val="16"/>
      <w:szCs w:val="16"/>
    </w:rPr>
  </w:style>
  <w:style w:type="character" w:customStyle="1" w:styleId="3Char">
    <w:name w:val="正文文本 3 Char"/>
    <w:link w:val="30"/>
    <w:qFormat/>
    <w:rsid w:val="00AE2FEE"/>
    <w:rPr>
      <w:rFonts w:ascii="Times New Roman" w:eastAsia="宋体" w:hAnsi="Times New Roman" w:cs="Times New Roman"/>
      <w:sz w:val="16"/>
      <w:szCs w:val="16"/>
    </w:rPr>
  </w:style>
  <w:style w:type="paragraph" w:customStyle="1" w:styleId="1f2">
    <w:name w:val="列表段落1"/>
    <w:basedOn w:val="a"/>
    <w:uiPriority w:val="34"/>
    <w:qFormat/>
    <w:rsid w:val="00AE2FEE"/>
    <w:pPr>
      <w:ind w:firstLineChars="200" w:firstLine="420"/>
    </w:pPr>
    <w:rPr>
      <w:rFonts w:ascii="Calibri" w:hAnsi="Calibri"/>
      <w:szCs w:val="22"/>
    </w:rPr>
  </w:style>
  <w:style w:type="character" w:customStyle="1" w:styleId="op-map-singlepoint-info-right1">
    <w:name w:val="op-map-singlepoint-info-right1"/>
    <w:qFormat/>
    <w:rsid w:val="00AE2FEE"/>
  </w:style>
  <w:style w:type="character" w:customStyle="1" w:styleId="apple-converted-space">
    <w:name w:val="apple-converted-space"/>
    <w:qFormat/>
    <w:rsid w:val="00AE2FEE"/>
  </w:style>
  <w:style w:type="paragraph" w:customStyle="1" w:styleId="Style11">
    <w:name w:val="_Style 1"/>
    <w:basedOn w:val="a"/>
    <w:qFormat/>
    <w:rsid w:val="00AE2FEE"/>
    <w:pPr>
      <w:ind w:firstLineChars="200" w:firstLine="420"/>
    </w:pPr>
    <w:rPr>
      <w:rFonts w:ascii="Calibri" w:hAnsi="Calibri"/>
      <w:szCs w:val="22"/>
    </w:rPr>
  </w:style>
  <w:style w:type="paragraph" w:customStyle="1" w:styleId="CharChar3">
    <w:name w:val="Char Char"/>
    <w:basedOn w:val="a"/>
    <w:qFormat/>
    <w:rsid w:val="00AE2FEE"/>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rsid w:val="00AE2FEE"/>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sid w:val="00AE2FEE"/>
    <w:rPr>
      <w:rFonts w:ascii="Arial" w:eastAsia="宋体" w:hAnsi="Arial" w:cs="Arial"/>
      <w:vanish/>
      <w:kern w:val="0"/>
      <w:sz w:val="16"/>
      <w:szCs w:val="16"/>
    </w:rPr>
  </w:style>
  <w:style w:type="character" w:customStyle="1" w:styleId="Char15">
    <w:name w:val="无间隔 Char1"/>
    <w:link w:val="aff5"/>
    <w:qFormat/>
    <w:rsid w:val="00AE2FEE"/>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rsid w:val="00AE2FEE"/>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sid w:val="00AE2FEE"/>
    <w:rPr>
      <w:rFonts w:ascii="Tahoma" w:hAnsi="Tahoma"/>
      <w:sz w:val="24"/>
      <w:szCs w:val="20"/>
    </w:rPr>
  </w:style>
  <w:style w:type="paragraph" w:customStyle="1" w:styleId="midtext">
    <w:name w:val="midtext"/>
    <w:basedOn w:val="a"/>
    <w:qFormat/>
    <w:rsid w:val="00AE2FEE"/>
    <w:pPr>
      <w:widowControl/>
      <w:spacing w:before="100" w:beforeAutospacing="1" w:after="100" w:afterAutospacing="1"/>
      <w:jc w:val="left"/>
    </w:pPr>
    <w:rPr>
      <w:rFonts w:ascii="宋体" w:hAnsi="宋体" w:cs="宋体"/>
      <w:kern w:val="0"/>
      <w:sz w:val="24"/>
    </w:rPr>
  </w:style>
  <w:style w:type="character" w:customStyle="1" w:styleId="jasondong">
    <w:name w:val="jason.dong"/>
    <w:qFormat/>
    <w:rsid w:val="00AE2FEE"/>
    <w:rPr>
      <w:rFonts w:ascii="Arial" w:hAnsi="Arial" w:cs="Arial" w:hint="default"/>
      <w:color w:val="0000FF"/>
      <w:sz w:val="20"/>
      <w:szCs w:val="20"/>
    </w:rPr>
  </w:style>
  <w:style w:type="paragraph" w:customStyle="1" w:styleId="RDBullet1">
    <w:name w:val="RD Bullet1"/>
    <w:basedOn w:val="a"/>
    <w:qFormat/>
    <w:rsid w:val="00AE2FEE"/>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rsid w:val="00AE2FEE"/>
    <w:pPr>
      <w:widowControl/>
      <w:jc w:val="left"/>
    </w:pPr>
    <w:rPr>
      <w:rFonts w:ascii="Calibri" w:hAnsi="Calibri" w:cs="Calibri"/>
      <w:kern w:val="0"/>
      <w:sz w:val="24"/>
      <w:lang w:eastAsia="en-US"/>
    </w:rPr>
  </w:style>
  <w:style w:type="character" w:customStyle="1" w:styleId="title1">
    <w:name w:val="title1"/>
    <w:qFormat/>
    <w:rsid w:val="00AE2FEE"/>
    <w:rPr>
      <w:b/>
      <w:bCs/>
      <w:color w:val="FFFFFF"/>
      <w:sz w:val="24"/>
      <w:szCs w:val="24"/>
    </w:rPr>
  </w:style>
  <w:style w:type="character" w:customStyle="1" w:styleId="en1">
    <w:name w:val="en1"/>
    <w:qFormat/>
    <w:rsid w:val="00AE2FEE"/>
    <w:rPr>
      <w:rFonts w:ascii="Arial" w:hAnsi="Arial" w:cs="Arial" w:hint="default"/>
      <w:sz w:val="20"/>
      <w:szCs w:val="20"/>
    </w:rPr>
  </w:style>
  <w:style w:type="character" w:customStyle="1" w:styleId="fontstyle01">
    <w:name w:val="fontstyle01"/>
    <w:qFormat/>
    <w:rsid w:val="00AE2FEE"/>
    <w:rPr>
      <w:rFonts w:ascii="华文中宋" w:eastAsia="华文中宋" w:hAnsi="华文中宋" w:hint="eastAsia"/>
      <w:color w:val="000000"/>
      <w:sz w:val="24"/>
      <w:szCs w:val="24"/>
    </w:rPr>
  </w:style>
  <w:style w:type="paragraph" w:customStyle="1" w:styleId="2c">
    <w:name w:val="列出段落2"/>
    <w:basedOn w:val="a"/>
    <w:qFormat/>
    <w:rsid w:val="00AE2FEE"/>
    <w:pPr>
      <w:ind w:firstLineChars="200" w:firstLine="420"/>
    </w:pPr>
    <w:rPr>
      <w:rFonts w:ascii="Calibri" w:hAnsi="Calibri"/>
      <w:szCs w:val="22"/>
    </w:rPr>
  </w:style>
  <w:style w:type="paragraph" w:customStyle="1" w:styleId="Style0">
    <w:name w:val="_Style 0"/>
    <w:qFormat/>
    <w:rsid w:val="00AE2FEE"/>
    <w:pPr>
      <w:widowControl w:val="0"/>
      <w:jc w:val="both"/>
    </w:pPr>
    <w:rPr>
      <w:rFonts w:ascii="Calibri" w:hAnsi="Calibri"/>
      <w:kern w:val="2"/>
      <w:sz w:val="21"/>
      <w:szCs w:val="24"/>
    </w:rPr>
  </w:style>
  <w:style w:type="character" w:customStyle="1" w:styleId="181">
    <w:name w:val="正文文本 (18)1"/>
    <w:qFormat/>
    <w:rsid w:val="00AE2FEE"/>
    <w:rPr>
      <w:rFonts w:ascii="MingLiU" w:eastAsia="MingLiU" w:hAnsi="MingLiU" w:cs="Times New Roman"/>
      <w:sz w:val="26"/>
    </w:rPr>
  </w:style>
  <w:style w:type="paragraph" w:customStyle="1" w:styleId="Style2">
    <w:name w:val="_Style 2"/>
    <w:qFormat/>
    <w:rsid w:val="00AE2FEE"/>
    <w:pPr>
      <w:widowControl w:val="0"/>
      <w:jc w:val="both"/>
    </w:pPr>
    <w:rPr>
      <w:rFonts w:ascii="Calibri" w:hAnsi="Calibri"/>
      <w:kern w:val="2"/>
      <w:sz w:val="21"/>
      <w:szCs w:val="24"/>
    </w:rPr>
  </w:style>
  <w:style w:type="paragraph" w:customStyle="1" w:styleId="afffc">
    <w:name w:val="表 靠左"/>
    <w:basedOn w:val="a"/>
    <w:qFormat/>
    <w:rsid w:val="00AE2FEE"/>
    <w:pPr>
      <w:jc w:val="left"/>
    </w:pPr>
    <w:rPr>
      <w:rFonts w:ascii="宋体" w:hAnsi="宋体"/>
    </w:rPr>
  </w:style>
  <w:style w:type="character" w:customStyle="1" w:styleId="1f3">
    <w:name w:val="纯文本 字符1"/>
    <w:qFormat/>
    <w:locked/>
    <w:rsid w:val="00AE2FEE"/>
    <w:rPr>
      <w:rFonts w:ascii="宋体" w:hAnsi="Courier New"/>
      <w:kern w:val="2"/>
      <w:sz w:val="21"/>
    </w:rPr>
  </w:style>
  <w:style w:type="paragraph" w:customStyle="1" w:styleId="ListParagraph1">
    <w:name w:val="List Paragraph1"/>
    <w:basedOn w:val="a"/>
    <w:qFormat/>
    <w:rsid w:val="00AE2FEE"/>
    <w:pPr>
      <w:widowControl/>
      <w:ind w:firstLineChars="200" w:firstLine="420"/>
    </w:pPr>
    <w:rPr>
      <w:rFonts w:ascii="Verdana" w:hAnsi="Verdana"/>
      <w:kern w:val="0"/>
      <w:sz w:val="18"/>
      <w:szCs w:val="20"/>
      <w:lang w:eastAsia="en-US"/>
    </w:rPr>
  </w:style>
  <w:style w:type="character" w:customStyle="1" w:styleId="1f4">
    <w:name w:val="列表段落 字符1"/>
    <w:qFormat/>
    <w:rsid w:val="00AE2FEE"/>
  </w:style>
  <w:style w:type="paragraph" w:customStyle="1" w:styleId="Style6">
    <w:name w:val="_Style 6"/>
    <w:basedOn w:val="a"/>
    <w:next w:val="a0"/>
    <w:qFormat/>
    <w:rsid w:val="00AE2FEE"/>
    <w:pPr>
      <w:ind w:firstLineChars="200" w:firstLine="420"/>
    </w:pPr>
    <w:rPr>
      <w:szCs w:val="22"/>
    </w:rPr>
  </w:style>
  <w:style w:type="character" w:customStyle="1" w:styleId="NormalCharacter">
    <w:name w:val="NormalCharacter"/>
    <w:qFormat/>
    <w:rsid w:val="00AE2FEE"/>
  </w:style>
  <w:style w:type="paragraph" w:customStyle="1" w:styleId="UserStyle1">
    <w:name w:val="UserStyle_1"/>
    <w:basedOn w:val="a"/>
    <w:qFormat/>
    <w:rsid w:val="00AE2FEE"/>
    <w:pPr>
      <w:widowControl/>
      <w:ind w:firstLineChars="200" w:firstLine="420"/>
    </w:pPr>
    <w:rPr>
      <w:rFonts w:ascii="Verdana" w:hAnsi="Verdana"/>
      <w:kern w:val="0"/>
      <w:sz w:val="18"/>
      <w:szCs w:val="20"/>
      <w:lang w:eastAsia="en-US"/>
    </w:rPr>
  </w:style>
  <w:style w:type="character" w:customStyle="1" w:styleId="font121">
    <w:name w:val="font121"/>
    <w:qFormat/>
    <w:rsid w:val="00AE2FEE"/>
    <w:rPr>
      <w:rFonts w:ascii="宋体" w:eastAsia="宋体" w:hAnsi="宋体" w:cs="宋体" w:hint="eastAsia"/>
      <w:color w:val="000000"/>
      <w:sz w:val="36"/>
      <w:szCs w:val="36"/>
      <w:u w:val="none"/>
    </w:rPr>
  </w:style>
  <w:style w:type="character" w:customStyle="1" w:styleId="font101">
    <w:name w:val="font101"/>
    <w:qFormat/>
    <w:rsid w:val="00AE2FEE"/>
    <w:rPr>
      <w:rFonts w:ascii="宋体" w:eastAsia="宋体" w:hAnsi="宋体" w:cs="宋体" w:hint="eastAsia"/>
      <w:color w:val="000000"/>
      <w:sz w:val="22"/>
      <w:szCs w:val="22"/>
      <w:u w:val="none"/>
    </w:rPr>
  </w:style>
  <w:style w:type="paragraph" w:customStyle="1" w:styleId="1">
    <w:name w:val="1级"/>
    <w:basedOn w:val="a0"/>
    <w:link w:val="1Char2"/>
    <w:qFormat/>
    <w:rsid w:val="00AE2FEE"/>
    <w:pPr>
      <w:numPr>
        <w:numId w:val="3"/>
      </w:numPr>
      <w:outlineLvl w:val="0"/>
    </w:pPr>
    <w:rPr>
      <w:rFonts w:ascii="Calibri" w:hAnsi="Calibri"/>
    </w:rPr>
  </w:style>
  <w:style w:type="paragraph" w:customStyle="1" w:styleId="2d">
    <w:name w:val="2级"/>
    <w:basedOn w:val="a0"/>
    <w:qFormat/>
    <w:rsid w:val="00AE2FEE"/>
    <w:pPr>
      <w:tabs>
        <w:tab w:val="left" w:pos="720"/>
      </w:tabs>
      <w:ind w:left="422" w:hangingChars="200" w:hanging="422"/>
      <w:outlineLvl w:val="1"/>
    </w:pPr>
    <w:rPr>
      <w:rFonts w:ascii="Calibri" w:hAnsi="Calibri"/>
      <w:b/>
    </w:rPr>
  </w:style>
  <w:style w:type="character" w:customStyle="1" w:styleId="1Char2">
    <w:name w:val="1级 Char"/>
    <w:link w:val="1"/>
    <w:qFormat/>
    <w:rsid w:val="00AE2FEE"/>
    <w:rPr>
      <w:rFonts w:ascii="Calibri" w:eastAsia="等线" w:hAnsi="Calibri" w:cs="Times New Roman"/>
    </w:rPr>
  </w:style>
  <w:style w:type="character" w:customStyle="1" w:styleId="2Char3">
    <w:name w:val="2级 Char"/>
    <w:qFormat/>
    <w:rsid w:val="00AE2FEE"/>
    <w:rPr>
      <w:rFonts w:ascii="Calibri" w:eastAsia="宋体" w:hAnsi="Calibri" w:cs="Times New Roman"/>
      <w:b/>
      <w:szCs w:val="21"/>
    </w:rPr>
  </w:style>
  <w:style w:type="paragraph" w:customStyle="1" w:styleId="36">
    <w:name w:val="3级"/>
    <w:basedOn w:val="a0"/>
    <w:qFormat/>
    <w:rsid w:val="00AE2FEE"/>
    <w:pPr>
      <w:tabs>
        <w:tab w:val="left" w:pos="720"/>
      </w:tabs>
      <w:ind w:left="720" w:hanging="720"/>
      <w:outlineLvl w:val="2"/>
    </w:pPr>
    <w:rPr>
      <w:rFonts w:ascii="宋体" w:hAnsi="宋体"/>
      <w:color w:val="000000"/>
    </w:rPr>
  </w:style>
  <w:style w:type="character" w:customStyle="1" w:styleId="3Char3">
    <w:name w:val="3级 Char"/>
    <w:qFormat/>
    <w:rsid w:val="00AE2FEE"/>
    <w:rPr>
      <w:rFonts w:ascii="宋体" w:eastAsia="宋体" w:hAnsi="宋体" w:cs="Times New Roman"/>
      <w:color w:val="000000"/>
      <w:szCs w:val="21"/>
    </w:rPr>
  </w:style>
  <w:style w:type="character" w:customStyle="1" w:styleId="Char4">
    <w:name w:val="正文首行缩进 Char"/>
    <w:basedOn w:val="aff0"/>
    <w:link w:val="a9"/>
    <w:qFormat/>
    <w:rsid w:val="00AE2FEE"/>
    <w:rPr>
      <w:rFonts w:ascii="Times New Roman" w:eastAsia="宋体" w:hAnsi="Times New Roman" w:cs="Times New Roman"/>
      <w:szCs w:val="21"/>
    </w:rPr>
  </w:style>
  <w:style w:type="paragraph" w:customStyle="1" w:styleId="msonormal0">
    <w:name w:val="msonormal"/>
    <w:basedOn w:val="a"/>
    <w:qFormat/>
    <w:rsid w:val="00AE2FEE"/>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rsid w:val="00AE2FEE"/>
    <w:pPr>
      <w:widowControl/>
      <w:spacing w:before="100" w:beforeAutospacing="1" w:after="100" w:afterAutospacing="1"/>
      <w:jc w:val="center"/>
    </w:pPr>
    <w:rPr>
      <w:rFonts w:ascii="宋体" w:hAnsi="宋体" w:cs="宋体"/>
      <w:color w:val="000000"/>
      <w:kern w:val="0"/>
      <w:sz w:val="24"/>
    </w:rPr>
  </w:style>
  <w:style w:type="paragraph" w:customStyle="1" w:styleId="afffd">
    <w:name w:val="正文格式"/>
    <w:basedOn w:val="a"/>
    <w:qFormat/>
    <w:rsid w:val="00AE2FEE"/>
    <w:pPr>
      <w:widowControl/>
      <w:adjustRightInd w:val="0"/>
      <w:snapToGrid w:val="0"/>
      <w:spacing w:line="400" w:lineRule="atLeast"/>
      <w:ind w:firstLine="482"/>
      <w:textAlignment w:val="baseline"/>
    </w:pPr>
    <w:rPr>
      <w:kern w:val="0"/>
      <w:sz w:val="24"/>
    </w:rPr>
  </w:style>
  <w:style w:type="character" w:customStyle="1" w:styleId="name">
    <w:name w:val="name"/>
    <w:basedOn w:val="a1"/>
    <w:qFormat/>
    <w:rsid w:val="00AE2FEE"/>
  </w:style>
  <w:style w:type="character" w:customStyle="1" w:styleId="1f5">
    <w:name w:val="页码1"/>
    <w:qFormat/>
    <w:rsid w:val="00AE2FEE"/>
    <w:rPr>
      <w:rFonts w:cs="Times New Roman"/>
    </w:rPr>
  </w:style>
  <w:style w:type="character" w:customStyle="1" w:styleId="Charf4">
    <w:name w:val="段落正文 Char"/>
    <w:link w:val="afff"/>
    <w:qFormat/>
    <w:rsid w:val="00AE2FEE"/>
    <w:rPr>
      <w:rFonts w:ascii="宋体" w:eastAsia="等线" w:hAnsi="Cambria" w:cs="Times New Roman"/>
    </w:rPr>
  </w:style>
  <w:style w:type="character" w:customStyle="1" w:styleId="CharChar91">
    <w:name w:val="Char Char91"/>
    <w:qFormat/>
    <w:rsid w:val="00AE2FEE"/>
    <w:rPr>
      <w:rFonts w:eastAsia="宋体"/>
      <w:kern w:val="2"/>
      <w:sz w:val="18"/>
      <w:szCs w:val="18"/>
      <w:lang w:val="en-US" w:eastAsia="zh-CN" w:bidi="ar-SA"/>
    </w:rPr>
  </w:style>
  <w:style w:type="character" w:customStyle="1" w:styleId="CharChar111">
    <w:name w:val="Char Char111"/>
    <w:qFormat/>
    <w:rsid w:val="00AE2FEE"/>
    <w:rPr>
      <w:rFonts w:eastAsia="宋体"/>
      <w:kern w:val="2"/>
      <w:sz w:val="24"/>
      <w:lang w:bidi="ar-SA"/>
    </w:rPr>
  </w:style>
  <w:style w:type="paragraph" w:customStyle="1" w:styleId="xl278">
    <w:name w:val="xl278"/>
    <w:basedOn w:val="a"/>
    <w:qFormat/>
    <w:rsid w:val="00AE2FEE"/>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6">
    <w:name w:val="页脚1"/>
    <w:basedOn w:val="a"/>
    <w:next w:val="ae"/>
    <w:uiPriority w:val="99"/>
    <w:qFormat/>
    <w:rsid w:val="00AE2FEE"/>
    <w:pPr>
      <w:tabs>
        <w:tab w:val="center" w:pos="4153"/>
        <w:tab w:val="right" w:pos="8306"/>
      </w:tabs>
      <w:snapToGrid w:val="0"/>
      <w:jc w:val="left"/>
    </w:pPr>
    <w:rPr>
      <w:sz w:val="18"/>
      <w:szCs w:val="18"/>
    </w:rPr>
  </w:style>
  <w:style w:type="paragraph" w:customStyle="1" w:styleId="xl273">
    <w:name w:val="xl273"/>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rsid w:val="00AE2FEE"/>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rsid w:val="00AE2FE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rsid w:val="00AE2FE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sid w:val="00AE2FEE"/>
    <w:rPr>
      <w:rFonts w:ascii="Tahoma" w:hAnsi="Tahoma"/>
      <w:sz w:val="24"/>
      <w:szCs w:val="20"/>
    </w:rPr>
  </w:style>
  <w:style w:type="paragraph" w:customStyle="1" w:styleId="xl262">
    <w:name w:val="xl262"/>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sid w:val="00AE2FEE"/>
    <w:rPr>
      <w:rFonts w:ascii="Tahoma" w:hAnsi="Tahoma"/>
      <w:sz w:val="24"/>
      <w:szCs w:val="20"/>
    </w:rPr>
  </w:style>
  <w:style w:type="paragraph" w:customStyle="1" w:styleId="Char20">
    <w:name w:val="Char2"/>
    <w:basedOn w:val="a4"/>
    <w:qFormat/>
    <w:rsid w:val="00AE2FEE"/>
    <w:pPr>
      <w:widowControl/>
    </w:pPr>
    <w:rPr>
      <w:rFonts w:ascii="Tahoma" w:eastAsia="宋体" w:hAnsi="Tahoma"/>
      <w:sz w:val="24"/>
    </w:rPr>
  </w:style>
  <w:style w:type="paragraph" w:customStyle="1" w:styleId="CharChar10">
    <w:name w:val="Char Char1"/>
    <w:basedOn w:val="a"/>
    <w:qFormat/>
    <w:rsid w:val="00AE2FEE"/>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sid w:val="00AE2FEE"/>
    <w:rPr>
      <w:rFonts w:ascii="仿宋" w:eastAsia="仿宋" w:hAnsi="仿宋" w:cs="仿宋"/>
      <w:lang w:val="zh-CN" w:bidi="zh-CN"/>
    </w:rPr>
  </w:style>
  <w:style w:type="paragraph" w:customStyle="1" w:styleId="xl283">
    <w:name w:val="xl283"/>
    <w:basedOn w:val="a"/>
    <w:qFormat/>
    <w:rsid w:val="00AE2FE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rsid w:val="00AE2FEE"/>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e">
    <w:name w:val="列表段落2"/>
    <w:basedOn w:val="a"/>
    <w:qFormat/>
    <w:rsid w:val="00AE2FEE"/>
    <w:pPr>
      <w:widowControl/>
      <w:ind w:left="720"/>
      <w:contextualSpacing/>
      <w:jc w:val="left"/>
    </w:pPr>
    <w:rPr>
      <w:rFonts w:eastAsia="Times New Roman"/>
      <w:kern w:val="0"/>
      <w:sz w:val="24"/>
    </w:rPr>
  </w:style>
  <w:style w:type="paragraph" w:customStyle="1" w:styleId="Char1CharCharChar1">
    <w:name w:val="Char1 Char Char Char1"/>
    <w:basedOn w:val="a"/>
    <w:qFormat/>
    <w:rsid w:val="00AE2FEE"/>
    <w:pPr>
      <w:spacing w:line="360" w:lineRule="auto"/>
    </w:pPr>
    <w:rPr>
      <w:rFonts w:ascii="Tahoma" w:hAnsi="Tahoma"/>
      <w:sz w:val="24"/>
      <w:szCs w:val="20"/>
    </w:rPr>
  </w:style>
  <w:style w:type="paragraph" w:customStyle="1" w:styleId="xl260">
    <w:name w:val="xl260"/>
    <w:basedOn w:val="a"/>
    <w:qFormat/>
    <w:rsid w:val="00AE2FEE"/>
    <w:pPr>
      <w:widowControl/>
      <w:spacing w:before="100" w:beforeAutospacing="1" w:after="100" w:afterAutospacing="1"/>
      <w:jc w:val="left"/>
    </w:pPr>
    <w:rPr>
      <w:rFonts w:ascii="宋体" w:hAnsi="宋体" w:cs="宋体"/>
      <w:kern w:val="0"/>
      <w:sz w:val="24"/>
    </w:rPr>
  </w:style>
  <w:style w:type="paragraph" w:customStyle="1" w:styleId="1f7">
    <w:name w:val="普通(网站)1"/>
    <w:basedOn w:val="a"/>
    <w:qFormat/>
    <w:rsid w:val="00AE2FEE"/>
    <w:pPr>
      <w:widowControl/>
      <w:spacing w:before="240" w:after="240"/>
      <w:jc w:val="left"/>
    </w:pPr>
    <w:rPr>
      <w:rFonts w:ascii="宋体" w:hAnsi="宋体" w:cs="宋体"/>
      <w:kern w:val="0"/>
      <w:sz w:val="24"/>
    </w:rPr>
  </w:style>
  <w:style w:type="paragraph" w:customStyle="1" w:styleId="unnamed1">
    <w:name w:val="unnamed1"/>
    <w:basedOn w:val="a"/>
    <w:qFormat/>
    <w:rsid w:val="00AE2FEE"/>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rsid w:val="00AE2FEE"/>
    <w:pPr>
      <w:widowControl/>
      <w:spacing w:after="160" w:line="240" w:lineRule="exact"/>
      <w:jc w:val="left"/>
    </w:pPr>
  </w:style>
  <w:style w:type="paragraph" w:customStyle="1" w:styleId="xl259">
    <w:name w:val="xl259"/>
    <w:basedOn w:val="a"/>
    <w:qFormat/>
    <w:rsid w:val="00AE2FEE"/>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sid w:val="00AE2FEE"/>
    <w:rPr>
      <w:rFonts w:ascii="Tahoma" w:hAnsi="Tahoma"/>
      <w:sz w:val="24"/>
      <w:szCs w:val="20"/>
    </w:rPr>
  </w:style>
  <w:style w:type="paragraph" w:customStyle="1" w:styleId="xl261">
    <w:name w:val="xl261"/>
    <w:basedOn w:val="a"/>
    <w:qFormat/>
    <w:rsid w:val="00AE2FEE"/>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rsid w:val="00AE2FEE"/>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rsid w:val="00AE2FE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rsid w:val="00AE2FE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rsid w:val="00AE2FE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rsid w:val="00AE2FE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2CharChar">
    <w:name w:val="标题 2 Char Char"/>
    <w:qFormat/>
    <w:rsid w:val="00AE2FEE"/>
    <w:rPr>
      <w:rFonts w:ascii="Arial" w:eastAsia="黑体" w:hAnsi="Arial"/>
      <w:b/>
      <w:bCs/>
      <w:kern w:val="2"/>
      <w:sz w:val="32"/>
      <w:szCs w:val="32"/>
      <w:lang w:val="en-US" w:eastAsia="zh-CN" w:bidi="ar-SA"/>
    </w:rPr>
  </w:style>
  <w:style w:type="paragraph" w:customStyle="1" w:styleId="TOC3">
    <w:name w:val="TOC 标题3"/>
    <w:basedOn w:val="10"/>
    <w:next w:val="a"/>
    <w:uiPriority w:val="39"/>
    <w:unhideWhenUsed/>
    <w:qFormat/>
    <w:rsid w:val="00AE2FEE"/>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50">
    <w:name w:val="样式 宋体 四号 居中 行距: 1.5 倍行距"/>
    <w:basedOn w:val="a"/>
    <w:qFormat/>
    <w:rsid w:val="00AE2FEE"/>
    <w:pPr>
      <w:spacing w:line="360" w:lineRule="auto"/>
      <w:jc w:val="center"/>
    </w:pPr>
    <w:rPr>
      <w:rFonts w:ascii="宋体" w:hAnsi="Cambria" w:cs="宋体"/>
      <w:sz w:val="28"/>
      <w:szCs w:val="20"/>
    </w:rPr>
  </w:style>
  <w:style w:type="character" w:customStyle="1" w:styleId="afffe">
    <w:name w:val="样式 仿宋"/>
    <w:qFormat/>
    <w:rsid w:val="00AE2FEE"/>
    <w:rPr>
      <w:rFonts w:ascii="仿宋" w:eastAsia="仿宋" w:hAnsi="仿宋"/>
      <w:kern w:val="1"/>
    </w:rPr>
  </w:style>
  <w:style w:type="character" w:customStyle="1" w:styleId="font01">
    <w:name w:val="font01"/>
    <w:basedOn w:val="a1"/>
    <w:qFormat/>
    <w:rsid w:val="00AE2FEE"/>
    <w:rPr>
      <w:rFonts w:ascii="宋体" w:eastAsia="宋体" w:hAnsi="宋体" w:cs="宋体" w:hint="eastAsia"/>
      <w:color w:val="000000"/>
      <w:sz w:val="18"/>
      <w:szCs w:val="18"/>
      <w:u w:val="none"/>
    </w:rPr>
  </w:style>
  <w:style w:type="character" w:customStyle="1" w:styleId="Char17">
    <w:name w:val="批注主题 Char1"/>
    <w:qFormat/>
    <w:rsid w:val="00AE2FEE"/>
    <w:rPr>
      <w:b/>
      <w:bCs/>
      <w:kern w:val="2"/>
      <w:sz w:val="21"/>
      <w:szCs w:val="22"/>
    </w:rPr>
  </w:style>
  <w:style w:type="character" w:customStyle="1" w:styleId="17">
    <w:name w:val="样式1 字符"/>
    <w:link w:val="16"/>
    <w:qFormat/>
    <w:rsid w:val="00AE2FEE"/>
    <w:rPr>
      <w:rFonts w:ascii="宋体" w:hAnsi="宋体" w:cs="宋体"/>
      <w:sz w:val="21"/>
      <w:szCs w:val="21"/>
    </w:rPr>
  </w:style>
  <w:style w:type="character" w:customStyle="1" w:styleId="DefaultChar">
    <w:name w:val="Default Char"/>
    <w:link w:val="Default"/>
    <w:qFormat/>
    <w:locked/>
    <w:rsid w:val="00AE2FEE"/>
    <w:rPr>
      <w:rFonts w:ascii="楷体_GB2312" w:eastAsia="楷体_GB2312" w:hAnsi="Calibri" w:cs="楷体_GB2312"/>
      <w:color w:val="000000"/>
      <w:sz w:val="24"/>
      <w:szCs w:val="24"/>
    </w:rPr>
  </w:style>
  <w:style w:type="character" w:customStyle="1" w:styleId="2f">
    <w:name w:val="样式2 字符"/>
    <w:link w:val="2f0"/>
    <w:qFormat/>
    <w:rsid w:val="00AE2FEE"/>
    <w:rPr>
      <w:rFonts w:ascii="楷体_GB2312" w:eastAsia="仿宋_GB2312" w:hAnsi="Arial"/>
      <w:kern w:val="2"/>
      <w:sz w:val="28"/>
      <w:szCs w:val="28"/>
    </w:rPr>
  </w:style>
  <w:style w:type="paragraph" w:customStyle="1" w:styleId="2f0">
    <w:name w:val="样式2"/>
    <w:basedOn w:val="a"/>
    <w:link w:val="2f"/>
    <w:qFormat/>
    <w:rsid w:val="00AE2FEE"/>
    <w:pPr>
      <w:spacing w:line="560" w:lineRule="exact"/>
      <w:ind w:firstLineChars="200" w:firstLine="561"/>
    </w:pPr>
    <w:rPr>
      <w:rFonts w:ascii="楷体_GB2312" w:eastAsia="仿宋_GB2312" w:hAnsi="Arial"/>
      <w:sz w:val="28"/>
      <w:szCs w:val="28"/>
    </w:rPr>
  </w:style>
  <w:style w:type="character" w:customStyle="1" w:styleId="2Char10">
    <w:name w:val="标题 2 Char1"/>
    <w:qFormat/>
    <w:rsid w:val="00AE2FEE"/>
    <w:rPr>
      <w:rFonts w:ascii="Arial" w:hAnsi="Arial"/>
      <w:b/>
      <w:bCs/>
      <w:kern w:val="2"/>
      <w:sz w:val="28"/>
      <w:szCs w:val="32"/>
    </w:rPr>
  </w:style>
  <w:style w:type="character" w:customStyle="1" w:styleId="Char18">
    <w:name w:val="正文首行缩进 Char1"/>
    <w:qFormat/>
    <w:rsid w:val="00AE2FEE"/>
    <w:rPr>
      <w:kern w:val="2"/>
      <w:sz w:val="21"/>
      <w:szCs w:val="24"/>
    </w:rPr>
  </w:style>
  <w:style w:type="character" w:customStyle="1" w:styleId="1f8">
    <w:name w:val="正文文本首行缩进 字符1"/>
    <w:qFormat/>
    <w:rsid w:val="00AE2FEE"/>
    <w:rPr>
      <w:kern w:val="2"/>
      <w:sz w:val="21"/>
      <w:szCs w:val="24"/>
    </w:rPr>
  </w:style>
  <w:style w:type="paragraph" w:customStyle="1" w:styleId="Blockquote">
    <w:name w:val="Blockquote"/>
    <w:basedOn w:val="a"/>
    <w:qFormat/>
    <w:rsid w:val="00AE2FEE"/>
    <w:pPr>
      <w:autoSpaceDE w:val="0"/>
      <w:autoSpaceDN w:val="0"/>
      <w:adjustRightInd w:val="0"/>
      <w:spacing w:before="100" w:after="100"/>
      <w:ind w:left="360" w:right="360"/>
      <w:jc w:val="left"/>
    </w:pPr>
    <w:rPr>
      <w:kern w:val="0"/>
      <w:sz w:val="32"/>
      <w:szCs w:val="20"/>
    </w:rPr>
  </w:style>
  <w:style w:type="paragraph" w:customStyle="1" w:styleId="TOC4">
    <w:name w:val="TOC 标题4"/>
    <w:basedOn w:val="10"/>
    <w:next w:val="a"/>
    <w:qFormat/>
    <w:rsid w:val="00AE2FEE"/>
    <w:pPr>
      <w:widowControl/>
      <w:spacing w:before="480" w:after="0" w:line="276" w:lineRule="auto"/>
      <w:jc w:val="left"/>
      <w:outlineLvl w:val="9"/>
    </w:pPr>
    <w:rPr>
      <w:rFonts w:ascii="Cambria" w:hAnsi="Cambria" w:cs="Cambria"/>
      <w:color w:val="365F91"/>
      <w:kern w:val="0"/>
      <w:sz w:val="28"/>
      <w:szCs w:val="28"/>
    </w:rPr>
  </w:style>
  <w:style w:type="paragraph" w:customStyle="1" w:styleId="37">
    <w:name w:val="修订3"/>
    <w:qFormat/>
    <w:rsid w:val="00AE2FEE"/>
    <w:rPr>
      <w:kern w:val="2"/>
      <w:sz w:val="21"/>
      <w:szCs w:val="21"/>
    </w:rPr>
  </w:style>
  <w:style w:type="paragraph" w:customStyle="1" w:styleId="TOC5">
    <w:name w:val="TOC 标题5"/>
    <w:basedOn w:val="10"/>
    <w:next w:val="a"/>
    <w:qFormat/>
    <w:rsid w:val="00AE2FEE"/>
    <w:pPr>
      <w:widowControl/>
      <w:spacing w:before="480" w:after="0" w:line="276" w:lineRule="auto"/>
      <w:jc w:val="left"/>
      <w:outlineLvl w:val="9"/>
    </w:pPr>
    <w:rPr>
      <w:rFonts w:ascii="Cambria" w:hAnsi="Cambria" w:cs="Cambria"/>
      <w:color w:val="365F91"/>
      <w:kern w:val="0"/>
      <w:sz w:val="28"/>
      <w:szCs w:val="28"/>
    </w:rPr>
  </w:style>
  <w:style w:type="paragraph" w:customStyle="1" w:styleId="43">
    <w:name w:val="修订4"/>
    <w:qFormat/>
    <w:rsid w:val="00AE2FEE"/>
    <w:rPr>
      <w:kern w:val="2"/>
      <w:sz w:val="21"/>
      <w:szCs w:val="21"/>
    </w:rPr>
  </w:style>
  <w:style w:type="paragraph" w:customStyle="1" w:styleId="208521">
    <w:name w:val="样式 样式 左侧:  2 字符 + 左侧:  0.85 厘米 首行缩进:  2 字符1"/>
    <w:basedOn w:val="a"/>
    <w:uiPriority w:val="99"/>
    <w:qFormat/>
    <w:rsid w:val="00AE2FEE"/>
    <w:pPr>
      <w:ind w:left="482" w:firstLineChars="200" w:firstLine="200"/>
    </w:pPr>
    <w:rPr>
      <w:rFonts w:cs="宋体"/>
      <w:szCs w:val="20"/>
    </w:rPr>
  </w:style>
  <w:style w:type="character" w:customStyle="1" w:styleId="Char41">
    <w:name w:val="纯文本 Char4"/>
    <w:qFormat/>
    <w:rsid w:val="00AE2FEE"/>
    <w:rPr>
      <w:rFonts w:ascii="宋体" w:eastAsia="宋体" w:hAnsi="Courier New"/>
      <w:szCs w:val="21"/>
    </w:rPr>
  </w:style>
</w:styles>
</file>

<file path=word/webSettings.xml><?xml version="1.0" encoding="utf-8"?>
<w:webSettings xmlns:r="http://schemas.openxmlformats.org/officeDocument/2006/relationships" xmlns:w="http://schemas.openxmlformats.org/wordprocessingml/2006/main">
  <w:divs>
    <w:div w:id="35128893">
      <w:bodyDiv w:val="1"/>
      <w:marLeft w:val="0"/>
      <w:marRight w:val="0"/>
      <w:marTop w:val="0"/>
      <w:marBottom w:val="0"/>
      <w:divBdr>
        <w:top w:val="none" w:sz="0" w:space="0" w:color="auto"/>
        <w:left w:val="none" w:sz="0" w:space="0" w:color="auto"/>
        <w:bottom w:val="none" w:sz="0" w:space="0" w:color="auto"/>
        <w:right w:val="none" w:sz="0" w:space="0" w:color="auto"/>
      </w:divBdr>
    </w:div>
    <w:div w:id="156847560">
      <w:bodyDiv w:val="1"/>
      <w:marLeft w:val="0"/>
      <w:marRight w:val="0"/>
      <w:marTop w:val="0"/>
      <w:marBottom w:val="0"/>
      <w:divBdr>
        <w:top w:val="none" w:sz="0" w:space="0" w:color="auto"/>
        <w:left w:val="none" w:sz="0" w:space="0" w:color="auto"/>
        <w:bottom w:val="none" w:sz="0" w:space="0" w:color="auto"/>
        <w:right w:val="none" w:sz="0" w:space="0" w:color="auto"/>
      </w:divBdr>
    </w:div>
    <w:div w:id="291012252">
      <w:bodyDiv w:val="1"/>
      <w:marLeft w:val="0"/>
      <w:marRight w:val="0"/>
      <w:marTop w:val="0"/>
      <w:marBottom w:val="0"/>
      <w:divBdr>
        <w:top w:val="none" w:sz="0" w:space="0" w:color="auto"/>
        <w:left w:val="none" w:sz="0" w:space="0" w:color="auto"/>
        <w:bottom w:val="none" w:sz="0" w:space="0" w:color="auto"/>
        <w:right w:val="none" w:sz="0" w:space="0" w:color="auto"/>
      </w:divBdr>
    </w:div>
    <w:div w:id="385690101">
      <w:bodyDiv w:val="1"/>
      <w:marLeft w:val="0"/>
      <w:marRight w:val="0"/>
      <w:marTop w:val="0"/>
      <w:marBottom w:val="0"/>
      <w:divBdr>
        <w:top w:val="none" w:sz="0" w:space="0" w:color="auto"/>
        <w:left w:val="none" w:sz="0" w:space="0" w:color="auto"/>
        <w:bottom w:val="none" w:sz="0" w:space="0" w:color="auto"/>
        <w:right w:val="none" w:sz="0" w:space="0" w:color="auto"/>
      </w:divBdr>
    </w:div>
    <w:div w:id="452019561">
      <w:bodyDiv w:val="1"/>
      <w:marLeft w:val="0"/>
      <w:marRight w:val="0"/>
      <w:marTop w:val="0"/>
      <w:marBottom w:val="0"/>
      <w:divBdr>
        <w:top w:val="none" w:sz="0" w:space="0" w:color="auto"/>
        <w:left w:val="none" w:sz="0" w:space="0" w:color="auto"/>
        <w:bottom w:val="none" w:sz="0" w:space="0" w:color="auto"/>
        <w:right w:val="none" w:sz="0" w:space="0" w:color="auto"/>
      </w:divBdr>
    </w:div>
    <w:div w:id="507447758">
      <w:bodyDiv w:val="1"/>
      <w:marLeft w:val="0"/>
      <w:marRight w:val="0"/>
      <w:marTop w:val="0"/>
      <w:marBottom w:val="0"/>
      <w:divBdr>
        <w:top w:val="none" w:sz="0" w:space="0" w:color="auto"/>
        <w:left w:val="none" w:sz="0" w:space="0" w:color="auto"/>
        <w:bottom w:val="none" w:sz="0" w:space="0" w:color="auto"/>
        <w:right w:val="none" w:sz="0" w:space="0" w:color="auto"/>
      </w:divBdr>
    </w:div>
    <w:div w:id="624580657">
      <w:bodyDiv w:val="1"/>
      <w:marLeft w:val="0"/>
      <w:marRight w:val="0"/>
      <w:marTop w:val="0"/>
      <w:marBottom w:val="0"/>
      <w:divBdr>
        <w:top w:val="none" w:sz="0" w:space="0" w:color="auto"/>
        <w:left w:val="none" w:sz="0" w:space="0" w:color="auto"/>
        <w:bottom w:val="none" w:sz="0" w:space="0" w:color="auto"/>
        <w:right w:val="none" w:sz="0" w:space="0" w:color="auto"/>
      </w:divBdr>
    </w:div>
    <w:div w:id="803818687">
      <w:bodyDiv w:val="1"/>
      <w:marLeft w:val="0"/>
      <w:marRight w:val="0"/>
      <w:marTop w:val="0"/>
      <w:marBottom w:val="0"/>
      <w:divBdr>
        <w:top w:val="none" w:sz="0" w:space="0" w:color="auto"/>
        <w:left w:val="none" w:sz="0" w:space="0" w:color="auto"/>
        <w:bottom w:val="none" w:sz="0" w:space="0" w:color="auto"/>
        <w:right w:val="none" w:sz="0" w:space="0" w:color="auto"/>
      </w:divBdr>
    </w:div>
    <w:div w:id="994526863">
      <w:bodyDiv w:val="1"/>
      <w:marLeft w:val="0"/>
      <w:marRight w:val="0"/>
      <w:marTop w:val="0"/>
      <w:marBottom w:val="0"/>
      <w:divBdr>
        <w:top w:val="none" w:sz="0" w:space="0" w:color="auto"/>
        <w:left w:val="none" w:sz="0" w:space="0" w:color="auto"/>
        <w:bottom w:val="none" w:sz="0" w:space="0" w:color="auto"/>
        <w:right w:val="none" w:sz="0" w:space="0" w:color="auto"/>
      </w:divBdr>
    </w:div>
    <w:div w:id="1039739548">
      <w:bodyDiv w:val="1"/>
      <w:marLeft w:val="0"/>
      <w:marRight w:val="0"/>
      <w:marTop w:val="0"/>
      <w:marBottom w:val="0"/>
      <w:divBdr>
        <w:top w:val="none" w:sz="0" w:space="0" w:color="auto"/>
        <w:left w:val="none" w:sz="0" w:space="0" w:color="auto"/>
        <w:bottom w:val="none" w:sz="0" w:space="0" w:color="auto"/>
        <w:right w:val="none" w:sz="0" w:space="0" w:color="auto"/>
      </w:divBdr>
    </w:div>
    <w:div w:id="1059090986">
      <w:bodyDiv w:val="1"/>
      <w:marLeft w:val="0"/>
      <w:marRight w:val="0"/>
      <w:marTop w:val="0"/>
      <w:marBottom w:val="0"/>
      <w:divBdr>
        <w:top w:val="none" w:sz="0" w:space="0" w:color="auto"/>
        <w:left w:val="none" w:sz="0" w:space="0" w:color="auto"/>
        <w:bottom w:val="none" w:sz="0" w:space="0" w:color="auto"/>
        <w:right w:val="none" w:sz="0" w:space="0" w:color="auto"/>
      </w:divBdr>
    </w:div>
    <w:div w:id="1070351519">
      <w:bodyDiv w:val="1"/>
      <w:marLeft w:val="0"/>
      <w:marRight w:val="0"/>
      <w:marTop w:val="0"/>
      <w:marBottom w:val="0"/>
      <w:divBdr>
        <w:top w:val="none" w:sz="0" w:space="0" w:color="auto"/>
        <w:left w:val="none" w:sz="0" w:space="0" w:color="auto"/>
        <w:bottom w:val="none" w:sz="0" w:space="0" w:color="auto"/>
        <w:right w:val="none" w:sz="0" w:space="0" w:color="auto"/>
      </w:divBdr>
    </w:div>
    <w:div w:id="1087312380">
      <w:bodyDiv w:val="1"/>
      <w:marLeft w:val="0"/>
      <w:marRight w:val="0"/>
      <w:marTop w:val="0"/>
      <w:marBottom w:val="0"/>
      <w:divBdr>
        <w:top w:val="none" w:sz="0" w:space="0" w:color="auto"/>
        <w:left w:val="none" w:sz="0" w:space="0" w:color="auto"/>
        <w:bottom w:val="none" w:sz="0" w:space="0" w:color="auto"/>
        <w:right w:val="none" w:sz="0" w:space="0" w:color="auto"/>
      </w:divBdr>
    </w:div>
    <w:div w:id="1158113830">
      <w:bodyDiv w:val="1"/>
      <w:marLeft w:val="0"/>
      <w:marRight w:val="0"/>
      <w:marTop w:val="0"/>
      <w:marBottom w:val="0"/>
      <w:divBdr>
        <w:top w:val="none" w:sz="0" w:space="0" w:color="auto"/>
        <w:left w:val="none" w:sz="0" w:space="0" w:color="auto"/>
        <w:bottom w:val="none" w:sz="0" w:space="0" w:color="auto"/>
        <w:right w:val="none" w:sz="0" w:space="0" w:color="auto"/>
      </w:divBdr>
    </w:div>
    <w:div w:id="1174996924">
      <w:bodyDiv w:val="1"/>
      <w:marLeft w:val="0"/>
      <w:marRight w:val="0"/>
      <w:marTop w:val="0"/>
      <w:marBottom w:val="0"/>
      <w:divBdr>
        <w:top w:val="none" w:sz="0" w:space="0" w:color="auto"/>
        <w:left w:val="none" w:sz="0" w:space="0" w:color="auto"/>
        <w:bottom w:val="none" w:sz="0" w:space="0" w:color="auto"/>
        <w:right w:val="none" w:sz="0" w:space="0" w:color="auto"/>
      </w:divBdr>
    </w:div>
    <w:div w:id="1183787969">
      <w:bodyDiv w:val="1"/>
      <w:marLeft w:val="0"/>
      <w:marRight w:val="0"/>
      <w:marTop w:val="0"/>
      <w:marBottom w:val="0"/>
      <w:divBdr>
        <w:top w:val="none" w:sz="0" w:space="0" w:color="auto"/>
        <w:left w:val="none" w:sz="0" w:space="0" w:color="auto"/>
        <w:bottom w:val="none" w:sz="0" w:space="0" w:color="auto"/>
        <w:right w:val="none" w:sz="0" w:space="0" w:color="auto"/>
      </w:divBdr>
    </w:div>
    <w:div w:id="1278367944">
      <w:bodyDiv w:val="1"/>
      <w:marLeft w:val="0"/>
      <w:marRight w:val="0"/>
      <w:marTop w:val="0"/>
      <w:marBottom w:val="0"/>
      <w:divBdr>
        <w:top w:val="none" w:sz="0" w:space="0" w:color="auto"/>
        <w:left w:val="none" w:sz="0" w:space="0" w:color="auto"/>
        <w:bottom w:val="none" w:sz="0" w:space="0" w:color="auto"/>
        <w:right w:val="none" w:sz="0" w:space="0" w:color="auto"/>
      </w:divBdr>
    </w:div>
    <w:div w:id="1361202568">
      <w:bodyDiv w:val="1"/>
      <w:marLeft w:val="0"/>
      <w:marRight w:val="0"/>
      <w:marTop w:val="0"/>
      <w:marBottom w:val="0"/>
      <w:divBdr>
        <w:top w:val="none" w:sz="0" w:space="0" w:color="auto"/>
        <w:left w:val="none" w:sz="0" w:space="0" w:color="auto"/>
        <w:bottom w:val="none" w:sz="0" w:space="0" w:color="auto"/>
        <w:right w:val="none" w:sz="0" w:space="0" w:color="auto"/>
      </w:divBdr>
    </w:div>
    <w:div w:id="1391615052">
      <w:bodyDiv w:val="1"/>
      <w:marLeft w:val="0"/>
      <w:marRight w:val="0"/>
      <w:marTop w:val="0"/>
      <w:marBottom w:val="0"/>
      <w:divBdr>
        <w:top w:val="none" w:sz="0" w:space="0" w:color="auto"/>
        <w:left w:val="none" w:sz="0" w:space="0" w:color="auto"/>
        <w:bottom w:val="none" w:sz="0" w:space="0" w:color="auto"/>
        <w:right w:val="none" w:sz="0" w:space="0" w:color="auto"/>
      </w:divBdr>
    </w:div>
    <w:div w:id="1461266572">
      <w:bodyDiv w:val="1"/>
      <w:marLeft w:val="0"/>
      <w:marRight w:val="0"/>
      <w:marTop w:val="0"/>
      <w:marBottom w:val="0"/>
      <w:divBdr>
        <w:top w:val="none" w:sz="0" w:space="0" w:color="auto"/>
        <w:left w:val="none" w:sz="0" w:space="0" w:color="auto"/>
        <w:bottom w:val="none" w:sz="0" w:space="0" w:color="auto"/>
        <w:right w:val="none" w:sz="0" w:space="0" w:color="auto"/>
      </w:divBdr>
    </w:div>
    <w:div w:id="1483540135">
      <w:bodyDiv w:val="1"/>
      <w:marLeft w:val="0"/>
      <w:marRight w:val="0"/>
      <w:marTop w:val="0"/>
      <w:marBottom w:val="0"/>
      <w:divBdr>
        <w:top w:val="none" w:sz="0" w:space="0" w:color="auto"/>
        <w:left w:val="none" w:sz="0" w:space="0" w:color="auto"/>
        <w:bottom w:val="none" w:sz="0" w:space="0" w:color="auto"/>
        <w:right w:val="none" w:sz="0" w:space="0" w:color="auto"/>
      </w:divBdr>
    </w:div>
    <w:div w:id="1646161650">
      <w:bodyDiv w:val="1"/>
      <w:marLeft w:val="0"/>
      <w:marRight w:val="0"/>
      <w:marTop w:val="0"/>
      <w:marBottom w:val="0"/>
      <w:divBdr>
        <w:top w:val="none" w:sz="0" w:space="0" w:color="auto"/>
        <w:left w:val="none" w:sz="0" w:space="0" w:color="auto"/>
        <w:bottom w:val="none" w:sz="0" w:space="0" w:color="auto"/>
        <w:right w:val="none" w:sz="0" w:space="0" w:color="auto"/>
      </w:divBdr>
    </w:div>
    <w:div w:id="1658994046">
      <w:bodyDiv w:val="1"/>
      <w:marLeft w:val="0"/>
      <w:marRight w:val="0"/>
      <w:marTop w:val="0"/>
      <w:marBottom w:val="0"/>
      <w:divBdr>
        <w:top w:val="none" w:sz="0" w:space="0" w:color="auto"/>
        <w:left w:val="none" w:sz="0" w:space="0" w:color="auto"/>
        <w:bottom w:val="none" w:sz="0" w:space="0" w:color="auto"/>
        <w:right w:val="none" w:sz="0" w:space="0" w:color="auto"/>
      </w:divBdr>
    </w:div>
    <w:div w:id="1663124108">
      <w:bodyDiv w:val="1"/>
      <w:marLeft w:val="0"/>
      <w:marRight w:val="0"/>
      <w:marTop w:val="0"/>
      <w:marBottom w:val="0"/>
      <w:divBdr>
        <w:top w:val="none" w:sz="0" w:space="0" w:color="auto"/>
        <w:left w:val="none" w:sz="0" w:space="0" w:color="auto"/>
        <w:bottom w:val="none" w:sz="0" w:space="0" w:color="auto"/>
        <w:right w:val="none" w:sz="0" w:space="0" w:color="auto"/>
      </w:divBdr>
    </w:div>
    <w:div w:id="1691182132">
      <w:bodyDiv w:val="1"/>
      <w:marLeft w:val="0"/>
      <w:marRight w:val="0"/>
      <w:marTop w:val="0"/>
      <w:marBottom w:val="0"/>
      <w:divBdr>
        <w:top w:val="none" w:sz="0" w:space="0" w:color="auto"/>
        <w:left w:val="none" w:sz="0" w:space="0" w:color="auto"/>
        <w:bottom w:val="none" w:sz="0" w:space="0" w:color="auto"/>
        <w:right w:val="none" w:sz="0" w:space="0" w:color="auto"/>
      </w:divBdr>
    </w:div>
    <w:div w:id="1761563135">
      <w:bodyDiv w:val="1"/>
      <w:marLeft w:val="0"/>
      <w:marRight w:val="0"/>
      <w:marTop w:val="0"/>
      <w:marBottom w:val="0"/>
      <w:divBdr>
        <w:top w:val="none" w:sz="0" w:space="0" w:color="auto"/>
        <w:left w:val="none" w:sz="0" w:space="0" w:color="auto"/>
        <w:bottom w:val="none" w:sz="0" w:space="0" w:color="auto"/>
        <w:right w:val="none" w:sz="0" w:space="0" w:color="auto"/>
      </w:divBdr>
    </w:div>
    <w:div w:id="1800417991">
      <w:bodyDiv w:val="1"/>
      <w:marLeft w:val="0"/>
      <w:marRight w:val="0"/>
      <w:marTop w:val="0"/>
      <w:marBottom w:val="0"/>
      <w:divBdr>
        <w:top w:val="none" w:sz="0" w:space="0" w:color="auto"/>
        <w:left w:val="none" w:sz="0" w:space="0" w:color="auto"/>
        <w:bottom w:val="none" w:sz="0" w:space="0" w:color="auto"/>
        <w:right w:val="none" w:sz="0" w:space="0" w:color="auto"/>
      </w:divBdr>
    </w:div>
    <w:div w:id="1834057176">
      <w:bodyDiv w:val="1"/>
      <w:marLeft w:val="0"/>
      <w:marRight w:val="0"/>
      <w:marTop w:val="0"/>
      <w:marBottom w:val="0"/>
      <w:divBdr>
        <w:top w:val="none" w:sz="0" w:space="0" w:color="auto"/>
        <w:left w:val="none" w:sz="0" w:space="0" w:color="auto"/>
        <w:bottom w:val="none" w:sz="0" w:space="0" w:color="auto"/>
        <w:right w:val="none" w:sz="0" w:space="0" w:color="auto"/>
      </w:divBdr>
    </w:div>
    <w:div w:id="1835028184">
      <w:bodyDiv w:val="1"/>
      <w:marLeft w:val="0"/>
      <w:marRight w:val="0"/>
      <w:marTop w:val="0"/>
      <w:marBottom w:val="0"/>
      <w:divBdr>
        <w:top w:val="none" w:sz="0" w:space="0" w:color="auto"/>
        <w:left w:val="none" w:sz="0" w:space="0" w:color="auto"/>
        <w:bottom w:val="none" w:sz="0" w:space="0" w:color="auto"/>
        <w:right w:val="none" w:sz="0" w:space="0" w:color="auto"/>
      </w:divBdr>
    </w:div>
    <w:div w:id="1984039267">
      <w:bodyDiv w:val="1"/>
      <w:marLeft w:val="0"/>
      <w:marRight w:val="0"/>
      <w:marTop w:val="0"/>
      <w:marBottom w:val="0"/>
      <w:divBdr>
        <w:top w:val="none" w:sz="0" w:space="0" w:color="auto"/>
        <w:left w:val="none" w:sz="0" w:space="0" w:color="auto"/>
        <w:bottom w:val="none" w:sz="0" w:space="0" w:color="auto"/>
        <w:right w:val="none" w:sz="0" w:space="0" w:color="auto"/>
      </w:divBdr>
    </w:div>
    <w:div w:id="2106419372">
      <w:bodyDiv w:val="1"/>
      <w:marLeft w:val="0"/>
      <w:marRight w:val="0"/>
      <w:marTop w:val="0"/>
      <w:marBottom w:val="0"/>
      <w:divBdr>
        <w:top w:val="none" w:sz="0" w:space="0" w:color="auto"/>
        <w:left w:val="none" w:sz="0" w:space="0" w:color="auto"/>
        <w:bottom w:val="none" w:sz="0" w:space="0" w:color="auto"/>
        <w:right w:val="none" w:sz="0" w:space="0" w:color="auto"/>
      </w:divBdr>
    </w:div>
    <w:div w:id="2126388829">
      <w:bodyDiv w:val="1"/>
      <w:marLeft w:val="0"/>
      <w:marRight w:val="0"/>
      <w:marTop w:val="0"/>
      <w:marBottom w:val="0"/>
      <w:divBdr>
        <w:top w:val="none" w:sz="0" w:space="0" w:color="auto"/>
        <w:left w:val="none" w:sz="0" w:space="0" w:color="auto"/>
        <w:bottom w:val="none" w:sz="0" w:space="0" w:color="auto"/>
        <w:right w:val="none" w:sz="0" w:space="0" w:color="auto"/>
      </w:divBdr>
    </w:div>
    <w:div w:id="21330138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E:\2022&#24180;\&#22269;&#20225;&#37319;&#36141;\004-&#27986;&#33492;&#25171;&#25438;\&#27986;&#33492;&#25171;&#25438;--&#25307;&#26631;&#25991;&#20214;.docx" TargetMode="Externa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file:///E:\2022&#24180;\&#22269;&#20225;&#37319;&#36141;\004-&#27986;&#33492;&#25171;&#25438;\&#27986;&#33492;&#25171;&#25438;--&#25307;&#26631;&#25991;&#20214;.docx" TargetMode="External"/><Relationship Id="rId17" Type="http://schemas.openxmlformats.org/officeDocument/2006/relationships/footer" Target="footer1.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E:\2022&#24180;\&#22269;&#20225;&#37319;&#36141;\004-&#27986;&#33492;&#25171;&#25438;\&#27986;&#33492;&#25171;&#25438;--&#25307;&#26631;&#25991;&#20214;.docx" TargetMode="Externa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yperlink" Target="http://rc.whggzyjy.cn/" TargetMode="External"/><Relationship Id="rId23" Type="http://schemas.openxmlformats.org/officeDocument/2006/relationships/header" Target="header4.xml"/><Relationship Id="rId28" Type="http://schemas.openxmlformats.org/officeDocument/2006/relationships/footer" Target="footer7.xml"/><Relationship Id="rId10" Type="http://schemas.openxmlformats.org/officeDocument/2006/relationships/hyperlink" Target="file:///E:\2022&#24180;\&#22269;&#20225;&#37319;&#36141;\004-&#27986;&#33492;&#25171;&#25438;\&#27986;&#33492;&#25171;&#25438;--&#25307;&#26631;&#25991;&#20214;.docx" TargetMode="Externa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E:\2022&#24180;\&#22269;&#20225;&#37319;&#36141;\004-&#27986;&#33492;&#25171;&#25438;\&#27986;&#33492;&#25171;&#25438;--&#25307;&#26631;&#25991;&#20214;.docx" TargetMode="External"/><Relationship Id="rId14" Type="http://schemas.openxmlformats.org/officeDocument/2006/relationships/hyperlink" Target="file:///E:\2022&#24180;\&#22269;&#20225;&#37319;&#36141;\004-&#27986;&#33492;&#25171;&#25438;\&#27986;&#33492;&#25171;&#25438;--&#25307;&#26631;&#25991;&#20214;.docx" TargetMode="External"/><Relationship Id="rId22" Type="http://schemas.openxmlformats.org/officeDocument/2006/relationships/footer" Target="footer4.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89DE3C7D-A123-4A23-90AB-A403D766683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92</Pages>
  <Words>6091</Words>
  <Characters>34724</Characters>
  <Application>Microsoft Office Word</Application>
  <DocSecurity>0</DocSecurity>
  <Lines>289</Lines>
  <Paragraphs>81</Paragraphs>
  <ScaleCrop>false</ScaleCrop>
  <Company>WRGHO.COM</Company>
  <LinksUpToDate>false</LinksUpToDate>
  <CharactersWithSpaces>40734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308</cp:revision>
  <cp:lastPrinted>2022-05-19T07:15:00Z</cp:lastPrinted>
  <dcterms:created xsi:type="dcterms:W3CDTF">2021-11-10T01:36:00Z</dcterms:created>
  <dcterms:modified xsi:type="dcterms:W3CDTF">2026-05-09T08:58:00Z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E22F386E75D04D0BB7B962087BF00CBD</vt:lpwstr>
  </property>
</Properties>
</file>