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B9BAEB">
      <w:pPr>
        <w:widowControl/>
        <w:adjustRightInd w:val="0"/>
        <w:spacing w:line="240" w:lineRule="atLeast"/>
        <w:jc w:val="center"/>
        <w:rPr>
          <w:rFonts w:eastAsia="方正小标宋简体" w:cs="宋体"/>
          <w:color w:val="000000"/>
          <w:sz w:val="36"/>
          <w:szCs w:val="36"/>
        </w:rPr>
      </w:pPr>
    </w:p>
    <w:p w14:paraId="2044BE7C">
      <w:pPr>
        <w:spacing w:line="360" w:lineRule="exact"/>
        <w:rPr>
          <w:rFonts w:ascii="宋体" w:hAnsi="宋体"/>
          <w:color w:val="000000"/>
          <w:szCs w:val="21"/>
          <w:highlight w:val="white"/>
        </w:rPr>
      </w:pPr>
    </w:p>
    <w:p w14:paraId="084C714B">
      <w:pPr>
        <w:spacing w:line="360" w:lineRule="exact"/>
        <w:rPr>
          <w:rFonts w:ascii="宋体" w:hAnsi="宋体"/>
          <w:color w:val="000000"/>
          <w:szCs w:val="21"/>
          <w:highlight w:val="white"/>
        </w:rPr>
      </w:pPr>
    </w:p>
    <w:p w14:paraId="77A30057">
      <w:pPr>
        <w:spacing w:line="360" w:lineRule="auto"/>
        <w:ind w:firstLine="565" w:firstLineChars="201"/>
        <w:jc w:val="center"/>
        <w:rPr>
          <w:rFonts w:ascii="宋体" w:hAnsi="宋体"/>
          <w:b/>
          <w:bCs/>
          <w:kern w:val="0"/>
          <w:sz w:val="28"/>
          <w:szCs w:val="28"/>
        </w:rPr>
      </w:pPr>
    </w:p>
    <w:p w14:paraId="43510F5A">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乳山银滩文化旅游有限公司</w:t>
      </w:r>
    </w:p>
    <w:p w14:paraId="17C6D261">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lang w:val="en-US" w:eastAsia="zh-CN"/>
        </w:rPr>
        <w:t>自愿</w:t>
      </w:r>
      <w:r>
        <w:rPr>
          <w:rFonts w:hint="eastAsia" w:ascii="方正小标宋简体" w:hAnsi="黑体" w:eastAsia="方正小标宋简体" w:cs="方正小标宋简体"/>
          <w:kern w:val="0"/>
          <w:sz w:val="72"/>
          <w:szCs w:val="52"/>
        </w:rPr>
        <w:t>公开招标文件</w:t>
      </w:r>
    </w:p>
    <w:p w14:paraId="41818F2E">
      <w:pPr>
        <w:spacing w:line="360" w:lineRule="auto"/>
        <w:ind w:firstLine="723" w:firstLineChars="201"/>
        <w:jc w:val="left"/>
        <w:rPr>
          <w:rFonts w:ascii="宋体" w:hAnsi="宋体"/>
          <w:sz w:val="36"/>
          <w:szCs w:val="36"/>
        </w:rPr>
      </w:pPr>
    </w:p>
    <w:p w14:paraId="225EBD8A">
      <w:pPr>
        <w:spacing w:line="360" w:lineRule="auto"/>
        <w:jc w:val="left"/>
        <w:rPr>
          <w:rFonts w:ascii="宋体" w:hAnsi="宋体"/>
          <w:sz w:val="36"/>
          <w:szCs w:val="36"/>
        </w:rPr>
      </w:pPr>
      <w:r>
        <w:rPr>
          <w:rFonts w:hint="eastAsia" w:ascii="宋体" w:hAnsi="宋体"/>
          <w:sz w:val="36"/>
          <w:szCs w:val="36"/>
        </w:rPr>
        <w:t xml:space="preserve">    </w:t>
      </w:r>
    </w:p>
    <w:p w14:paraId="279A2B34">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选定2026-2027年度滨海新区零星企业</w:t>
      </w:r>
    </w:p>
    <w:p w14:paraId="60783C16">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SDRS-TPZB-2026-038</w:t>
      </w:r>
    </w:p>
    <w:p w14:paraId="7FA5FBCB">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建筑零星工程</w:t>
      </w:r>
      <w:r>
        <w:rPr>
          <w:rFonts w:hint="eastAsia" w:ascii="仿宋_GB2312" w:hAnsi="仿宋" w:eastAsia="仿宋_GB2312" w:cs="方正楷体简体"/>
          <w:sz w:val="36"/>
          <w:szCs w:val="36"/>
          <w:lang w:eastAsia="zh-CN"/>
        </w:rPr>
        <w:t>、</w:t>
      </w:r>
      <w:r>
        <w:rPr>
          <w:rFonts w:hint="default" w:ascii="仿宋_GB2312" w:hAnsi="仿宋" w:eastAsia="仿宋_GB2312" w:cs="方正楷体简体"/>
          <w:sz w:val="36"/>
          <w:szCs w:val="36"/>
        </w:rPr>
        <w:t>市政零星及维修养护工程</w:t>
      </w:r>
      <w:r>
        <w:rPr>
          <w:rFonts w:hint="eastAsia" w:ascii="仿宋_GB2312" w:hAnsi="仿宋" w:eastAsia="仿宋_GB2312" w:cs="方正楷体简体"/>
          <w:sz w:val="36"/>
          <w:szCs w:val="36"/>
        </w:rPr>
        <w:t>(第A</w:t>
      </w:r>
      <w:r>
        <w:rPr>
          <w:rFonts w:hint="eastAsia" w:ascii="仿宋_GB2312" w:hAnsi="仿宋" w:eastAsia="仿宋_GB2312" w:cs="方正楷体简体"/>
          <w:sz w:val="36"/>
          <w:szCs w:val="36"/>
          <w:lang w:eastAsia="zh-CN"/>
        </w:rPr>
        <w:t>、</w:t>
      </w:r>
      <w:r>
        <w:rPr>
          <w:rFonts w:hint="eastAsia" w:ascii="仿宋_GB2312" w:hAnsi="仿宋" w:eastAsia="仿宋_GB2312" w:cs="方正楷体简体"/>
          <w:sz w:val="36"/>
          <w:szCs w:val="36"/>
          <w:lang w:val="en-US" w:eastAsia="zh-CN"/>
        </w:rPr>
        <w:t>B</w:t>
      </w:r>
      <w:r>
        <w:rPr>
          <w:rFonts w:hint="eastAsia" w:ascii="仿宋_GB2312" w:hAnsi="仿宋" w:eastAsia="仿宋_GB2312" w:cs="方正楷体简体"/>
          <w:sz w:val="36"/>
          <w:szCs w:val="36"/>
        </w:rPr>
        <w:t xml:space="preserve">包，共5包) </w:t>
      </w:r>
    </w:p>
    <w:p w14:paraId="1DB998DA">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lang w:val="en-US" w:eastAsia="zh-CN"/>
        </w:rPr>
        <w:t>自愿</w:t>
      </w:r>
      <w:r>
        <w:rPr>
          <w:rFonts w:hint="eastAsia" w:ascii="仿宋_GB2312" w:hAnsi="仿宋" w:eastAsia="仿宋_GB2312" w:cs="方正楷体简体"/>
          <w:sz w:val="36"/>
          <w:szCs w:val="36"/>
        </w:rPr>
        <w:t>公开招标</w:t>
      </w:r>
    </w:p>
    <w:p w14:paraId="7429B1A4">
      <w:pPr>
        <w:spacing w:line="360" w:lineRule="auto"/>
        <w:rPr>
          <w:rFonts w:ascii="仿宋_GB2312" w:hAnsi="仿宋" w:eastAsia="仿宋_GB2312" w:cs="方正楷体简体"/>
          <w:b/>
          <w:sz w:val="16"/>
          <w:szCs w:val="36"/>
        </w:rPr>
      </w:pPr>
    </w:p>
    <w:p w14:paraId="7E90E798">
      <w:pPr>
        <w:spacing w:line="360" w:lineRule="auto"/>
        <w:ind w:firstLine="363" w:firstLineChars="201"/>
        <w:jc w:val="center"/>
        <w:rPr>
          <w:rFonts w:ascii="仿宋_GB2312" w:hAnsi="仿宋" w:eastAsia="仿宋_GB2312" w:cs="方正楷体简体"/>
          <w:b/>
          <w:sz w:val="18"/>
          <w:szCs w:val="36"/>
        </w:rPr>
      </w:pPr>
    </w:p>
    <w:p w14:paraId="1811BEB6">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7BCE15C5">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w:t>
      </w:r>
      <w:r>
        <w:rPr>
          <w:rFonts w:hint="eastAsia" w:ascii="仿宋_GB2312" w:hAnsi="仿宋" w:eastAsia="仿宋_GB2312" w:cs="方正楷体简体"/>
          <w:sz w:val="36"/>
          <w:szCs w:val="36"/>
          <w:lang w:val="en-US" w:eastAsia="zh-CN"/>
        </w:rPr>
        <w:t>04</w:t>
      </w:r>
      <w:r>
        <w:rPr>
          <w:rFonts w:hint="eastAsia" w:ascii="仿宋_GB2312" w:hAnsi="仿宋" w:eastAsia="仿宋_GB2312" w:cs="方正楷体简体"/>
          <w:sz w:val="36"/>
          <w:szCs w:val="36"/>
        </w:rPr>
        <w:t>月</w:t>
      </w:r>
      <w:r>
        <w:rPr>
          <w:rFonts w:hint="eastAsia" w:ascii="仿宋_GB2312" w:hAnsi="仿宋" w:eastAsia="仿宋_GB2312" w:cs="方正楷体简体"/>
          <w:sz w:val="36"/>
          <w:szCs w:val="36"/>
          <w:lang w:val="en-US" w:eastAsia="zh-CN"/>
        </w:rPr>
        <w:t>16</w:t>
      </w:r>
      <w:r>
        <w:rPr>
          <w:rFonts w:hint="eastAsia" w:ascii="仿宋_GB2312" w:hAnsi="仿宋" w:eastAsia="仿宋_GB2312" w:cs="方正楷体简体"/>
          <w:sz w:val="36"/>
          <w:szCs w:val="36"/>
        </w:rPr>
        <w:t>日</w:t>
      </w:r>
    </w:p>
    <w:p w14:paraId="2C26159D">
      <w:pPr>
        <w:spacing w:before="156" w:beforeLines="50" w:line="360" w:lineRule="auto"/>
        <w:ind w:firstLine="726" w:firstLineChars="201"/>
        <w:jc w:val="center"/>
        <w:rPr>
          <w:rFonts w:ascii="仿宋_GB2312" w:hAnsi="仿宋" w:eastAsia="仿宋_GB2312" w:cs="方正楷体简体"/>
          <w:b/>
          <w:sz w:val="36"/>
          <w:szCs w:val="36"/>
        </w:rPr>
      </w:pPr>
    </w:p>
    <w:p w14:paraId="4C17E301">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4B6C7554">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1ADDFACC">
      <w:pPr>
        <w:spacing w:line="560" w:lineRule="exact"/>
        <w:ind w:firstLine="562" w:firstLineChars="201"/>
        <w:jc w:val="left"/>
        <w:rPr>
          <w:rFonts w:ascii="宋体" w:hAnsi="宋体" w:cs="方正楷体简体"/>
          <w:sz w:val="28"/>
          <w:szCs w:val="28"/>
        </w:rPr>
      </w:pPr>
    </w:p>
    <w:p w14:paraId="50EB316F">
      <w:pPr>
        <w:spacing w:line="560" w:lineRule="exact"/>
        <w:ind w:firstLine="562" w:firstLineChars="201"/>
        <w:jc w:val="left"/>
        <w:rPr>
          <w:rFonts w:ascii="宋体" w:hAnsi="宋体" w:cs="方正楷体简体"/>
          <w:sz w:val="28"/>
          <w:szCs w:val="28"/>
        </w:rPr>
      </w:pPr>
    </w:p>
    <w:p w14:paraId="69D45A8B">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公开招标公告</w:t>
      </w:r>
    </w:p>
    <w:p w14:paraId="12A283EE">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7FABF77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03422877">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1C171D99">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3DD72B2F">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02A08830">
      <w:pPr>
        <w:spacing w:line="560" w:lineRule="exact"/>
        <w:ind w:firstLine="565" w:firstLineChars="201"/>
        <w:jc w:val="left"/>
        <w:rPr>
          <w:rFonts w:ascii="仿宋_GB2312" w:hAnsi="宋体" w:eastAsia="仿宋_GB2312" w:cs="宋体"/>
          <w:b/>
          <w:bCs/>
          <w:caps/>
          <w:sz w:val="28"/>
          <w:szCs w:val="28"/>
        </w:rPr>
      </w:pPr>
    </w:p>
    <w:p w14:paraId="6395524E">
      <w:pPr>
        <w:rPr>
          <w:rFonts w:ascii="仿宋_GB2312" w:hAnsi="宋体" w:eastAsia="仿宋_GB2312"/>
          <w:b/>
        </w:rPr>
      </w:pPr>
    </w:p>
    <w:p w14:paraId="7283755E">
      <w:pPr>
        <w:spacing w:line="560" w:lineRule="exact"/>
        <w:ind w:firstLine="565" w:firstLineChars="201"/>
        <w:jc w:val="left"/>
        <w:rPr>
          <w:rFonts w:ascii="仿宋_GB2312" w:hAnsi="宋体" w:eastAsia="仿宋_GB2312"/>
          <w:b/>
          <w:bCs/>
          <w:caps/>
          <w:sz w:val="28"/>
          <w:szCs w:val="28"/>
        </w:rPr>
      </w:pPr>
    </w:p>
    <w:p w14:paraId="383A91BB">
      <w:pPr>
        <w:spacing w:line="560" w:lineRule="exact"/>
        <w:ind w:firstLine="424" w:firstLineChars="151"/>
        <w:jc w:val="left"/>
        <w:rPr>
          <w:rFonts w:ascii="仿宋_GB2312" w:hAnsi="宋体" w:eastAsia="仿宋_GB2312" w:cs="宋体"/>
          <w:b/>
          <w:bCs/>
          <w:caps/>
          <w:sz w:val="28"/>
          <w:szCs w:val="28"/>
        </w:rPr>
      </w:pPr>
    </w:p>
    <w:p w14:paraId="39F59311">
      <w:pPr>
        <w:spacing w:line="560" w:lineRule="exact"/>
        <w:ind w:firstLine="424" w:firstLineChars="151"/>
        <w:jc w:val="left"/>
        <w:rPr>
          <w:rFonts w:ascii="仿宋_GB2312" w:hAnsi="宋体" w:eastAsia="仿宋_GB2312"/>
          <w:b/>
          <w:bCs/>
          <w:caps/>
          <w:sz w:val="28"/>
          <w:szCs w:val="28"/>
        </w:rPr>
      </w:pPr>
    </w:p>
    <w:p w14:paraId="1D17CEBE">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35630127">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322FFC80"/>
    <w:p w14:paraId="75F69157">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0F32A474">
      <w:pPr>
        <w:jc w:val="center"/>
        <w:rPr>
          <w:rFonts w:ascii="方正小标宋简体" w:eastAsia="方正小标宋简体"/>
          <w:b/>
          <w:sz w:val="30"/>
          <w:szCs w:val="30"/>
        </w:rPr>
      </w:pPr>
      <w:r>
        <w:rPr>
          <w:rFonts w:hint="eastAsia" w:ascii="方正小标宋简体" w:eastAsia="方正小标宋简体"/>
          <w:b/>
          <w:sz w:val="30"/>
          <w:szCs w:val="30"/>
        </w:rPr>
        <w:t>选定2026-2027年度滨海新区零星企业</w:t>
      </w:r>
    </w:p>
    <w:p w14:paraId="24DBB4B5">
      <w:pPr>
        <w:jc w:val="center"/>
        <w:rPr>
          <w:rFonts w:ascii="方正小标宋简体" w:eastAsia="方正小标宋简体"/>
          <w:b/>
          <w:sz w:val="30"/>
          <w:szCs w:val="30"/>
        </w:rPr>
      </w:pPr>
      <w:r>
        <w:rPr>
          <w:rFonts w:hint="eastAsia" w:ascii="方正小标宋简体" w:eastAsia="方正小标宋简体"/>
          <w:b/>
          <w:sz w:val="30"/>
          <w:szCs w:val="30"/>
          <w:lang w:val="en-US" w:eastAsia="zh-CN"/>
        </w:rPr>
        <w:t>自愿公开</w:t>
      </w:r>
      <w:r>
        <w:rPr>
          <w:rFonts w:hint="eastAsia" w:ascii="方正小标宋简体" w:eastAsia="方正小标宋简体"/>
          <w:b/>
          <w:sz w:val="30"/>
          <w:szCs w:val="30"/>
        </w:rPr>
        <w:t>招标公告</w:t>
      </w:r>
    </w:p>
    <w:p w14:paraId="1BB050EF">
      <w:pPr>
        <w:jc w:val="center"/>
        <w:rPr>
          <w:rFonts w:ascii="方正小标宋简体" w:eastAsia="方正小标宋简体"/>
          <w:b/>
          <w:sz w:val="30"/>
          <w:szCs w:val="30"/>
        </w:rPr>
      </w:pPr>
    </w:p>
    <w:p w14:paraId="561D97BF">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485359B2">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选定2026-2027年度滨海新区零星企业的潜在投标人应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w:t>
      </w:r>
      <w:r>
        <w:rPr>
          <w:rFonts w:hint="eastAsia" w:ascii="仿宋_GB2312" w:hAnsi="仿宋" w:eastAsia="仿宋_GB2312" w:cs="宋体"/>
          <w:color w:val="333333"/>
          <w:spacing w:val="8"/>
          <w:kern w:val="0"/>
          <w:sz w:val="28"/>
          <w:szCs w:val="28"/>
          <w:u w:val="single"/>
          <w:lang w:eastAsia="zh-CN"/>
        </w:rPr>
        <w:t>（</w:t>
      </w:r>
      <w:r>
        <w:rPr>
          <w:rFonts w:hint="eastAsia" w:ascii="仿宋_GB2312" w:hAnsi="仿宋" w:eastAsia="仿宋_GB2312" w:cs="宋体"/>
          <w:color w:val="333333"/>
          <w:spacing w:val="8"/>
          <w:kern w:val="0"/>
          <w:sz w:val="28"/>
          <w:szCs w:val="28"/>
          <w:u w:val="single"/>
          <w:lang w:val="en-US" w:eastAsia="zh-CN"/>
        </w:rPr>
        <w:t>新版</w:t>
      </w:r>
      <w:r>
        <w:rPr>
          <w:rFonts w:hint="eastAsia" w:ascii="仿宋_GB2312" w:hAnsi="仿宋" w:eastAsia="仿宋_GB2312" w:cs="宋体"/>
          <w:color w:val="333333"/>
          <w:spacing w:val="8"/>
          <w:kern w:val="0"/>
          <w:sz w:val="28"/>
          <w:szCs w:val="28"/>
          <w:u w:val="single"/>
          <w:lang w:eastAsia="zh-CN"/>
        </w:rPr>
        <w:t>）</w:t>
      </w:r>
      <w:r>
        <w:rPr>
          <w:rFonts w:hint="eastAsia" w:ascii="仿宋_GB2312" w:hAnsi="仿宋" w:eastAsia="仿宋_GB2312" w:cs="宋体"/>
          <w:color w:val="333333"/>
          <w:spacing w:val="8"/>
          <w:kern w:val="0"/>
          <w:sz w:val="28"/>
          <w:szCs w:val="28"/>
          <w:u w:val="single"/>
        </w:rPr>
        <w:t>”进行平台切换点击“国企采购”进入国有企业阳光采购电子化服务平台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lang w:eastAsia="zh-CN"/>
        </w:rPr>
        <w:t>2026年04月30日</w:t>
      </w:r>
      <w:r>
        <w:rPr>
          <w:rFonts w:hint="eastAsia" w:ascii="仿宋_GB2312" w:hAnsi="仿宋" w:eastAsia="仿宋_GB2312" w:cs="宋体"/>
          <w:color w:val="333333"/>
          <w:spacing w:val="8"/>
          <w:kern w:val="0"/>
          <w:sz w:val="28"/>
          <w:szCs w:val="28"/>
          <w:u w:val="single"/>
        </w:rPr>
        <w:t>09时00分（北京时间）</w:t>
      </w:r>
      <w:r>
        <w:rPr>
          <w:rFonts w:hint="eastAsia" w:ascii="仿宋_GB2312" w:hAnsi="仿宋" w:eastAsia="仿宋_GB2312" w:cs="宋体"/>
          <w:color w:val="333333"/>
          <w:spacing w:val="8"/>
          <w:kern w:val="0"/>
          <w:sz w:val="28"/>
          <w:szCs w:val="28"/>
        </w:rPr>
        <w:t>前递交投标文件。</w:t>
      </w:r>
    </w:p>
    <w:p w14:paraId="40A4DD4D">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0FCAB26F">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项目编号：SDRS-TPZB-2026-038</w:t>
      </w:r>
    </w:p>
    <w:p w14:paraId="6E2C0F8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项目名称：选定2026-2027年度滨海新区零星企业</w:t>
      </w:r>
    </w:p>
    <w:p w14:paraId="2B5CD1F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68A22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bottom w:val="single" w:color="auto" w:sz="4" w:space="0"/>
            </w:tcBorders>
            <w:vAlign w:val="center"/>
          </w:tcPr>
          <w:p w14:paraId="22F09ADF">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2268" w:type="dxa"/>
            <w:vAlign w:val="center"/>
          </w:tcPr>
          <w:p w14:paraId="03722D3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709" w:type="dxa"/>
            <w:vAlign w:val="center"/>
          </w:tcPr>
          <w:p w14:paraId="4E3C4B8D">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818" w:type="dxa"/>
            <w:tcBorders>
              <w:right w:val="single" w:color="auto" w:sz="4" w:space="0"/>
            </w:tcBorders>
            <w:vAlign w:val="center"/>
          </w:tcPr>
          <w:p w14:paraId="7A2B3424">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667C33B3">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559" w:type="dxa"/>
            <w:vAlign w:val="center"/>
          </w:tcPr>
          <w:p w14:paraId="45D84626">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17" w:type="dxa"/>
            <w:tcBorders>
              <w:right w:val="single" w:color="auto" w:sz="4" w:space="0"/>
            </w:tcBorders>
            <w:vAlign w:val="center"/>
          </w:tcPr>
          <w:p w14:paraId="1507FDC5">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357" w:type="dxa"/>
            <w:tcBorders>
              <w:right w:val="single" w:color="auto" w:sz="4" w:space="0"/>
            </w:tcBorders>
            <w:vAlign w:val="center"/>
          </w:tcPr>
          <w:p w14:paraId="6E9F197F">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2E814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2EC23EF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2268" w:type="dxa"/>
            <w:vAlign w:val="center"/>
          </w:tcPr>
          <w:p w14:paraId="6CF6C6B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建筑零星工程</w:t>
            </w:r>
          </w:p>
        </w:tc>
        <w:tc>
          <w:tcPr>
            <w:tcW w:w="709" w:type="dxa"/>
            <w:vAlign w:val="center"/>
          </w:tcPr>
          <w:p w14:paraId="52319E9D">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549EC1EE">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69829995">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524AC5F7">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19997098">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3FA49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3049528E">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B</w:t>
            </w:r>
          </w:p>
        </w:tc>
        <w:tc>
          <w:tcPr>
            <w:tcW w:w="2268" w:type="dxa"/>
            <w:vAlign w:val="center"/>
          </w:tcPr>
          <w:p w14:paraId="07F0E9EE">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市政零星及维修养护工程</w:t>
            </w:r>
          </w:p>
        </w:tc>
        <w:tc>
          <w:tcPr>
            <w:tcW w:w="709" w:type="dxa"/>
            <w:vAlign w:val="center"/>
          </w:tcPr>
          <w:p w14:paraId="404B08DB">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199F98A5">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1AAFB8AD">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624C8A4E">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2D62BACA">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4AA2D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27A09DE3">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C</w:t>
            </w:r>
          </w:p>
        </w:tc>
        <w:tc>
          <w:tcPr>
            <w:tcW w:w="2268" w:type="dxa"/>
            <w:vAlign w:val="center"/>
          </w:tcPr>
          <w:p w14:paraId="57D5D804">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市政建筑、环卫零星用工</w:t>
            </w:r>
          </w:p>
        </w:tc>
        <w:tc>
          <w:tcPr>
            <w:tcW w:w="709" w:type="dxa"/>
            <w:vAlign w:val="center"/>
          </w:tcPr>
          <w:p w14:paraId="41CD0764">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71A15D6B">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5689C6C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7E9AE819">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17C70F4E">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2C1B7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65652C3B">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D</w:t>
            </w:r>
          </w:p>
        </w:tc>
        <w:tc>
          <w:tcPr>
            <w:tcW w:w="2268" w:type="dxa"/>
            <w:vAlign w:val="center"/>
          </w:tcPr>
          <w:p w14:paraId="755EC18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机械设备零星用工</w:t>
            </w:r>
          </w:p>
        </w:tc>
        <w:tc>
          <w:tcPr>
            <w:tcW w:w="709" w:type="dxa"/>
            <w:vAlign w:val="center"/>
          </w:tcPr>
          <w:p w14:paraId="4F32452F">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5694F55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2B93E4B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63BA1479">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74B0578C">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030E7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35B55F7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E</w:t>
            </w:r>
          </w:p>
        </w:tc>
        <w:tc>
          <w:tcPr>
            <w:tcW w:w="2268" w:type="dxa"/>
            <w:vAlign w:val="center"/>
          </w:tcPr>
          <w:p w14:paraId="0A1C0ABC">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绿化零星工程</w:t>
            </w:r>
          </w:p>
        </w:tc>
        <w:tc>
          <w:tcPr>
            <w:tcW w:w="709" w:type="dxa"/>
            <w:vAlign w:val="center"/>
          </w:tcPr>
          <w:p w14:paraId="70D4921B">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25F5FE69">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692DCB7F">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1CE4C0AC">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0EC051C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5D8E364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33C42DE3">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082138E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7D8FDA4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2.A包：具有建筑工程施工总承包三级及以上资质证书；B包：具有市政公用工程施工总承包三级及以上资质；</w:t>
      </w:r>
    </w:p>
    <w:p w14:paraId="12B63ED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3.具有安全生产许可证；</w:t>
      </w:r>
    </w:p>
    <w:p w14:paraId="7494D48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4.具有良好的商业信誉和健全的财务会计制度；</w:t>
      </w:r>
    </w:p>
    <w:p w14:paraId="0CAA41D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5.具有履行合同所必须设备和专业技术能力，能提供优质的服务；</w:t>
      </w:r>
    </w:p>
    <w:p w14:paraId="7AADC12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6.具有依法缴纳税收和社会保障资金的良好记录；</w:t>
      </w:r>
    </w:p>
    <w:p w14:paraId="76D8F24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7.参加本次采购活动前三年内，在经营活动中没有重大违法记录；</w:t>
      </w:r>
    </w:p>
    <w:p w14:paraId="7BD27AD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8.法律、行政法规及招标文件规定的其他要求。</w:t>
      </w:r>
    </w:p>
    <w:p w14:paraId="54C01C4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10.本项目不接受联合体投标。</w:t>
      </w:r>
    </w:p>
    <w:p w14:paraId="69094E84">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25161AC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1.时间：2026年</w:t>
      </w:r>
      <w:r>
        <w:rPr>
          <w:rFonts w:hint="eastAsia" w:ascii="仿宋_GB2312" w:hAnsi="仿宋" w:eastAsia="仿宋_GB2312" w:cs="宋体"/>
          <w:color w:val="333333"/>
          <w:spacing w:val="8"/>
          <w:kern w:val="0"/>
          <w:sz w:val="28"/>
          <w:szCs w:val="28"/>
          <w:lang w:val="en-US" w:eastAsia="zh-CN"/>
        </w:rPr>
        <w:t>04</w:t>
      </w:r>
      <w:r>
        <w:rPr>
          <w:rFonts w:hint="eastAsia" w:ascii="仿宋_GB2312" w:hAnsi="仿宋" w:eastAsia="仿宋_GB2312" w:cs="宋体"/>
          <w:color w:val="333333"/>
          <w:spacing w:val="8"/>
          <w:kern w:val="0"/>
          <w:sz w:val="28"/>
          <w:szCs w:val="28"/>
        </w:rPr>
        <w:t>月</w:t>
      </w:r>
      <w:r>
        <w:rPr>
          <w:rFonts w:hint="eastAsia" w:ascii="仿宋_GB2312" w:hAnsi="仿宋" w:eastAsia="仿宋_GB2312" w:cs="宋体"/>
          <w:color w:val="333333"/>
          <w:spacing w:val="8"/>
          <w:kern w:val="0"/>
          <w:sz w:val="28"/>
          <w:szCs w:val="28"/>
          <w:lang w:val="en-US" w:eastAsia="zh-CN"/>
        </w:rPr>
        <w:t>16</w:t>
      </w:r>
      <w:r>
        <w:rPr>
          <w:rFonts w:hint="eastAsia" w:ascii="仿宋_GB2312" w:hAnsi="仿宋" w:eastAsia="仿宋_GB2312" w:cs="宋体"/>
          <w:color w:val="333333"/>
          <w:spacing w:val="8"/>
          <w:kern w:val="0"/>
          <w:sz w:val="28"/>
          <w:szCs w:val="28"/>
        </w:rPr>
        <w:t>日17时00分至2026年</w:t>
      </w:r>
      <w:r>
        <w:rPr>
          <w:rFonts w:hint="eastAsia" w:ascii="仿宋_GB2312" w:hAnsi="仿宋" w:eastAsia="仿宋_GB2312" w:cs="宋体"/>
          <w:color w:val="333333"/>
          <w:spacing w:val="8"/>
          <w:kern w:val="0"/>
          <w:sz w:val="28"/>
          <w:szCs w:val="28"/>
          <w:lang w:val="en-US" w:eastAsia="zh-CN"/>
        </w:rPr>
        <w:t>04</w:t>
      </w:r>
      <w:r>
        <w:rPr>
          <w:rFonts w:hint="eastAsia" w:ascii="仿宋_GB2312" w:hAnsi="仿宋" w:eastAsia="仿宋_GB2312" w:cs="宋体"/>
          <w:color w:val="333333"/>
          <w:spacing w:val="8"/>
          <w:kern w:val="0"/>
          <w:sz w:val="28"/>
          <w:szCs w:val="28"/>
        </w:rPr>
        <w:t>月</w:t>
      </w:r>
      <w:r>
        <w:rPr>
          <w:rFonts w:hint="eastAsia" w:ascii="仿宋_GB2312" w:hAnsi="仿宋" w:eastAsia="仿宋_GB2312" w:cs="宋体"/>
          <w:color w:val="333333"/>
          <w:spacing w:val="8"/>
          <w:kern w:val="0"/>
          <w:sz w:val="28"/>
          <w:szCs w:val="28"/>
          <w:lang w:val="en-US" w:eastAsia="zh-CN"/>
        </w:rPr>
        <w:t>23</w:t>
      </w:r>
      <w:r>
        <w:rPr>
          <w:rFonts w:hint="eastAsia" w:ascii="仿宋_GB2312" w:hAnsi="仿宋" w:eastAsia="仿宋_GB2312" w:cs="宋体"/>
          <w:color w:val="333333"/>
          <w:spacing w:val="8"/>
          <w:kern w:val="0"/>
          <w:sz w:val="28"/>
          <w:szCs w:val="28"/>
        </w:rPr>
        <w:t>日17时00分（北京时间）</w:t>
      </w:r>
    </w:p>
    <w:p w14:paraId="1E481F1C">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2.地点：登录威海市国有企业阳光采购电子化服务平台（威海市公共资源交易网（乳山分中心）右侧“</w:t>
      </w:r>
      <w:r>
        <w:rPr>
          <w:rFonts w:hint="eastAsia" w:ascii="仿宋_GB2312" w:hAnsi="仿宋" w:eastAsia="仿宋_GB2312" w:cs="宋体"/>
          <w:color w:val="auto"/>
          <w:spacing w:val="8"/>
          <w:sz w:val="28"/>
          <w:szCs w:val="28"/>
          <w:highlight w:val="none"/>
          <w:lang w:eastAsia="zh-CN"/>
        </w:rPr>
        <w:t>（</w:t>
      </w:r>
      <w:r>
        <w:rPr>
          <w:rFonts w:hint="eastAsia" w:ascii="仿宋_GB2312" w:hAnsi="仿宋" w:eastAsia="仿宋_GB2312" w:cs="宋体"/>
          <w:color w:val="auto"/>
          <w:spacing w:val="8"/>
          <w:sz w:val="28"/>
          <w:szCs w:val="28"/>
          <w:highlight w:val="none"/>
          <w:lang w:val="en-US" w:eastAsia="zh-CN"/>
        </w:rPr>
        <w:t>新版</w:t>
      </w:r>
      <w:r>
        <w:rPr>
          <w:rFonts w:hint="eastAsia" w:ascii="仿宋_GB2312" w:hAnsi="仿宋" w:eastAsia="仿宋_GB2312" w:cs="宋体"/>
          <w:color w:val="auto"/>
          <w:spacing w:val="8"/>
          <w:sz w:val="28"/>
          <w:szCs w:val="28"/>
          <w:highlight w:val="none"/>
          <w:lang w:eastAsia="zh-CN"/>
        </w:rPr>
        <w:t>）</w:t>
      </w:r>
      <w:r>
        <w:rPr>
          <w:rFonts w:hint="eastAsia" w:ascii="仿宋_GB2312" w:hAnsi="仿宋" w:eastAsia="仿宋_GB2312" w:cs="宋体"/>
          <w:color w:val="auto"/>
          <w:spacing w:val="8"/>
          <w:sz w:val="28"/>
          <w:szCs w:val="28"/>
          <w:highlight w:val="none"/>
        </w:rPr>
        <w:t>一网通办”登录后选择“国企采购”按钮）获取文件。逾期无法从威海市国有企业阳光采购电子化服务平台中获取文件，未在规定时间内从系统中获取文件的</w:t>
      </w:r>
      <w:r>
        <w:rPr>
          <w:rFonts w:hint="eastAsia" w:ascii="仿宋_GB2312" w:hAnsi="仿宋" w:eastAsia="仿宋_GB2312" w:cs="宋体"/>
          <w:color w:val="auto"/>
          <w:spacing w:val="8"/>
          <w:sz w:val="28"/>
          <w:szCs w:val="28"/>
          <w:highlight w:val="none"/>
          <w:lang w:eastAsia="zh-CN"/>
        </w:rPr>
        <w:t>投标人</w:t>
      </w:r>
      <w:r>
        <w:rPr>
          <w:rFonts w:hint="eastAsia" w:ascii="仿宋_GB2312" w:hAnsi="仿宋" w:eastAsia="仿宋_GB2312" w:cs="宋体"/>
          <w:color w:val="auto"/>
          <w:spacing w:val="8"/>
          <w:sz w:val="28"/>
          <w:szCs w:val="28"/>
          <w:highlight w:val="none"/>
        </w:rPr>
        <w:t>将无法递交电子投标（响应）文件。</w:t>
      </w:r>
    </w:p>
    <w:p w14:paraId="3D3F26F2">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交易服务一网通办系统技术支持电话：4009980000（受理问题：系统登录、CA锁绑定、平台切换），一网通办技术支持QQ群：1143439694；CA锁办理咨询电话：0631-5172975；国企采购技术支持电话：17863029936，国企技术支持QQ群（</w:t>
      </w:r>
      <w:r>
        <w:rPr>
          <w:rFonts w:hint="eastAsia" w:ascii="仿宋_GB2312" w:hAnsi="仿宋" w:eastAsia="仿宋_GB2312" w:cs="宋体"/>
          <w:color w:val="auto"/>
          <w:spacing w:val="8"/>
          <w:sz w:val="28"/>
          <w:szCs w:val="28"/>
          <w:highlight w:val="none"/>
          <w:lang w:eastAsia="zh-CN"/>
        </w:rPr>
        <w:t>投标人</w:t>
      </w:r>
      <w:r>
        <w:rPr>
          <w:rFonts w:hint="eastAsia" w:ascii="仿宋_GB2312" w:hAnsi="仿宋" w:eastAsia="仿宋_GB2312" w:cs="宋体"/>
          <w:color w:val="auto"/>
          <w:spacing w:val="8"/>
          <w:sz w:val="28"/>
          <w:szCs w:val="28"/>
          <w:highlight w:val="none"/>
        </w:rPr>
        <w:t>）：1046971257。</w:t>
      </w:r>
    </w:p>
    <w:p w14:paraId="44BAF1D6">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3.方式：本项目须网上获取文件。参在“威海市交易服务一网通办系统”（威海市公共资源交易网（乳山分中心）右侧“（新版）交易服务一网通办”按钮）登录端口注册登记，并办理“安全证书（CA）”和“电子签章”进行获取文件。“安全证书（CA）”和“电子签章”办理按照“威海市公共资源交易网（乳山分中心）”右侧“CA 办理”中“CA证书办理介绍”进行办理。</w:t>
      </w:r>
    </w:p>
    <w:p w14:paraId="20D9594D">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4.售价：免费</w:t>
      </w:r>
    </w:p>
    <w:p w14:paraId="5E317D65">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2BA472F2">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w:t>
      </w:r>
      <w:r>
        <w:rPr>
          <w:rFonts w:hint="eastAsia" w:ascii="仿宋_GB2312" w:hAnsi="仿宋" w:eastAsia="仿宋_GB2312" w:cs="宋体"/>
          <w:color w:val="333333"/>
          <w:spacing w:val="8"/>
          <w:kern w:val="0"/>
          <w:sz w:val="28"/>
          <w:szCs w:val="28"/>
          <w:lang w:val="en-US" w:eastAsia="zh-CN"/>
        </w:rPr>
        <w:t>04</w:t>
      </w:r>
      <w:r>
        <w:rPr>
          <w:rFonts w:hint="eastAsia" w:ascii="仿宋_GB2312" w:hAnsi="仿宋" w:eastAsia="仿宋_GB2312" w:cs="宋体"/>
          <w:color w:val="333333"/>
          <w:spacing w:val="8"/>
          <w:kern w:val="0"/>
          <w:sz w:val="28"/>
          <w:szCs w:val="28"/>
        </w:rPr>
        <w:t>月</w:t>
      </w:r>
      <w:r>
        <w:rPr>
          <w:rFonts w:hint="eastAsia" w:ascii="仿宋_GB2312" w:hAnsi="仿宋" w:eastAsia="仿宋_GB2312" w:cs="宋体"/>
          <w:color w:val="333333"/>
          <w:spacing w:val="8"/>
          <w:kern w:val="0"/>
          <w:sz w:val="28"/>
          <w:szCs w:val="28"/>
          <w:lang w:val="en-US" w:eastAsia="zh-CN"/>
        </w:rPr>
        <w:t>16</w:t>
      </w:r>
      <w:r>
        <w:rPr>
          <w:rFonts w:hint="eastAsia" w:ascii="仿宋_GB2312" w:hAnsi="仿宋" w:eastAsia="仿宋_GB2312" w:cs="宋体"/>
          <w:color w:val="333333"/>
          <w:spacing w:val="8"/>
          <w:kern w:val="0"/>
          <w:sz w:val="28"/>
          <w:szCs w:val="28"/>
        </w:rPr>
        <w:t>日18时00分至</w:t>
      </w:r>
      <w:r>
        <w:rPr>
          <w:rFonts w:hint="eastAsia" w:ascii="仿宋_GB2312" w:hAnsi="仿宋" w:eastAsia="仿宋_GB2312" w:cs="宋体"/>
          <w:color w:val="333333"/>
          <w:spacing w:val="8"/>
          <w:kern w:val="0"/>
          <w:sz w:val="28"/>
          <w:szCs w:val="28"/>
          <w:lang w:eastAsia="zh-CN"/>
        </w:rPr>
        <w:t>2026年04月30日</w:t>
      </w:r>
      <w:r>
        <w:rPr>
          <w:rFonts w:hint="eastAsia" w:ascii="仿宋_GB2312" w:hAnsi="仿宋" w:eastAsia="仿宋_GB2312" w:cs="宋体"/>
          <w:color w:val="333333"/>
          <w:spacing w:val="8"/>
          <w:kern w:val="0"/>
          <w:sz w:val="28"/>
          <w:szCs w:val="28"/>
        </w:rPr>
        <w:t>09时00分</w:t>
      </w:r>
    </w:p>
    <w:p w14:paraId="0B397259">
      <w:pPr>
        <w:widowControl/>
        <w:adjustRightInd w:val="0"/>
        <w:spacing w:line="560" w:lineRule="exact"/>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新版）交易服务一网通办系统”进行平台切换点击“国企采购”进入国有企业阳光采购电子化服务平台网上递交（网址：http://ggzyjy.weihai.cn/rushan/）。已在威海市国有企业阳光采购电子化服务平台获取文件的投标人在规定时间内递交电子投标（响应）文件。</w:t>
      </w:r>
    </w:p>
    <w:p w14:paraId="7C91B715">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w:t>
      </w:r>
      <w:r>
        <w:rPr>
          <w:rFonts w:hint="eastAsia" w:ascii="仿宋_GB2312" w:hAnsi="仿宋" w:eastAsia="仿宋_GB2312" w:cs="宋体"/>
          <w:color w:val="333333"/>
          <w:spacing w:val="8"/>
          <w:kern w:val="0"/>
          <w:sz w:val="28"/>
          <w:szCs w:val="28"/>
          <w:lang w:eastAsia="zh-CN"/>
        </w:rPr>
        <w:t>2026年04月30日</w:t>
      </w:r>
      <w:r>
        <w:rPr>
          <w:rFonts w:hint="eastAsia" w:ascii="仿宋_GB2312" w:hAnsi="仿宋" w:eastAsia="仿宋_GB2312" w:cs="宋体"/>
          <w:color w:val="333333"/>
          <w:spacing w:val="8"/>
          <w:kern w:val="0"/>
          <w:sz w:val="28"/>
          <w:szCs w:val="28"/>
        </w:rPr>
        <w:t>09时00分（北京时间）</w:t>
      </w:r>
    </w:p>
    <w:p w14:paraId="7D298B8C">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3DDB81DB">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29117C1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1ED317F0">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6C78DF45">
      <w:pPr>
        <w:spacing w:line="56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1.本项目实行全流程电子化，提交投标文件截止时间前，随时关注威海市公共资源交易网（变更公告栏）内变更提醒。</w:t>
      </w:r>
    </w:p>
    <w:p w14:paraId="1C654B6D">
      <w:pPr>
        <w:spacing w:line="56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2.投标人自行准备电脑，提前在个人电脑上进行测试确保音频、视频功能、CA 签章功能可正常使用。</w:t>
      </w:r>
    </w:p>
    <w:p w14:paraId="6D433456">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463BBB7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7C9346D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称：乳山银滩文化旅游有限公司</w:t>
      </w:r>
    </w:p>
    <w:p w14:paraId="391200B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址：山东省威海市乳山市滨海新区长江路中段管委大厦868号</w:t>
      </w:r>
    </w:p>
    <w:p w14:paraId="02B37A6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联系方式：0631-6771368</w:t>
      </w:r>
    </w:p>
    <w:p w14:paraId="3A6C75A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6DEB2BA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71F703F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2C608B5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0ECDD296">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09147965">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44F41C4E">
      <w:pPr>
        <w:spacing w:line="560" w:lineRule="exact"/>
        <w:ind w:firstLine="592" w:firstLineChars="200"/>
        <w:jc w:val="left"/>
        <w:rPr>
          <w:rFonts w:hint="eastAsia" w:ascii="仿宋_GB2312" w:hAnsi="微软雅黑"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本次公告在中国招标投标公共服务平台（www.cebpubservice.com）、威海市公共资源交易网（http://ggzyjy.weihai.cn/）威海市公共资源交易网（乳山分中心）（http://ggzyjy.weihai.cn/rushan/）同时发布，其它媒介转发无效。</w:t>
      </w:r>
    </w:p>
    <w:p w14:paraId="1CBAB285">
      <w:pPr>
        <w:spacing w:line="560" w:lineRule="exact"/>
        <w:ind w:firstLine="560" w:firstLineChars="200"/>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415F474C">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w:t>
      </w:r>
      <w:r>
        <w:rPr>
          <w:rFonts w:hint="eastAsia" w:ascii="仿宋_GB2312" w:hAnsi="宋体" w:eastAsia="仿宋_GB2312" w:cs="宋体"/>
          <w:kern w:val="0"/>
          <w:sz w:val="28"/>
          <w:szCs w:val="28"/>
          <w:lang w:val="en-US" w:eastAsia="zh-CN"/>
        </w:rPr>
        <w:t>04</w:t>
      </w:r>
      <w:r>
        <w:rPr>
          <w:rFonts w:hint="eastAsia" w:ascii="仿宋_GB2312" w:hAnsi="宋体" w:eastAsia="仿宋_GB2312" w:cs="宋体"/>
          <w:kern w:val="0"/>
          <w:sz w:val="28"/>
          <w:szCs w:val="28"/>
        </w:rPr>
        <w:t>月</w:t>
      </w:r>
      <w:r>
        <w:rPr>
          <w:rFonts w:hint="eastAsia" w:ascii="仿宋_GB2312" w:hAnsi="宋体" w:eastAsia="仿宋_GB2312" w:cs="宋体"/>
          <w:kern w:val="0"/>
          <w:sz w:val="28"/>
          <w:szCs w:val="28"/>
          <w:lang w:val="en-US" w:eastAsia="zh-CN"/>
        </w:rPr>
        <w:t>16</w:t>
      </w:r>
      <w:r>
        <w:rPr>
          <w:rFonts w:hint="eastAsia" w:ascii="仿宋_GB2312" w:hAnsi="宋体" w:eastAsia="仿宋_GB2312" w:cs="宋体"/>
          <w:kern w:val="0"/>
          <w:sz w:val="28"/>
          <w:szCs w:val="28"/>
        </w:rPr>
        <w:t>日</w:t>
      </w:r>
    </w:p>
    <w:p w14:paraId="7F3F042D">
      <w:pPr>
        <w:widowControl/>
        <w:adjustRightInd w:val="0"/>
        <w:spacing w:line="360" w:lineRule="auto"/>
        <w:ind w:left="-240"/>
        <w:jc w:val="right"/>
        <w:rPr>
          <w:rFonts w:hint="eastAsia" w:ascii="宋体" w:hAnsi="宋体" w:cs="宋体"/>
          <w:kern w:val="0"/>
          <w:sz w:val="24"/>
        </w:rPr>
      </w:pPr>
    </w:p>
    <w:p w14:paraId="2F901CD2">
      <w:pPr>
        <w:sectPr>
          <w:footerReference r:id="rId8" w:type="default"/>
          <w:pgSz w:w="11906" w:h="16838"/>
          <w:pgMar w:top="1440" w:right="1080" w:bottom="1440" w:left="1080" w:header="851" w:footer="992" w:gutter="0"/>
          <w:cols w:space="720" w:num="1"/>
          <w:docGrid w:type="lines" w:linePitch="312" w:charSpace="0"/>
        </w:sectPr>
      </w:pPr>
    </w:p>
    <w:p w14:paraId="46AE8279">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2FD04229"/>
    <w:p w14:paraId="6386EF71">
      <w:pPr>
        <w:sectPr>
          <w:pgSz w:w="11906" w:h="16838"/>
          <w:pgMar w:top="1440" w:right="1077" w:bottom="1440" w:left="1077" w:header="851" w:footer="992" w:gutter="0"/>
          <w:cols w:space="720" w:num="1"/>
          <w:docGrid w:type="lines" w:linePitch="312" w:charSpace="0"/>
        </w:sectPr>
      </w:pPr>
    </w:p>
    <w:p w14:paraId="4A9CA601">
      <w:pPr>
        <w:jc w:val="center"/>
        <w:rPr>
          <w:rFonts w:ascii="黑体" w:hAnsi="黑体" w:eastAsia="黑体"/>
          <w:sz w:val="32"/>
          <w:szCs w:val="32"/>
        </w:rPr>
      </w:pPr>
      <w:r>
        <w:rPr>
          <w:rFonts w:hint="eastAsia" w:ascii="黑体" w:hAnsi="黑体" w:eastAsia="黑体"/>
          <w:sz w:val="32"/>
          <w:szCs w:val="32"/>
        </w:rPr>
        <w:t>投标须知前附表</w:t>
      </w:r>
    </w:p>
    <w:p w14:paraId="76995A0A">
      <w:pPr>
        <w:spacing w:line="560" w:lineRule="exact"/>
        <w:ind w:firstLine="560" w:firstLineChars="200"/>
        <w:jc w:val="left"/>
        <w:rPr>
          <w:rFonts w:ascii="仿宋_GB2312" w:hAnsi="宋体" w:eastAsia="仿宋_GB2312"/>
          <w:sz w:val="28"/>
          <w:szCs w:val="28"/>
        </w:rPr>
      </w:pPr>
    </w:p>
    <w:p w14:paraId="74201E20">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79BBDF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0F30B26E">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5A39E2BA">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2BF614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3773404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5B74D401">
            <w:pPr>
              <w:spacing w:line="560" w:lineRule="exact"/>
              <w:rPr>
                <w:rFonts w:ascii="仿宋_GB2312" w:hAnsi="宋体" w:eastAsia="仿宋_GB2312"/>
                <w:sz w:val="28"/>
                <w:szCs w:val="28"/>
              </w:rPr>
            </w:pPr>
            <w:r>
              <w:rPr>
                <w:rFonts w:hint="eastAsia" w:ascii="仿宋_GB2312" w:hAnsi="宋体" w:eastAsia="仿宋_GB2312"/>
                <w:sz w:val="28"/>
                <w:szCs w:val="28"/>
              </w:rPr>
              <w:t>项目名称：选定2026-2027年度滨海新区零星企业</w:t>
            </w:r>
          </w:p>
        </w:tc>
      </w:tr>
      <w:tr w14:paraId="25012D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1A8753F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54ADA78A">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项目编号：SDRS-TPZB-2026-038</w:t>
            </w:r>
          </w:p>
        </w:tc>
      </w:tr>
      <w:tr w14:paraId="15B8C7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393895B3">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4AD3CB78">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采购人名称：乳山银滩文化旅游有限公司</w:t>
            </w:r>
          </w:p>
          <w:p w14:paraId="3A319376">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山东省威海市乳山市滨海新区长江路中段管委大厦868号</w:t>
            </w:r>
          </w:p>
          <w:p w14:paraId="1AF2D9AE">
            <w:pPr>
              <w:spacing w:line="560" w:lineRule="exact"/>
              <w:rPr>
                <w:rFonts w:ascii="仿宋_GB2312" w:hAnsi="宋体" w:eastAsia="仿宋_GB2312"/>
                <w:sz w:val="28"/>
                <w:szCs w:val="28"/>
              </w:rPr>
            </w:pPr>
            <w:r>
              <w:rPr>
                <w:rFonts w:hint="eastAsia" w:ascii="仿宋_GB2312" w:hAnsi="宋体" w:eastAsia="仿宋_GB2312"/>
                <w:sz w:val="28"/>
                <w:szCs w:val="28"/>
              </w:rPr>
              <w:t>联系人：翟晓伟</w:t>
            </w:r>
          </w:p>
          <w:p w14:paraId="7195AA72">
            <w:pPr>
              <w:spacing w:line="560" w:lineRule="exact"/>
              <w:rPr>
                <w:rFonts w:ascii="仿宋_GB2312" w:hAnsi="宋体" w:eastAsia="仿宋_GB2312"/>
                <w:sz w:val="28"/>
                <w:szCs w:val="28"/>
              </w:rPr>
            </w:pPr>
            <w:r>
              <w:rPr>
                <w:rFonts w:hint="eastAsia" w:ascii="仿宋_GB2312" w:hAnsi="宋体" w:eastAsia="仿宋_GB2312"/>
                <w:sz w:val="28"/>
                <w:szCs w:val="28"/>
              </w:rPr>
              <w:t>联系方式：0631-6771368</w:t>
            </w:r>
          </w:p>
        </w:tc>
      </w:tr>
      <w:tr w14:paraId="705038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6CBC3698">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0B875DDB">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63285F1E">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1ED5E375">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0E83C604">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726F8B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09" w:hRule="atLeast"/>
          <w:jc w:val="center"/>
        </w:trPr>
        <w:tc>
          <w:tcPr>
            <w:tcW w:w="908" w:type="dxa"/>
            <w:tcBorders>
              <w:top w:val="single" w:color="auto" w:sz="4" w:space="0"/>
              <w:bottom w:val="single" w:color="auto" w:sz="4" w:space="0"/>
              <w:right w:val="single" w:color="auto" w:sz="4" w:space="0"/>
            </w:tcBorders>
            <w:vAlign w:val="center"/>
          </w:tcPr>
          <w:p w14:paraId="5081732D">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3E28E7D2">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登录威海市公共资源交易网（http://ggzyjy.weihai.cn/）首页右侧“交易服务一网通办系统-（新版）一网通办系统”进行“平台切换”点击“国企采购”进入“威海市国有企业阳光采购服务平台”，如跳转国企阳光采购平台时，提示用户不存在，可拨打技术支持电话（17863029936）咨询；首次注册的投标人应及时办理安全证书（CA锁）及电子签章。</w:t>
            </w:r>
          </w:p>
          <w:p w14:paraId="3B56B06D">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767932BD">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3．电子</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的制作及提交等有关操作见本文件及威海市公共资源交易网）办事指南栏目-国企采购专区-《新版威海市国有企业阳光采购服务平台操作演示视频（</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）》，网址: https://ggzyjy.weihai.cn/bszn/005005/20260109/315a049e-0d75-4f85-8634-00d90a843936.html。</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制作及系统使用咨询电话：17863029936 ；QQ服务群：1046971257。</w:t>
            </w:r>
          </w:p>
          <w:p w14:paraId="2692AFC6">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4．网上提交</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时，登录交易平台的电脑须满足环境要求（详见新版威海市国有企业阳光采购服务平台</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用户手册https://ggzyjy.weihai.cn/bszn/005005/20260109/eb4ba418-4b35-4f05-aa69-44fd7d8a7ffb.html）。</w:t>
            </w:r>
          </w:p>
          <w:p w14:paraId="6288F11D">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5．投标人提交的电子投标文件应按照本招标文件《第五章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1D8C9B88">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w:t>
            </w:r>
          </w:p>
          <w:p w14:paraId="021AE2C1">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7．投标人投标文件中的相关扫描件应保证清晰度，无法辨认的评审时受到影响的，由投标人承担相应责任。</w:t>
            </w:r>
          </w:p>
          <w:p w14:paraId="3243BAA9">
            <w:pPr>
              <w:snapToGrid w:val="0"/>
              <w:spacing w:line="560" w:lineRule="exact"/>
              <w:jc w:val="left"/>
              <w:rPr>
                <w:rFonts w:ascii="仿宋_GB2312" w:hAnsi="宋体" w:eastAsia="仿宋_GB2312"/>
                <w:sz w:val="28"/>
                <w:szCs w:val="28"/>
              </w:rPr>
            </w:pPr>
            <w:r>
              <w:rPr>
                <w:rFonts w:hint="eastAsia" w:ascii="仿宋_GB2312" w:hAnsi="宋体" w:eastAsia="仿宋_GB2312"/>
                <w:color w:val="auto"/>
                <w:sz w:val="28"/>
                <w:szCs w:val="28"/>
                <w:highlight w:val="none"/>
              </w:rPr>
              <w:t>8．投标人应充分考虑到网上递交投标文件会发生的故障和风险。对发生的任何故障和风险造成投标人报价内容不一致或利益受损或投标失败的，招标人及招标代理机构不承担任何责任。</w:t>
            </w:r>
          </w:p>
        </w:tc>
      </w:tr>
      <w:tr w14:paraId="2CD0D7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3C348F0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475F446D">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0A42BC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62E3462E">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4408376A">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462765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3D389ABA">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3F94AFC1">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53BC4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7066A4F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2CD3C86A">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7FAD72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96EA986">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256A723E">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3FC23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BFCC85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6B9EA238">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59AB98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9EEF24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7ED20235">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b/>
                <w:bCs/>
                <w:sz w:val="28"/>
                <w:szCs w:val="28"/>
              </w:rPr>
              <w:t>采购单价的100%，填报数据文件时,填报结算施工费率。（如：下浮率为1%，则数据文件中的单价报价为99，以此类推。）</w:t>
            </w:r>
          </w:p>
        </w:tc>
      </w:tr>
      <w:tr w14:paraId="37AA14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70ED99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7FBE03F0">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3D17DC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2D15A4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047FFCF4">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0F8FD6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57808A9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79516BD7">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详见公告</w:t>
            </w:r>
          </w:p>
          <w:p w14:paraId="5F104E11">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登录威海市公共资源交易网（乳山分中心）首页右侧“交易服务一网通办系统”进行平台切换点击“国企采购”进入国有企业阳光采购电子化服务平台网上递交。</w:t>
            </w:r>
          </w:p>
        </w:tc>
      </w:tr>
      <w:tr w14:paraId="3CDD12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1C29293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721EF732">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val="en-US" w:eastAsia="zh-CN"/>
              </w:rPr>
              <w:t>详见公告</w:t>
            </w:r>
          </w:p>
          <w:p w14:paraId="28FE3FA9">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3BC8F1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8099C5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73C0855B">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538D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26EAE48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1C4E524F">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03B861D1">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49223F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6C56254E">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5E283FBE">
            <w:pPr>
              <w:spacing w:line="560" w:lineRule="exact"/>
              <w:rPr>
                <w:rFonts w:hint="eastAsia" w:ascii="仿宋_GB2312" w:hAnsi="宋体" w:eastAsia="仿宋_GB2312"/>
                <w:sz w:val="28"/>
                <w:szCs w:val="28"/>
              </w:rPr>
            </w:pPr>
            <w:r>
              <w:rPr>
                <w:rFonts w:hint="eastAsia" w:ascii="仿宋_GB2312" w:hAnsi="宋体" w:eastAsia="仿宋_GB2312"/>
                <w:sz w:val="28"/>
                <w:szCs w:val="28"/>
              </w:rPr>
              <w:t>服务期：自合同签订之日起两年内</w:t>
            </w:r>
          </w:p>
          <w:p w14:paraId="5563CE84">
            <w:pPr>
              <w:spacing w:line="560" w:lineRule="exact"/>
              <w:rPr>
                <w:rFonts w:hint="eastAsia" w:ascii="仿宋_GB2312" w:hAnsi="宋体" w:eastAsia="仿宋_GB2312"/>
                <w:sz w:val="28"/>
                <w:szCs w:val="28"/>
              </w:rPr>
            </w:pPr>
            <w:r>
              <w:rPr>
                <w:rFonts w:hint="eastAsia" w:ascii="仿宋_GB2312" w:hAnsi="宋体" w:eastAsia="仿宋_GB2312"/>
                <w:color w:val="0000FF"/>
                <w:sz w:val="28"/>
                <w:szCs w:val="28"/>
              </w:rPr>
              <w:t>本项目据实结算，</w:t>
            </w:r>
            <w:r>
              <w:rPr>
                <w:rFonts w:ascii="仿宋_GB2312" w:hAnsi="宋体" w:eastAsia="仿宋_GB2312"/>
                <w:color w:val="0000FF"/>
                <w:sz w:val="28"/>
                <w:szCs w:val="28"/>
              </w:rPr>
              <w:t xml:space="preserve"> </w:t>
            </w:r>
            <w:r>
              <w:rPr>
                <w:rFonts w:hint="eastAsia" w:ascii="仿宋_GB2312" w:hAnsi="宋体" w:eastAsia="仿宋_GB2312"/>
                <w:color w:val="0000FF"/>
                <w:sz w:val="28"/>
                <w:szCs w:val="28"/>
              </w:rPr>
              <w:t>投标人每标段两年内施工总金额达到二百万后自动终止合同。</w:t>
            </w:r>
          </w:p>
        </w:tc>
      </w:tr>
      <w:tr w14:paraId="55874F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41E64088">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61EFBAAB">
            <w:pPr>
              <w:spacing w:line="560" w:lineRule="exact"/>
              <w:rPr>
                <w:rFonts w:ascii="仿宋_GB2312" w:hAnsi="宋体" w:eastAsia="仿宋_GB2312"/>
                <w:sz w:val="28"/>
                <w:szCs w:val="28"/>
              </w:rPr>
            </w:pPr>
            <w:r>
              <w:rPr>
                <w:rFonts w:hint="eastAsia" w:ascii="仿宋_GB2312" w:hAnsi="宋体" w:eastAsia="仿宋_GB2312"/>
                <w:sz w:val="28"/>
                <w:szCs w:val="28"/>
              </w:rPr>
              <w:t>交付期:自合同签订之日起两年内</w:t>
            </w:r>
          </w:p>
          <w:p w14:paraId="44D90AFC">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5CEC1C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430A2E7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78A494C4">
            <w:pPr>
              <w:spacing w:line="560" w:lineRule="exact"/>
              <w:rPr>
                <w:rFonts w:ascii="仿宋_GB2312" w:hAnsi="宋体" w:eastAsia="仿宋_GB2312"/>
                <w:sz w:val="28"/>
                <w:szCs w:val="28"/>
              </w:rPr>
            </w:pPr>
            <w:r>
              <w:rPr>
                <w:rFonts w:hint="eastAsia" w:ascii="仿宋_GB2312" w:hAnsi="宋体" w:eastAsia="仿宋_GB2312"/>
                <w:sz w:val="28"/>
                <w:szCs w:val="28"/>
              </w:rPr>
              <w:t>评标办法：综合评分法</w:t>
            </w:r>
          </w:p>
        </w:tc>
      </w:tr>
      <w:tr w14:paraId="68301E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69174A1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3D831101">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2744B5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1909CF2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285D885A">
            <w:pPr>
              <w:spacing w:line="600" w:lineRule="exact"/>
              <w:rPr>
                <w:rFonts w:hint="eastAsia" w:ascii="仿宋_GB2312" w:hAnsi="宋体" w:eastAsia="仿宋_GB2312"/>
                <w:sz w:val="28"/>
                <w:szCs w:val="28"/>
                <w:lang w:eastAsia="zh-CN"/>
              </w:rPr>
            </w:pPr>
            <w:r>
              <w:rPr>
                <w:rFonts w:ascii="仿宋_GB2312" w:hAnsi="宋体" w:eastAsia="仿宋_GB2312"/>
                <w:sz w:val="28"/>
                <w:szCs w:val="28"/>
              </w:rPr>
              <w:t>是否兼投不兼中：</w:t>
            </w:r>
            <w:r>
              <w:rPr>
                <w:rFonts w:hint="eastAsia" w:ascii="仿宋_GB2312" w:hAnsi="宋体" w:eastAsia="仿宋_GB2312"/>
                <w:b/>
                <w:bCs/>
                <w:sz w:val="28"/>
                <w:szCs w:val="28"/>
                <w:lang w:val="en-US" w:eastAsia="zh-CN"/>
              </w:rPr>
              <w:t>否</w:t>
            </w:r>
          </w:p>
        </w:tc>
      </w:tr>
      <w:tr w14:paraId="23B72F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11F28F1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21683EAC">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373913BE">
            <w:pPr>
              <w:spacing w:line="560" w:lineRule="exact"/>
              <w:rPr>
                <w:rFonts w:ascii="仿宋_GB2312" w:hAnsi="宋体" w:eastAsia="仿宋_GB2312"/>
                <w:sz w:val="28"/>
                <w:szCs w:val="28"/>
              </w:rPr>
            </w:pPr>
            <w:r>
              <w:rPr>
                <w:rFonts w:hint="eastAsia" w:ascii="仿宋_GB2312" w:hAnsi="宋体" w:eastAsia="仿宋_GB2312"/>
                <w:sz w:val="28"/>
                <w:szCs w:val="28"/>
              </w:rPr>
              <w:t>本项目根据实际工程量按固定单价下浮结算，未提供单价的部分根据工程造价咨询中介机构审定金额下浮结算。以年度为单位，审计结束支付到结算价款的30%，第三年付至70%，余款每年按比例拨付，分三年付清。成交供应商必须在规定的时间内提供本单位的税务发票。</w:t>
            </w:r>
          </w:p>
        </w:tc>
      </w:tr>
      <w:tr w14:paraId="047759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5B5562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58B720EF">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273128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1C2930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5090100C">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41C46A5C">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49B94E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3F0A73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624AE28F">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6DE26708">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21978B01">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4DBC6AD2">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505AE2BD">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7F4D5A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5032076">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44013FC9">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w:t>
            </w:r>
            <w:r>
              <w:rPr>
                <w:rFonts w:hint="eastAsia" w:ascii="仿宋_GB2312" w:hAnsi="宋体" w:eastAsia="仿宋_GB2312"/>
                <w:sz w:val="28"/>
                <w:szCs w:val="28"/>
                <w:lang w:val="en-US" w:eastAsia="zh-CN"/>
              </w:rPr>
              <w:t>2000</w:t>
            </w:r>
            <w:r>
              <w:rPr>
                <w:rFonts w:hint="eastAsia" w:ascii="仿宋_GB2312" w:hAnsi="宋体" w:eastAsia="仿宋_GB2312"/>
                <w:sz w:val="28"/>
                <w:szCs w:val="28"/>
              </w:rPr>
              <w:t>元</w:t>
            </w:r>
            <w:r>
              <w:rPr>
                <w:rFonts w:hint="eastAsia" w:ascii="仿宋_GB2312" w:hAnsi="宋体" w:eastAsia="仿宋_GB2312"/>
                <w:sz w:val="28"/>
                <w:szCs w:val="28"/>
                <w:lang w:val="en-US" w:eastAsia="zh-CN"/>
              </w:rPr>
              <w:t>/家</w:t>
            </w:r>
            <w:r>
              <w:rPr>
                <w:rFonts w:hint="eastAsia" w:ascii="仿宋_GB2312" w:hAnsi="宋体" w:eastAsia="仿宋_GB2312"/>
                <w:sz w:val="28"/>
                <w:szCs w:val="28"/>
              </w:rPr>
              <w:t>，由成交单位在签订合同前向采购代理机构缴纳，包含在报价中。</w:t>
            </w:r>
          </w:p>
          <w:p w14:paraId="7EF8D197">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2A8D8A50">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12FFEDAA">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769822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5A879A5">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3B4F91C6">
            <w:pPr>
              <w:spacing w:line="560" w:lineRule="exact"/>
              <w:rPr>
                <w:rFonts w:ascii="仿宋_GB2312" w:hAnsi="宋体" w:eastAsia="仿宋_GB2312"/>
                <w:sz w:val="28"/>
                <w:szCs w:val="28"/>
              </w:rPr>
            </w:pPr>
            <w:r>
              <w:rPr>
                <w:rFonts w:hint="eastAsia" w:ascii="仿宋_GB2312" w:hAnsi="宋体" w:eastAsia="仿宋_GB2312"/>
                <w:sz w:val="28"/>
                <w:szCs w:val="28"/>
              </w:rPr>
              <w:t>本项目按服务类以公开招标方式实施采购</w:t>
            </w:r>
          </w:p>
        </w:tc>
      </w:tr>
      <w:tr w14:paraId="285822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677936E">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特别</w:t>
            </w:r>
          </w:p>
          <w:p w14:paraId="6923CC6D">
            <w:pPr>
              <w:spacing w:line="560" w:lineRule="exact"/>
              <w:rPr>
                <w:rFonts w:ascii="仿宋_GB2312" w:hAnsi="宋体" w:eastAsia="仿宋_GB2312"/>
                <w:sz w:val="28"/>
                <w:szCs w:val="28"/>
              </w:rPr>
            </w:pPr>
            <w:r>
              <w:rPr>
                <w:rFonts w:hint="eastAsia" w:ascii="仿宋_GB2312" w:hAnsi="宋体" w:eastAsia="仿宋_GB2312"/>
                <w:color w:val="auto"/>
                <w:sz w:val="28"/>
                <w:szCs w:val="28"/>
                <w:highlight w:val="none"/>
              </w:rPr>
              <w:t>提示</w:t>
            </w:r>
          </w:p>
        </w:tc>
        <w:tc>
          <w:tcPr>
            <w:tcW w:w="8291" w:type="dxa"/>
            <w:tcBorders>
              <w:top w:val="single" w:color="auto" w:sz="4" w:space="0"/>
              <w:left w:val="single" w:color="auto" w:sz="4" w:space="0"/>
              <w:bottom w:val="single" w:color="auto" w:sz="4" w:space="0"/>
            </w:tcBorders>
            <w:vAlign w:val="center"/>
          </w:tcPr>
          <w:p w14:paraId="634D120D">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1.本项目进行网上开标，不接受</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单位到现场参加开标活动;</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单位请提前熟悉交易系统(国企采购报价单位操作手册网址:</w:t>
            </w:r>
          </w:p>
          <w:p w14:paraId="26C66EB4">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http://ggzyjy.weihai.cn/bszn/005005/20200820/ee51cd3e-144e-497c-9fde- deff112be090.html;)，通过交易系统线上参加开标活动，不熟悉系统操作产生的风险由</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单位承担。</w:t>
            </w:r>
          </w:p>
          <w:p w14:paraId="482C75E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2.因首次采用新版一网通办系统，各单位在参与本项目报名及投标过程中遇到任何问题请及时联系:国企采购技术支持电话:17863029936，国企采购技术支持QQ群(报价单位):1046971257。</w:t>
            </w:r>
          </w:p>
          <w:p w14:paraId="27CCF40D">
            <w:pPr>
              <w:spacing w:line="560" w:lineRule="exact"/>
              <w:rPr>
                <w:rFonts w:hint="eastAsia" w:ascii="仿宋_GB2312" w:hAnsi="宋体" w:eastAsia="仿宋_GB2312"/>
                <w:sz w:val="28"/>
                <w:szCs w:val="28"/>
              </w:rPr>
            </w:pPr>
            <w:r>
              <w:rPr>
                <w:rFonts w:hint="eastAsia" w:ascii="仿宋_GB2312" w:hAnsi="宋体" w:eastAsia="仿宋_GB2312"/>
                <w:color w:val="auto"/>
                <w:sz w:val="28"/>
                <w:szCs w:val="28"/>
                <w:highlight w:val="none"/>
              </w:rPr>
              <w:t>3.若出现系统突发问题，无法继续采用电子评标，改为现场线下评标。</w:t>
            </w:r>
          </w:p>
        </w:tc>
      </w:tr>
    </w:tbl>
    <w:p w14:paraId="69E45210">
      <w:pPr>
        <w:spacing w:line="560" w:lineRule="exact"/>
        <w:ind w:firstLine="560" w:firstLineChars="200"/>
        <w:jc w:val="left"/>
        <w:rPr>
          <w:rFonts w:ascii="仿宋_GB2312" w:hAnsi="宋体" w:eastAsia="仿宋_GB2312"/>
          <w:sz w:val="28"/>
          <w:szCs w:val="28"/>
        </w:rPr>
      </w:pPr>
    </w:p>
    <w:p w14:paraId="4A34BFEA">
      <w:pPr>
        <w:pStyle w:val="26"/>
        <w:spacing w:line="432" w:lineRule="auto"/>
        <w:ind w:firstLine="480" w:firstLineChars="150"/>
        <w:rPr>
          <w:rFonts w:eastAsia="黑体"/>
          <w:sz w:val="32"/>
          <w:szCs w:val="32"/>
        </w:rPr>
      </w:pPr>
    </w:p>
    <w:p w14:paraId="64B34621">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4C963CD3">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64A603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3AA84684">
            <w:pPr>
              <w:spacing w:line="560" w:lineRule="exact"/>
              <w:rPr>
                <w:rFonts w:ascii="仿宋_GB2312" w:hAnsi="宋体" w:eastAsia="仿宋_GB2312"/>
                <w:b/>
                <w:bCs/>
                <w:color w:val="auto"/>
                <w:sz w:val="28"/>
                <w:szCs w:val="28"/>
              </w:rPr>
            </w:pPr>
            <w:bookmarkStart w:id="0" w:name="_GoBack"/>
            <w:r>
              <w:rPr>
                <w:rFonts w:hint="eastAsia" w:ascii="仿宋_GB2312" w:hAnsi="宋体" w:eastAsia="仿宋_GB2312"/>
                <w:b/>
                <w:bCs/>
                <w:color w:val="auto"/>
                <w:sz w:val="28"/>
                <w:szCs w:val="28"/>
              </w:rPr>
              <w:t>资格性核查</w:t>
            </w:r>
          </w:p>
        </w:tc>
      </w:tr>
      <w:tr w14:paraId="39B690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4FF284DA">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1、有效的营业执照（统一社会信用代码证书）扫描件；</w:t>
            </w:r>
          </w:p>
          <w:p w14:paraId="25DF778A">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2、法定代表人授权委托书；被授权人身份证扫描件；</w:t>
            </w:r>
          </w:p>
          <w:p w14:paraId="08F9A288">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若响应单位代表为企业法定代表人/单位负责人的，则只需提供企业法定代表人/单位负责人身份证扫描件；</w:t>
            </w:r>
          </w:p>
          <w:p w14:paraId="6BDCF420">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3、</w:t>
            </w:r>
            <w:r>
              <w:rPr>
                <w:rFonts w:hint="eastAsia" w:ascii="仿宋_GB2312" w:hAnsi="宋体" w:eastAsia="仿宋_GB2312"/>
                <w:color w:val="auto"/>
                <w:sz w:val="28"/>
                <w:szCs w:val="28"/>
                <w:lang w:val="en-US" w:eastAsia="zh-CN"/>
              </w:rPr>
              <w:t>A包要求</w:t>
            </w:r>
            <w:r>
              <w:rPr>
                <w:rFonts w:hint="eastAsia" w:ascii="仿宋_GB2312" w:hAnsi="宋体" w:eastAsia="仿宋_GB2312"/>
                <w:color w:val="auto"/>
                <w:sz w:val="28"/>
                <w:szCs w:val="28"/>
              </w:rPr>
              <w:t>具有建筑工程施工总承包三级及以上资质证书</w:t>
            </w:r>
            <w:r>
              <w:rPr>
                <w:rFonts w:hint="eastAsia" w:ascii="仿宋_GB2312" w:hAnsi="宋体" w:eastAsia="仿宋_GB2312"/>
                <w:color w:val="auto"/>
                <w:sz w:val="28"/>
                <w:szCs w:val="28"/>
                <w:lang w:eastAsia="zh-CN"/>
              </w:rPr>
              <w:t>扫描件</w:t>
            </w:r>
            <w:r>
              <w:rPr>
                <w:rFonts w:hint="eastAsia" w:ascii="仿宋_GB2312" w:hAnsi="宋体" w:eastAsia="仿宋_GB2312"/>
                <w:color w:val="auto"/>
                <w:sz w:val="28"/>
                <w:szCs w:val="28"/>
              </w:rPr>
              <w:t>；具有行政主管部门颁发的安全生产许可证扫描件；</w:t>
            </w:r>
          </w:p>
          <w:p w14:paraId="168E5CB9">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lang w:val="en-US" w:eastAsia="zh-CN"/>
              </w:rPr>
              <w:t>B包要求</w:t>
            </w:r>
            <w:r>
              <w:rPr>
                <w:rFonts w:hint="eastAsia" w:ascii="仿宋_GB2312" w:hAnsi="宋体" w:eastAsia="仿宋_GB2312"/>
                <w:color w:val="auto"/>
                <w:sz w:val="28"/>
                <w:szCs w:val="28"/>
              </w:rPr>
              <w:t>具有市政公用工程施工总承包三级及以上资质证书</w:t>
            </w:r>
            <w:r>
              <w:rPr>
                <w:rFonts w:hint="eastAsia" w:ascii="仿宋_GB2312" w:hAnsi="宋体" w:eastAsia="仿宋_GB2312"/>
                <w:color w:val="auto"/>
                <w:sz w:val="28"/>
                <w:szCs w:val="28"/>
                <w:lang w:eastAsia="zh-CN"/>
              </w:rPr>
              <w:t>扫描件</w:t>
            </w:r>
            <w:r>
              <w:rPr>
                <w:rFonts w:hint="eastAsia" w:ascii="仿宋_GB2312" w:hAnsi="宋体" w:eastAsia="仿宋_GB2312"/>
                <w:color w:val="auto"/>
                <w:sz w:val="28"/>
                <w:szCs w:val="28"/>
              </w:rPr>
              <w:t>；具有行政主管部门颁发的安全生产许可证扫描件；</w:t>
            </w:r>
          </w:p>
          <w:p w14:paraId="6E87EAAA">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4、依法缴纳税收和社会保障资金的声明（格式自拟）；近期的完税凭证及缴纳社保资金凭证的扫描件（依法免税或不需要缴纳社会保障资金的供应商，应提供相关证明材料）；</w:t>
            </w:r>
          </w:p>
          <w:p w14:paraId="6F426435">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5、参加本项目报价前三年内无重大违法记录声明（格式自定）；</w:t>
            </w:r>
          </w:p>
          <w:p w14:paraId="610B272F">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6、投标人未被工商行政管理机关在全国企业信用信息公示系统中列入严重违法失信企业名单（附截图或企业信用信息公示报告，查询网址http://www.gsxt.gov.cn/index.html）；</w:t>
            </w:r>
          </w:p>
          <w:p w14:paraId="03EB1F81">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投标单位及其法定代表人、授权委托人在“全国法院失信被执行人名单公布及查询（http://zxgk.court.gov.cn/shixin/）”网站截图；</w:t>
            </w:r>
          </w:p>
          <w:p w14:paraId="6E243AC7">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7、财务状况报告等相关材料</w:t>
            </w:r>
          </w:p>
          <w:p w14:paraId="7EEFD6DB">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A.投标人自行编制的2024或2025年度公司财务报表或由中介机构出具的2024或2025年度财务审计报告书扫描件（成立时间晚于规定年份的，应提供近一季度的财务会计报表）；</w:t>
            </w:r>
          </w:p>
          <w:p w14:paraId="5212856C">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B.银行出具的有效期内的资信证明扫描件。</w:t>
            </w:r>
          </w:p>
          <w:p w14:paraId="2B954F6F">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注：A、B两项提供任意一项均可。</w:t>
            </w:r>
          </w:p>
          <w:p w14:paraId="1A152EF1">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8、具有履行合同所必需的设备和专业技术能力承诺函（格式自拟）；</w:t>
            </w:r>
          </w:p>
        </w:tc>
      </w:tr>
      <w:tr w14:paraId="332906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2BCB592E">
            <w:pPr>
              <w:spacing w:line="560" w:lineRule="exact"/>
              <w:rPr>
                <w:rFonts w:ascii="仿宋_GB2312" w:hAnsi="宋体" w:eastAsia="仿宋_GB2312"/>
                <w:b/>
                <w:bCs/>
                <w:color w:val="auto"/>
                <w:sz w:val="28"/>
                <w:szCs w:val="28"/>
              </w:rPr>
            </w:pPr>
            <w:r>
              <w:rPr>
                <w:rFonts w:hint="eastAsia" w:ascii="仿宋_GB2312" w:hAnsi="宋体" w:eastAsia="仿宋_GB2312"/>
                <w:b/>
                <w:bCs/>
                <w:color w:val="auto"/>
                <w:sz w:val="28"/>
                <w:szCs w:val="28"/>
              </w:rPr>
              <w:t>符合性检查</w:t>
            </w:r>
          </w:p>
        </w:tc>
      </w:tr>
      <w:tr w14:paraId="315060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47F72FE1">
            <w:pPr>
              <w:widowControl/>
              <w:adjustRightInd w:val="0"/>
              <w:spacing w:line="520" w:lineRule="exact"/>
              <w:ind w:firstLine="341" w:firstLineChars="122"/>
              <w:jc w:val="lef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1、投标文件未按规定签章的，作为无效投标；</w:t>
            </w:r>
          </w:p>
          <w:p w14:paraId="70F4AE2A">
            <w:pPr>
              <w:widowControl/>
              <w:adjustRightInd w:val="0"/>
              <w:spacing w:line="520" w:lineRule="exact"/>
              <w:ind w:firstLine="341" w:firstLineChars="122"/>
              <w:jc w:val="lef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2、被授权人未在规定时间内答疑或澄清的，作为无效投标；</w:t>
            </w:r>
          </w:p>
          <w:p w14:paraId="75CA82E1">
            <w:pPr>
              <w:widowControl/>
              <w:adjustRightInd w:val="0"/>
              <w:spacing w:line="520" w:lineRule="exact"/>
              <w:ind w:firstLine="341" w:firstLineChars="122"/>
              <w:jc w:val="lef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3、投标文件含有采购人不能接受的附加条件的，作为无效投标；</w:t>
            </w:r>
          </w:p>
          <w:p w14:paraId="750BFB3B">
            <w:pPr>
              <w:widowControl/>
              <w:adjustRightInd w:val="0"/>
              <w:spacing w:line="520" w:lineRule="exact"/>
              <w:ind w:firstLine="341" w:firstLineChars="122"/>
              <w:jc w:val="lef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4、投标报价、工期（工期）、服务期（质保期）、投标有效期等内容不满足招标文件要求的作为无效投标；</w:t>
            </w:r>
          </w:p>
          <w:p w14:paraId="67B1EC42">
            <w:pPr>
              <w:widowControl/>
              <w:adjustRightInd w:val="0"/>
              <w:spacing w:line="520" w:lineRule="exact"/>
              <w:ind w:firstLine="341" w:firstLineChars="122"/>
              <w:jc w:val="lef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5、参加同一项目的不同供应商的电子投标文件文件制作机器码（MAC地址、主硬盘序列号、CPU信息、计算机名称）一致导致串标率100%，将作为无效投标；</w:t>
            </w:r>
          </w:p>
          <w:p w14:paraId="2FC19A7C">
            <w:pPr>
              <w:widowControl/>
              <w:adjustRightInd w:val="0"/>
              <w:spacing w:line="520" w:lineRule="exact"/>
              <w:ind w:firstLine="341" w:firstLineChars="122"/>
              <w:jc w:val="lef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6、评审小组认为不符合招标文件其他实质性要求或法律法规规定的其他情形；作为无效投标。</w:t>
            </w:r>
          </w:p>
        </w:tc>
      </w:tr>
      <w:bookmarkEnd w:id="0"/>
    </w:tbl>
    <w:p w14:paraId="7387D74C">
      <w:pPr>
        <w:rPr>
          <w:rFonts w:ascii="宋体" w:hAnsi="宋体"/>
          <w:szCs w:val="28"/>
        </w:rPr>
      </w:pPr>
    </w:p>
    <w:p w14:paraId="3D5B7D17">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79DAA6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54272AB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7D9E01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319EEC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38EDEC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1A9C872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01F9BD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64F186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20B290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7D58B5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4F3E4D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242901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5425CD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493F54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1D8988F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40573A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6D7890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453D6B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605B55A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2AF2BF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3D9B94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148E9D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3E4A11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3A8E57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1CE40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609358C7">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5FB8782E">
      <w:pPr>
        <w:snapToGrid w:val="0"/>
        <w:spacing w:line="560" w:lineRule="exact"/>
        <w:ind w:firstLine="565" w:firstLineChars="201"/>
        <w:rPr>
          <w:rFonts w:hint="eastAsia" w:ascii="楷体_GB2312" w:hAnsi="宋体" w:eastAsia="楷体_GB2312"/>
          <w:b/>
          <w:color w:val="auto"/>
          <w:sz w:val="28"/>
          <w:szCs w:val="28"/>
          <w:highlight w:val="none"/>
          <w:lang w:eastAsia="zh-CN"/>
        </w:rPr>
      </w:pPr>
      <w:r>
        <w:rPr>
          <w:rFonts w:hint="eastAsia" w:ascii="楷体_GB2312" w:hAnsi="宋体" w:eastAsia="楷体_GB2312"/>
          <w:b/>
          <w:color w:val="auto"/>
          <w:sz w:val="28"/>
          <w:szCs w:val="28"/>
          <w:highlight w:val="none"/>
        </w:rPr>
        <w:t>5.合格</w:t>
      </w:r>
      <w:r>
        <w:rPr>
          <w:rFonts w:hint="eastAsia" w:ascii="楷体_GB2312" w:hAnsi="宋体" w:eastAsia="楷体_GB2312"/>
          <w:b/>
          <w:color w:val="auto"/>
          <w:sz w:val="28"/>
          <w:szCs w:val="28"/>
          <w:highlight w:val="none"/>
          <w:lang w:eastAsia="zh-CN"/>
        </w:rPr>
        <w:t>投标人</w:t>
      </w:r>
    </w:p>
    <w:p w14:paraId="18F13E2D">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合格</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确定原则为：以通过资格审查、符合性审查且所提供的服务技术、方案能满足采购人需求的为合格</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w:t>
      </w:r>
    </w:p>
    <w:p w14:paraId="72732EFC">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6.电子报价特别提示</w:t>
      </w:r>
    </w:p>
    <w:p w14:paraId="05AA88F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必须登录威海市公共资源交易网（乳山分中心）（http://ggzyjy.weihai.cn/rushan</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），点击右侧【</w:t>
      </w:r>
      <w:r>
        <w:rPr>
          <w:rFonts w:hint="eastAsia" w:ascii="仿宋_GB2312" w:hAnsi="仿宋" w:eastAsia="仿宋_GB2312" w:cs="宋体"/>
          <w:color w:val="auto"/>
          <w:sz w:val="28"/>
          <w:szCs w:val="28"/>
          <w:highlight w:val="none"/>
          <w:lang w:val="en-US" w:eastAsia="zh-CN"/>
        </w:rPr>
        <w:t>新版</w:t>
      </w:r>
      <w:r>
        <w:rPr>
          <w:rFonts w:hint="eastAsia" w:ascii="仿宋_GB2312" w:hAnsi="仿宋" w:eastAsia="仿宋_GB2312" w:cs="宋体"/>
          <w:color w:val="auto"/>
          <w:sz w:val="28"/>
          <w:szCs w:val="28"/>
          <w:highlight w:val="none"/>
        </w:rPr>
        <w:t>交易服务一网通办】按钮，进入“威海市交易服务一网通办系统”进行注册，取得用户名和密码（已经完成注册的</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无须重复注册）；首次注册</w:t>
      </w:r>
      <w:r>
        <w:rPr>
          <w:rFonts w:hint="eastAsia" w:ascii="仿宋_GB2312" w:hAnsi="仿宋" w:eastAsia="仿宋_GB2312" w:cs="宋体"/>
          <w:color w:val="auto"/>
          <w:sz w:val="28"/>
          <w:szCs w:val="28"/>
          <w:highlight w:val="none"/>
          <w:lang w:eastAsia="zh-CN"/>
        </w:rPr>
        <w:t>投标</w:t>
      </w:r>
      <w:r>
        <w:rPr>
          <w:rFonts w:hint="eastAsia" w:ascii="仿宋_GB2312" w:hAnsi="仿宋" w:eastAsia="仿宋_GB2312" w:cs="宋体"/>
          <w:color w:val="auto"/>
          <w:sz w:val="28"/>
          <w:szCs w:val="28"/>
          <w:highlight w:val="none"/>
          <w:lang w:val="en-US" w:eastAsia="zh-CN"/>
        </w:rPr>
        <w:t>单位</w:t>
      </w:r>
      <w:r>
        <w:rPr>
          <w:rFonts w:hint="eastAsia" w:ascii="仿宋_GB2312" w:hAnsi="仿宋" w:eastAsia="仿宋_GB2312" w:cs="宋体"/>
          <w:color w:val="auto"/>
          <w:sz w:val="28"/>
          <w:szCs w:val="28"/>
          <w:highlight w:val="none"/>
        </w:rPr>
        <w:t>应及时在威海市公共资源交易网（乳山分中心）申请办理安全证书（CA锁）及电子签章。</w:t>
      </w:r>
    </w:p>
    <w:p w14:paraId="1E29C9B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本项目必须</w:t>
      </w:r>
      <w:r>
        <w:rPr>
          <w:rFonts w:hint="eastAsia" w:ascii="仿宋_GB2312" w:hAnsi="仿宋" w:eastAsia="仿宋_GB2312" w:cs="宋体"/>
          <w:b/>
          <w:color w:val="auto"/>
          <w:sz w:val="28"/>
          <w:szCs w:val="28"/>
          <w:highlight w:val="none"/>
        </w:rPr>
        <w:t>网上递交</w:t>
      </w:r>
      <w:r>
        <w:rPr>
          <w:rFonts w:hint="eastAsia" w:ascii="仿宋_GB2312" w:hAnsi="仿宋" w:eastAsia="仿宋_GB2312" w:cs="宋体"/>
          <w:b/>
          <w:color w:val="auto"/>
          <w:sz w:val="28"/>
          <w:szCs w:val="28"/>
          <w:highlight w:val="none"/>
          <w:lang w:val="en-US" w:eastAsia="zh-CN"/>
        </w:rPr>
        <w:t>投标</w:t>
      </w:r>
      <w:r>
        <w:rPr>
          <w:rFonts w:hint="eastAsia" w:ascii="仿宋_GB2312" w:hAnsi="仿宋" w:eastAsia="仿宋_GB2312" w:cs="宋体"/>
          <w:b/>
          <w:color w:val="auto"/>
          <w:sz w:val="28"/>
          <w:szCs w:val="28"/>
          <w:highlight w:val="none"/>
        </w:rPr>
        <w:t>文件</w:t>
      </w:r>
      <w:r>
        <w:rPr>
          <w:rFonts w:hint="eastAsia" w:ascii="仿宋_GB2312" w:hAnsi="仿宋" w:eastAsia="仿宋_GB2312" w:cs="宋体"/>
          <w:color w:val="auto"/>
          <w:sz w:val="28"/>
          <w:szCs w:val="28"/>
          <w:highlight w:val="none"/>
        </w:rPr>
        <w:t>，参与本项目</w:t>
      </w:r>
      <w:r>
        <w:rPr>
          <w:rFonts w:hint="eastAsia" w:ascii="仿宋_GB2312" w:hAnsi="仿宋" w:eastAsia="仿宋_GB2312" w:cs="宋体"/>
          <w:color w:val="auto"/>
          <w:sz w:val="28"/>
          <w:szCs w:val="28"/>
          <w:highlight w:val="none"/>
          <w:lang w:val="en-US" w:eastAsia="zh-CN"/>
        </w:rPr>
        <w:t>投标</w:t>
      </w:r>
      <w:r>
        <w:rPr>
          <w:rFonts w:hint="eastAsia" w:ascii="仿宋_GB2312" w:hAnsi="仿宋" w:eastAsia="仿宋_GB2312" w:cs="宋体"/>
          <w:color w:val="auto"/>
          <w:sz w:val="28"/>
          <w:szCs w:val="28"/>
          <w:highlight w:val="none"/>
        </w:rPr>
        <w:t>的</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应利用办理好的CA锁登录威海市国有企业阳光采购电子化服务平台获取采购文件、文件下载和网上报价，且安全证书（CA锁）在有效期内。</w:t>
      </w:r>
    </w:p>
    <w:p w14:paraId="05AD86EC">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27FB8865">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25F91662">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投标</w:t>
      </w:r>
      <w:r>
        <w:rPr>
          <w:rFonts w:hint="eastAsia" w:ascii="仿宋_GB2312" w:hAnsi="仿宋" w:eastAsia="仿宋_GB2312" w:cs="宋体"/>
          <w:color w:val="auto"/>
          <w:sz w:val="28"/>
          <w:szCs w:val="28"/>
          <w:highlight w:val="none"/>
        </w:rPr>
        <w:t>文件中的相关扫描件应保证清晰度，无法辨认的评审时受到影响的，由</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承担相应责任。</w:t>
      </w:r>
    </w:p>
    <w:p w14:paraId="76886E80">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应充分考虑到网上报价会发生的故障和风险。对发生的任何故障和风险造成</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报价内容不一致或利益受损或报价失败的，采购人及采购代理机构不承担任何责任。</w:t>
      </w:r>
    </w:p>
    <w:p w14:paraId="1FF19C95">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1310B5B5">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03178F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39E3958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6AEB9B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6BB1F2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24B3D9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22A542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390689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4AE3F3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260DA7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74EE9F2E">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015DA1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7FFFB9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107615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1D1350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0901F7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2B7C5FDE">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5D76856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26E81A9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3150840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78E58F0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19ABF561">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74F13FCF">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6629E38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700AB1A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654DED9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79A0B4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25342C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5DAD46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5B678639">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2D9521A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4D39FC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449506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242F41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43E8B7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51D5BB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0F8F371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044259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006AE1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1F5EDB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150705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496ADB2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23671D1C">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45D48F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06938F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65E9913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4C749D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30D8C1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067908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6C4C3A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436404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6F047C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1A1B704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①有效的营业执照（统一社会信用代码证书）扫描件；</w:t>
      </w:r>
    </w:p>
    <w:p w14:paraId="29B04AA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6B2D059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393B732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w:t>
      </w:r>
      <w:r>
        <w:rPr>
          <w:rFonts w:hint="eastAsia" w:ascii="仿宋_GB2312" w:hAnsi="宋体" w:eastAsia="仿宋_GB2312"/>
          <w:sz w:val="28"/>
          <w:szCs w:val="28"/>
          <w:lang w:val="en-US" w:eastAsia="zh-CN"/>
        </w:rPr>
        <w:t>A包要求</w:t>
      </w:r>
      <w:r>
        <w:rPr>
          <w:rFonts w:hint="eastAsia" w:ascii="仿宋_GB2312" w:hAnsi="宋体" w:eastAsia="仿宋_GB2312"/>
          <w:sz w:val="28"/>
          <w:szCs w:val="28"/>
        </w:rPr>
        <w:t>具有建筑工程施工总承包三级及以上资质证书</w:t>
      </w:r>
      <w:r>
        <w:rPr>
          <w:rFonts w:hint="eastAsia" w:ascii="仿宋_GB2312" w:hAnsi="宋体" w:eastAsia="仿宋_GB2312"/>
          <w:sz w:val="28"/>
          <w:szCs w:val="28"/>
          <w:lang w:eastAsia="zh-CN"/>
        </w:rPr>
        <w:t>扫描件</w:t>
      </w:r>
      <w:r>
        <w:rPr>
          <w:rFonts w:hint="eastAsia" w:ascii="仿宋_GB2312" w:hAnsi="宋体" w:eastAsia="仿宋_GB2312"/>
          <w:sz w:val="28"/>
          <w:szCs w:val="28"/>
        </w:rPr>
        <w:t>；具有行政主管部门颁发的安全生产许可证扫描件；</w:t>
      </w:r>
    </w:p>
    <w:p w14:paraId="38BD732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lang w:val="en-US" w:eastAsia="zh-CN"/>
        </w:rPr>
        <w:t>B包要求</w:t>
      </w:r>
      <w:r>
        <w:rPr>
          <w:rFonts w:hint="eastAsia" w:ascii="仿宋_GB2312" w:hAnsi="宋体" w:eastAsia="仿宋_GB2312"/>
          <w:sz w:val="28"/>
          <w:szCs w:val="28"/>
        </w:rPr>
        <w:t>具有市政公用工程施工总承包三级及以上资质证书</w:t>
      </w:r>
      <w:r>
        <w:rPr>
          <w:rFonts w:hint="eastAsia" w:ascii="仿宋_GB2312" w:hAnsi="宋体" w:eastAsia="仿宋_GB2312"/>
          <w:sz w:val="28"/>
          <w:szCs w:val="28"/>
          <w:lang w:eastAsia="zh-CN"/>
        </w:rPr>
        <w:t>扫描件</w:t>
      </w:r>
      <w:r>
        <w:rPr>
          <w:rFonts w:hint="eastAsia" w:ascii="仿宋_GB2312" w:hAnsi="宋体" w:eastAsia="仿宋_GB2312"/>
          <w:sz w:val="28"/>
          <w:szCs w:val="28"/>
        </w:rPr>
        <w:t>；具有行政主管部门颁发的安全生产许可证扫描件；</w:t>
      </w:r>
    </w:p>
    <w:p w14:paraId="56F7DD7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④依法缴纳税收和社会保障资金的声明（格式自拟）；近期的完税凭证及缴纳社保资金凭证的扫描件（依法免税或不需要缴纳社会保障资金的供应商，应提供相关证明材料）；</w:t>
      </w:r>
    </w:p>
    <w:p w14:paraId="7DF8C5F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⑤参加本项目报价前三年内无重大违法记录声明（格式自定）；</w:t>
      </w:r>
    </w:p>
    <w:p w14:paraId="4BCFB8D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⑥投标人未被工商行政管理机关在全国企业信用信息公示系统中列入严重违法失信企业名单（附截图或企业信用信息公示报告，查询网址http://www.gsxt.gov.cn/index.html）；</w:t>
      </w:r>
    </w:p>
    <w:p w14:paraId="7AF248B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w:t>
      </w:r>
    </w:p>
    <w:p w14:paraId="3BDBD0E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⑦财务状况报告等相关材料</w:t>
      </w:r>
    </w:p>
    <w:p w14:paraId="7AE9C15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A.投标人自行编制的2024或2025年度公司财务报表或由中介机构出具的2024或2025年度财务审计报告书扫描件（成立时间晚于规定年份的，应提供近一季度的财务会计报表）；</w:t>
      </w:r>
    </w:p>
    <w:p w14:paraId="74AA68B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48800D1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7384339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⑧具有履行合同所必需的设备和专业技术能力承诺函（格式自拟）；</w:t>
      </w:r>
    </w:p>
    <w:p w14:paraId="31BC96E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⑨采购公告中要求的有关资质资格文件；</w:t>
      </w:r>
    </w:p>
    <w:p w14:paraId="2AF4FA0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⑩报价供应商认为需要提供的资质资格证明文件。</w:t>
      </w:r>
    </w:p>
    <w:p w14:paraId="132797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70F2EB90">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（5）投标人基本情况</w:t>
      </w:r>
      <w:r>
        <w:rPr>
          <w:rFonts w:hint="eastAsia" w:ascii="仿宋_GB2312" w:hAnsi="仿宋" w:eastAsia="仿宋_GB2312" w:cs="宋体"/>
          <w:sz w:val="28"/>
          <w:szCs w:val="28"/>
        </w:rPr>
        <w:t>（格式见本文件第五章）</w:t>
      </w:r>
    </w:p>
    <w:p w14:paraId="3243EF18">
      <w:pPr>
        <w:snapToGrid w:val="0"/>
        <w:spacing w:line="560" w:lineRule="exact"/>
        <w:ind w:firstLine="562" w:firstLineChars="201"/>
        <w:rPr>
          <w:rFonts w:hint="eastAsia" w:ascii="仿宋_GB2312" w:hAnsi="宋体" w:eastAsia="仿宋_GB2312"/>
          <w:sz w:val="28"/>
          <w:szCs w:val="28"/>
        </w:rPr>
      </w:pPr>
      <w:r>
        <w:rPr>
          <w:rFonts w:ascii="仿宋_GB2312" w:hAnsi="宋体" w:eastAsia="仿宋_GB2312"/>
          <w:sz w:val="28"/>
          <w:szCs w:val="28"/>
          <w:lang w:val="en-US" w:eastAsia="zh-CN"/>
        </w:rPr>
        <w:t>①</w:t>
      </w:r>
      <w:r>
        <w:rPr>
          <w:rFonts w:hint="eastAsia" w:ascii="仿宋_GB2312" w:hAnsi="宋体" w:eastAsia="仿宋_GB2312"/>
          <w:sz w:val="28"/>
          <w:szCs w:val="28"/>
        </w:rPr>
        <w:t>项目负责人及拟派主要人员情况;</w:t>
      </w:r>
    </w:p>
    <w:p w14:paraId="733848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5138CBF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①施工方案</w:t>
      </w:r>
    </w:p>
    <w:p w14:paraId="0AF5A15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②售后服务承诺</w:t>
      </w:r>
    </w:p>
    <w:p w14:paraId="0C3C567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③评审时需要的相关证明材料。</w:t>
      </w:r>
    </w:p>
    <w:p w14:paraId="01CCBE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）国内同类项目业绩表</w:t>
      </w:r>
    </w:p>
    <w:p w14:paraId="26B5676E">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ascii="仿宋_GB2312" w:hAnsi="仿宋" w:eastAsia="仿宋_GB2312" w:cs="宋体"/>
          <w:b/>
          <w:sz w:val="28"/>
          <w:szCs w:val="28"/>
        </w:rPr>
        <w:t>7</w:t>
      </w:r>
      <w:r>
        <w:rPr>
          <w:rFonts w:hint="eastAsia" w:ascii="仿宋_GB2312" w:hAnsi="仿宋" w:eastAsia="仿宋_GB2312" w:cs="宋体"/>
          <w:b/>
          <w:sz w:val="28"/>
          <w:szCs w:val="28"/>
        </w:rPr>
        <w:t>）项一并予以公示。</w:t>
      </w:r>
    </w:p>
    <w:p w14:paraId="184DB7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8</w:t>
      </w:r>
      <w:r>
        <w:rPr>
          <w:rFonts w:hint="eastAsia" w:ascii="仿宋_GB2312" w:hAnsi="仿宋" w:eastAsia="仿宋_GB2312" w:cs="宋体"/>
          <w:sz w:val="28"/>
          <w:szCs w:val="28"/>
        </w:rPr>
        <w:t>）要求采购人提供的配合；</w:t>
      </w:r>
    </w:p>
    <w:p w14:paraId="7885F1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458274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38C34A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371D0D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709DDC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73279563">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509AEE2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62B00D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171199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193F79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3311C1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4B41D6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37CB4B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w:t>
      </w:r>
      <w:r>
        <w:rPr>
          <w:rFonts w:hint="eastAsia" w:ascii="仿宋_GB2312" w:hAnsi="宋体" w:eastAsia="仿宋_GB2312"/>
          <w:sz w:val="28"/>
          <w:szCs w:val="28"/>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sz w:val="28"/>
          <w:szCs w:val="28"/>
        </w:rPr>
        <w:t>，以人民币为结算单位。投标报价中免费提供的项目，应注明免费。所有根据合同或其它原因应由投标人支付的税款和其它应交纳的费用都要包括在投标人提交的报价中。</w:t>
      </w:r>
    </w:p>
    <w:p w14:paraId="0D286A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628373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67F8996B">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47229036">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14034881">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5D012B05">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10DC3476">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6AD55DF1">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1681E6E8">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10840B9B">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34BDEB10">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74EF8FA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2567583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08AFAF0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56D9E4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000E98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4AEAD4B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2DEFC6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629B34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774A94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0335D7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438929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0013A4E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0CA965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59B2E1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3E85DC08">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3056F5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131BAE5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27FCE8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2C6977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6507BD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74FDCA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4754BC91">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18D2D4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6B248E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48872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319B5D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304B9D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5FF52C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5BB1D5E6">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5067B46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35813AD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39BC5A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09DE150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27DA4D1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7CCD56FB">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6C8EC8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3CA6379E">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4FB06A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3DF4D8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752A225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6C736EB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236B54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67A4BD1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35F7FF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0608A59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14C5CCE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0351959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6BE501D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4B83BD1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17F915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49BED2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38A7B1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144D3886">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717E356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11D4CB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2B8ECD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2069D5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173867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9F7F3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685386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676584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3C9F2C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4179F9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7F54FC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7A6AC0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6C5BC6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17CEBD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714251F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1850A7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694859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17AA6B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7FE775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6D9C77E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26B195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05C686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2C277DF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021959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218206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144422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14F34A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548948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31BF9D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1F0E70F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08119B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2691595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311E103D">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6961CA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67A74D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1854AD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039C28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18C9A1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0A35E8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511A5F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7BC6AD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1008ED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418CF96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5849E3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25A1E1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4E62631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2F7FCB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54BE74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2990B7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2FD0D8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7A18F5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2A7ECF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5DE142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25BC80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4BA0FC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7A03DF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01A77D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117EF4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E71D4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00035D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1C3862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3A3755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77D7AA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27A3FD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59421C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584A64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38EB80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3DB593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79F1C0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4A7C99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2908B2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4DB417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10EF30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4331FE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6FF97B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510E4A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2C4436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4FE2E2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4E27E9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6C32B9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71102C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147F31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6EA289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6C8B6F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3C50D3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03C137BE">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26842CD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37B841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32C86E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4E483F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44B8C9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001314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77142EB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5C50E07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25BF65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3A9D5C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41E95FC4">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310BAB7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27BE80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524AE6A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1E8043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399754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7D835C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338E73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7AE5B7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59B5EE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337929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4A2BC5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0C4D82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14984E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3214B8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5FEFAFB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093544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5B84F8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172C90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23AA4B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571964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043E0E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5BBF3D8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52A78B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009EAC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62541F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504F0E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03E1B4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04C6BB3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5708CC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07A69C10">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1DBDCA6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1509F0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396636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214733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439C5B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6063B8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6C9C76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498D21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464152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52FBEA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255218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5986CE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23B17B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6AD08B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5D753F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760006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7A185B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138D06F3">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2450414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35E48E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1C4A9B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7544A1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650706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59953B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4D2608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471ACB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6A0CE5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0BC5EE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4364260B">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741450FB">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4A7396F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4F7407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314919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5C5C49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5B8C26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2AA208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2531F8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091FFB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2B00F2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5E55F3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22796C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274851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1C76D0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152EA2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391560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042F89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2EC7D0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42883F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7FF356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3556FB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650999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3C5CC2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4D9BC1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6B6355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5CD24A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0A7C8C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6729268F">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30B9294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4A7116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疑供应商对答复不满意，或者采购人、代理机构未在规定的时间内做出书面答复的，可以在答复期满后15个工作日内向主管理部门投诉。</w:t>
      </w:r>
    </w:p>
    <w:p w14:paraId="6F76560C">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29CFED4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28CE1A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05DD6C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1A9F71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71C3EC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04674B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09D793F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2E553E28">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173E57EE">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4DBFFF4E">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59B235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24C95A0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5B8F39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209E9D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7FF9E2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306924D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4CB613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001EDFEC">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3B811A0E">
      <w:pPr>
        <w:ind w:firstLine="425" w:firstLineChars="152"/>
        <w:rPr>
          <w:rFonts w:ascii="仿宋_GB2312" w:hAnsi="仿宋" w:eastAsia="仿宋_GB2312" w:cs="宋体"/>
          <w:sz w:val="28"/>
          <w:szCs w:val="28"/>
        </w:rPr>
      </w:pPr>
    </w:p>
    <w:p w14:paraId="62D16334">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15D79B22">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0B6727A5"/>
    <w:p w14:paraId="0F689293">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39CBDCA2">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5CDBF46A">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7D3C5DD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项目名称：选定2026-2027年度滨海新区零星企业</w:t>
      </w:r>
    </w:p>
    <w:p w14:paraId="0FEA2C4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项目编号：SDRS-TPZB-2026-038</w:t>
      </w:r>
    </w:p>
    <w:p w14:paraId="25B1417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w:t>
      </w:r>
      <w:r>
        <w:rPr>
          <w:rFonts w:hint="eastAsia" w:ascii="仿宋_GB2312" w:hAnsi="宋体" w:eastAsia="仿宋_GB2312"/>
          <w:sz w:val="28"/>
          <w:szCs w:val="21"/>
          <w:lang w:val="en-US" w:eastAsia="zh-CN"/>
        </w:rPr>
        <w:t>A包</w:t>
      </w:r>
      <w:r>
        <w:rPr>
          <w:rFonts w:hint="eastAsia" w:ascii="仿宋_GB2312" w:hAnsi="宋体" w:eastAsia="仿宋_GB2312"/>
          <w:sz w:val="28"/>
          <w:szCs w:val="21"/>
        </w:rPr>
        <w:t>为建筑零星工程，主要涉及区内建筑物及构筑物局部维修、装饰装修等小型房屋建筑零星工程，公开选定</w:t>
      </w:r>
      <w:r>
        <w:rPr>
          <w:rFonts w:hint="eastAsia" w:ascii="仿宋_GB2312" w:hAnsi="宋体" w:eastAsia="仿宋_GB2312"/>
          <w:sz w:val="28"/>
          <w:szCs w:val="21"/>
          <w:lang w:val="en-US" w:eastAsia="zh-CN"/>
        </w:rPr>
        <w:t>2</w:t>
      </w:r>
      <w:r>
        <w:rPr>
          <w:rFonts w:hint="eastAsia" w:ascii="仿宋_GB2312" w:hAnsi="宋体" w:eastAsia="仿宋_GB2312"/>
          <w:sz w:val="28"/>
          <w:szCs w:val="21"/>
        </w:rPr>
        <w:t>家施工企业；</w:t>
      </w:r>
      <w:r>
        <w:rPr>
          <w:rFonts w:hint="eastAsia" w:ascii="仿宋_GB2312" w:hAnsi="宋体" w:eastAsia="仿宋_GB2312"/>
          <w:sz w:val="28"/>
          <w:szCs w:val="21"/>
          <w:lang w:val="en-US" w:eastAsia="zh-CN"/>
        </w:rPr>
        <w:t>B包</w:t>
      </w:r>
      <w:r>
        <w:rPr>
          <w:rFonts w:hint="eastAsia" w:ascii="仿宋_GB2312" w:hAnsi="宋体" w:eastAsia="仿宋_GB2312"/>
          <w:sz w:val="28"/>
          <w:szCs w:val="21"/>
        </w:rPr>
        <w:t>为市政零星及维修养护工程，</w:t>
      </w:r>
      <w:r>
        <w:rPr>
          <w:rFonts w:hint="eastAsia" w:ascii="仿宋_GB2312" w:hAnsi="宋体" w:eastAsia="仿宋_GB2312"/>
          <w:sz w:val="28"/>
          <w:szCs w:val="21"/>
          <w:lang w:eastAsia="zh-CN"/>
        </w:rPr>
        <w:t>主要涉及路面、桥梁及防潮堤修补；路沿石整修安装；人行道改造铺装；污水管道改造；场地平整；排水沟砌筑等新建小型或养护维修工程；交通安全设施安装以及城管平台民生诉求办件处理</w:t>
      </w:r>
      <w:r>
        <w:rPr>
          <w:rFonts w:hint="eastAsia" w:ascii="仿宋_GB2312" w:hAnsi="宋体" w:eastAsia="仿宋_GB2312"/>
          <w:sz w:val="28"/>
          <w:szCs w:val="21"/>
        </w:rPr>
        <w:t>，公开选定</w:t>
      </w:r>
      <w:r>
        <w:rPr>
          <w:rFonts w:hint="eastAsia" w:ascii="仿宋_GB2312" w:hAnsi="宋体" w:eastAsia="仿宋_GB2312"/>
          <w:sz w:val="28"/>
          <w:szCs w:val="21"/>
          <w:lang w:val="en-US" w:eastAsia="zh-CN"/>
        </w:rPr>
        <w:t>4</w:t>
      </w:r>
      <w:r>
        <w:rPr>
          <w:rFonts w:hint="eastAsia" w:ascii="仿宋_GB2312" w:hAnsi="宋体" w:eastAsia="仿宋_GB2312"/>
          <w:sz w:val="28"/>
          <w:szCs w:val="21"/>
        </w:rPr>
        <w:t>家施工企业。</w:t>
      </w:r>
    </w:p>
    <w:p w14:paraId="1C282E85">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4C8D6D12">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lang w:val="en-US" w:eastAsia="zh-CN"/>
        </w:rPr>
        <w:t>A包完成</w:t>
      </w:r>
      <w:r>
        <w:rPr>
          <w:rFonts w:hint="eastAsia" w:ascii="仿宋_GB2312" w:hAnsi="宋体" w:eastAsia="仿宋_GB2312"/>
          <w:sz w:val="28"/>
          <w:szCs w:val="21"/>
        </w:rPr>
        <w:t>建筑零星工程</w:t>
      </w:r>
      <w:r>
        <w:rPr>
          <w:rFonts w:hint="eastAsia" w:ascii="仿宋_GB2312" w:hAnsi="宋体" w:eastAsia="仿宋_GB2312"/>
          <w:sz w:val="28"/>
          <w:szCs w:val="21"/>
          <w:lang w:eastAsia="zh-CN"/>
        </w:rPr>
        <w:t>、</w:t>
      </w:r>
      <w:r>
        <w:rPr>
          <w:rFonts w:hint="eastAsia" w:ascii="仿宋_GB2312" w:hAnsi="宋体" w:eastAsia="仿宋_GB2312"/>
          <w:sz w:val="28"/>
          <w:szCs w:val="21"/>
          <w:lang w:val="en-US" w:eastAsia="zh-CN"/>
        </w:rPr>
        <w:t>B包完成市政零星及维修养护工程。</w:t>
      </w:r>
      <w:r>
        <w:rPr>
          <w:rFonts w:ascii="仿宋_GB2312" w:hAnsi="宋体" w:eastAsia="仿宋_GB2312"/>
        </w:rPr>
        <w:t xml:space="preserve"> </w:t>
      </w:r>
    </w:p>
    <w:p w14:paraId="689E33B0">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1831D336">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w:t>
      </w:r>
      <w:r>
        <w:rPr>
          <w:rFonts w:hint="eastAsia" w:ascii="仿宋_GB2312" w:hAnsi="宋体" w:eastAsia="仿宋_GB2312"/>
          <w:b/>
          <w:bCs/>
        </w:rPr>
        <w:t>采购单价的100%，填报数据文件时,填报结算施工费率。（如：下浮率为1%，则数据文件中的单价报价为99，以此类推。），本项目据实结算， 投标人每标段两年内施工总金额达到二百万后自动终止合同。</w:t>
      </w:r>
    </w:p>
    <w:p w14:paraId="4A808426">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3F5A9539">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111B895F">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6871B6EF">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6D83DC38">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2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7008"/>
      </w:tblGrid>
      <w:tr w14:paraId="34A62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76A431AC">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141291E4">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27739BCA">
            <w:pPr>
              <w:jc w:val="center"/>
              <w:rPr>
                <w:rFonts w:ascii="仿宋_GB2312" w:hAnsi="宋体" w:eastAsia="仿宋_GB2312"/>
                <w:b/>
                <w:sz w:val="24"/>
              </w:rPr>
            </w:pPr>
            <w:r>
              <w:rPr>
                <w:rFonts w:hint="eastAsia" w:ascii="仿宋_GB2312" w:hAnsi="宋体" w:eastAsia="仿宋_GB2312"/>
                <w:b/>
                <w:sz w:val="24"/>
              </w:rPr>
              <w:t>清单</w:t>
            </w:r>
          </w:p>
          <w:p w14:paraId="192C648F">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571A8310">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2F22D0BC">
            <w:pPr>
              <w:jc w:val="center"/>
              <w:rPr>
                <w:rFonts w:ascii="仿宋_GB2312" w:hAnsi="宋体" w:eastAsia="仿宋_GB2312"/>
                <w:b/>
                <w:sz w:val="24"/>
              </w:rPr>
            </w:pPr>
            <w:r>
              <w:rPr>
                <w:rFonts w:hint="eastAsia" w:ascii="仿宋_GB2312" w:hAnsi="宋体" w:eastAsia="仿宋_GB2312"/>
                <w:b/>
                <w:sz w:val="24"/>
              </w:rPr>
              <w:t>数量</w:t>
            </w:r>
          </w:p>
        </w:tc>
        <w:tc>
          <w:tcPr>
            <w:tcW w:w="7008" w:type="dxa"/>
            <w:shd w:val="clear" w:color="auto" w:fill="D9D9D9"/>
            <w:vAlign w:val="center"/>
          </w:tcPr>
          <w:p w14:paraId="7286B3A1">
            <w:pPr>
              <w:jc w:val="center"/>
              <w:rPr>
                <w:rFonts w:ascii="仿宋_GB2312" w:hAnsi="宋体" w:eastAsia="仿宋_GB2312"/>
                <w:b/>
                <w:sz w:val="24"/>
              </w:rPr>
            </w:pPr>
            <w:r>
              <w:rPr>
                <w:rFonts w:hint="eastAsia" w:ascii="仿宋_GB2312" w:hAnsi="宋体" w:eastAsia="仿宋_GB2312"/>
                <w:b/>
                <w:sz w:val="24"/>
              </w:rPr>
              <w:t>功能与技术参数</w:t>
            </w:r>
          </w:p>
        </w:tc>
      </w:tr>
      <w:tr w14:paraId="24D5A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64E047F6">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993" w:type="dxa"/>
            <w:vAlign w:val="center"/>
          </w:tcPr>
          <w:p w14:paraId="0B358BE0">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服务</w:t>
            </w:r>
          </w:p>
        </w:tc>
        <w:tc>
          <w:tcPr>
            <w:tcW w:w="992" w:type="dxa"/>
            <w:vAlign w:val="center"/>
          </w:tcPr>
          <w:p w14:paraId="2043CC3F">
            <w:pPr>
              <w:jc w:val="center"/>
              <w:rPr>
                <w:rFonts w:ascii="仿宋_GB2312" w:hAnsi="宋体" w:eastAsia="仿宋_GB2312"/>
                <w:sz w:val="24"/>
              </w:rPr>
            </w:pPr>
          </w:p>
        </w:tc>
        <w:tc>
          <w:tcPr>
            <w:tcW w:w="1417" w:type="dxa"/>
            <w:vAlign w:val="center"/>
          </w:tcPr>
          <w:p w14:paraId="63FF4561">
            <w:pPr>
              <w:jc w:val="center"/>
              <w:rPr>
                <w:rFonts w:hint="eastAsia" w:ascii="仿宋_GB2312" w:hAnsi="宋体" w:eastAsia="仿宋_GB2312" w:cs="Times New Roman"/>
                <w:sz w:val="24"/>
                <w:lang w:val="en-US" w:eastAsia="zh-CN"/>
              </w:rPr>
            </w:pPr>
            <w:r>
              <w:rPr>
                <w:rFonts w:hint="default" w:ascii="仿宋_GB2312" w:hAnsi="宋体" w:eastAsia="仿宋_GB2312" w:cs="Times New Roman"/>
                <w:sz w:val="24"/>
                <w:lang w:val="en-US" w:eastAsia="zh-CN"/>
              </w:rPr>
              <w:t>建筑零星工程</w:t>
            </w:r>
          </w:p>
        </w:tc>
        <w:tc>
          <w:tcPr>
            <w:tcW w:w="1134" w:type="dxa"/>
            <w:vAlign w:val="center"/>
          </w:tcPr>
          <w:p w14:paraId="531598CB">
            <w:pPr>
              <w:jc w:val="center"/>
              <w:rPr>
                <w:rFonts w:hint="default" w:ascii="仿宋_GB2312" w:hAnsi="宋体" w:eastAsia="仿宋_GB2312"/>
                <w:sz w:val="24"/>
                <w:lang w:val="en-US" w:eastAsia="zh-CN"/>
              </w:rPr>
            </w:pPr>
            <w:r>
              <w:rPr>
                <w:rFonts w:hint="eastAsia" w:ascii="仿宋_GB2312" w:hAnsi="宋体" w:eastAsia="仿宋_GB2312"/>
                <w:sz w:val="24"/>
                <w:lang w:val="en-US" w:eastAsia="zh-CN"/>
              </w:rPr>
              <w:t>2家</w:t>
            </w:r>
          </w:p>
        </w:tc>
        <w:tc>
          <w:tcPr>
            <w:tcW w:w="7008" w:type="dxa"/>
          </w:tcPr>
          <w:p w14:paraId="388C46A6">
            <w:pPr>
              <w:rPr>
                <w:rFonts w:ascii="仿宋_GB2312" w:hAnsi="宋体" w:eastAsia="仿宋_GB2312"/>
                <w:sz w:val="24"/>
              </w:rPr>
            </w:pPr>
            <w:r>
              <w:rPr>
                <w:rFonts w:hint="eastAsia" w:ascii="仿宋_GB2312" w:hAnsi="宋体" w:eastAsia="仿宋_GB2312"/>
                <w:sz w:val="24"/>
              </w:rPr>
              <w:t>建筑零星工程</w:t>
            </w:r>
          </w:p>
          <w:p w14:paraId="7985CCD7">
            <w:pPr>
              <w:rPr>
                <w:rFonts w:ascii="仿宋_GB2312" w:hAnsi="宋体" w:eastAsia="仿宋_GB2312"/>
                <w:sz w:val="24"/>
              </w:rPr>
            </w:pPr>
            <w:r>
              <w:rPr>
                <w:rFonts w:hint="eastAsia" w:ascii="仿宋_GB2312" w:hAnsi="宋体" w:eastAsia="仿宋_GB2312"/>
                <w:sz w:val="24"/>
              </w:rPr>
              <w:t>填报数据文件时,填报结算施工费率。（如：下浮率为1%，则数据文件中的单价报价为99，以此类推。）</w:t>
            </w:r>
          </w:p>
        </w:tc>
      </w:tr>
      <w:tr w14:paraId="135D9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32EB39C8">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2</w:t>
            </w:r>
          </w:p>
        </w:tc>
        <w:tc>
          <w:tcPr>
            <w:tcW w:w="993" w:type="dxa"/>
            <w:vAlign w:val="center"/>
          </w:tcPr>
          <w:p w14:paraId="05147571">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服务</w:t>
            </w:r>
          </w:p>
        </w:tc>
        <w:tc>
          <w:tcPr>
            <w:tcW w:w="992" w:type="dxa"/>
            <w:vAlign w:val="center"/>
          </w:tcPr>
          <w:p w14:paraId="7CEA23F9">
            <w:pPr>
              <w:jc w:val="center"/>
              <w:rPr>
                <w:rFonts w:ascii="仿宋_GB2312" w:hAnsi="宋体" w:eastAsia="仿宋_GB2312"/>
                <w:sz w:val="24"/>
              </w:rPr>
            </w:pPr>
          </w:p>
        </w:tc>
        <w:tc>
          <w:tcPr>
            <w:tcW w:w="1417" w:type="dxa"/>
            <w:vAlign w:val="center"/>
          </w:tcPr>
          <w:p w14:paraId="3D7302F0">
            <w:pPr>
              <w:jc w:val="center"/>
              <w:rPr>
                <w:rFonts w:hint="eastAsia" w:ascii="仿宋_GB2312" w:hAnsi="宋体" w:eastAsia="仿宋_GB2312" w:cs="Times New Roman"/>
                <w:sz w:val="24"/>
                <w:lang w:val="en-US" w:eastAsia="zh-CN"/>
              </w:rPr>
            </w:pPr>
            <w:r>
              <w:rPr>
                <w:rFonts w:hint="default" w:ascii="仿宋_GB2312" w:hAnsi="宋体" w:eastAsia="仿宋_GB2312" w:cs="Times New Roman"/>
                <w:sz w:val="24"/>
                <w:lang w:val="en-US" w:eastAsia="zh-CN"/>
              </w:rPr>
              <w:t>市政零星及维修养护工程</w:t>
            </w:r>
          </w:p>
        </w:tc>
        <w:tc>
          <w:tcPr>
            <w:tcW w:w="1134" w:type="dxa"/>
            <w:vAlign w:val="center"/>
          </w:tcPr>
          <w:p w14:paraId="00449838">
            <w:pPr>
              <w:jc w:val="center"/>
              <w:rPr>
                <w:rFonts w:hint="default" w:ascii="仿宋_GB2312" w:hAnsi="宋体" w:eastAsia="仿宋_GB2312"/>
                <w:sz w:val="24"/>
                <w:lang w:val="en-US" w:eastAsia="zh-CN"/>
              </w:rPr>
            </w:pPr>
            <w:r>
              <w:rPr>
                <w:rFonts w:hint="eastAsia" w:ascii="仿宋_GB2312" w:hAnsi="宋体" w:eastAsia="仿宋_GB2312"/>
                <w:sz w:val="24"/>
                <w:lang w:val="en-US" w:eastAsia="zh-CN"/>
              </w:rPr>
              <w:t>4家</w:t>
            </w:r>
          </w:p>
        </w:tc>
        <w:tc>
          <w:tcPr>
            <w:tcW w:w="7008" w:type="dxa"/>
          </w:tcPr>
          <w:p w14:paraId="6B2224BD">
            <w:pPr>
              <w:rPr>
                <w:rFonts w:ascii="仿宋_GB2312" w:hAnsi="宋体" w:eastAsia="仿宋_GB2312"/>
                <w:sz w:val="24"/>
              </w:rPr>
            </w:pPr>
            <w:r>
              <w:rPr>
                <w:rFonts w:hint="eastAsia" w:ascii="仿宋_GB2312" w:hAnsi="宋体" w:eastAsia="仿宋_GB2312"/>
                <w:sz w:val="24"/>
              </w:rPr>
              <w:t>市政零星及维修养护工程</w:t>
            </w:r>
          </w:p>
          <w:p w14:paraId="0A81118D">
            <w:pPr>
              <w:rPr>
                <w:rFonts w:ascii="仿宋_GB2312" w:hAnsi="宋体" w:eastAsia="仿宋_GB2312"/>
                <w:sz w:val="24"/>
              </w:rPr>
            </w:pPr>
            <w:r>
              <w:rPr>
                <w:rFonts w:hint="eastAsia" w:ascii="仿宋_GB2312" w:hAnsi="宋体" w:eastAsia="仿宋_GB2312"/>
                <w:sz w:val="24"/>
              </w:rPr>
              <w:t>填报数据文件时,填报结算施工费率。（如：下浮率为1%，则数据文件中的单价报价为99，以此类推。）</w:t>
            </w:r>
          </w:p>
        </w:tc>
      </w:tr>
    </w:tbl>
    <w:p w14:paraId="3E208CEE">
      <w:pPr>
        <w:widowControl/>
        <w:spacing w:line="200" w:lineRule="exact"/>
        <w:ind w:firstLine="200" w:firstLineChars="200"/>
        <w:jc w:val="center"/>
        <w:rPr>
          <w:rFonts w:ascii="仿宋_GB2312" w:hAnsi="宋体" w:eastAsia="仿宋_GB2312"/>
          <w:sz w:val="10"/>
          <w:szCs w:val="10"/>
        </w:rPr>
      </w:pPr>
    </w:p>
    <w:p w14:paraId="01CB60D4">
      <w:pPr>
        <w:widowControl/>
        <w:spacing w:line="560" w:lineRule="exact"/>
        <w:ind w:firstLine="643" w:firstLineChars="200"/>
        <w:jc w:val="left"/>
        <w:rPr>
          <w:rFonts w:ascii="楷体_GB2312" w:hAnsi="宋体" w:eastAsia="楷体_GB2312"/>
          <w:b/>
          <w:bCs/>
          <w:kern w:val="44"/>
          <w:sz w:val="32"/>
          <w:szCs w:val="30"/>
        </w:rPr>
      </w:pPr>
    </w:p>
    <w:p w14:paraId="724E5ABD">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42FBE791">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54EF8D9A">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0518245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0A35E2F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5050BF4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44C7AED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3B8B149F">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61A2D92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3F725CC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215E186F">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31DC218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64FE412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3）交付期</w:t>
      </w:r>
    </w:p>
    <w:p w14:paraId="0915851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自合同签订之日起两年内</w:t>
      </w:r>
    </w:p>
    <w:p w14:paraId="199F0DEF">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05E6501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6F9C042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4F5959E3">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本项目根据实际工程量按固定单价下浮结算，未提供单价的部分根据工程造价咨询中介机构审定金额下浮结算。以年度为单位，审计结束支付到结算价款的30%，第三年付至70%，余款每年按比例拨付，分三年付清。成交供应商必须在规定的时间内提供本单位的税务发票。</w:t>
      </w:r>
    </w:p>
    <w:p w14:paraId="31DA3900">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1BC97F2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1C20DAC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在规定的期限内，保质保量完成供货任务。  </w:t>
      </w:r>
    </w:p>
    <w:p w14:paraId="3376FB89">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服务期</w:t>
      </w:r>
    </w:p>
    <w:p w14:paraId="769C836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自合同签订之日起两年内</w:t>
      </w:r>
    </w:p>
    <w:p w14:paraId="6D6A991A">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2D8076C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34588AC7">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1964BA10">
      <w:pPr>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1.具体付款方式</w:t>
      </w:r>
    </w:p>
    <w:p w14:paraId="4A7077F2">
      <w:pPr>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项目结算采用固定单价方式结算，具体标准如下：</w:t>
      </w:r>
    </w:p>
    <w:p w14:paraId="34F71374">
      <w:pPr>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5T铲车：170元/小时；3T铲车：150元/小时；挖掘机（225及以上）：270元/小时；人工（8小时/个）：140元/个；工程车运费：4.6元/立方（运距4公里），运距每增减1公里增减0.8元/立方给予调整；土方：26元/立方，甲方不提供土场，投标人自行考虑，报价包含购买土方、取土、运输、摊铺、整平等费用，土方量按实方计量，以测量报告为准。</w:t>
      </w:r>
    </w:p>
    <w:p w14:paraId="159F0794">
      <w:pPr>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注：①上述给定的单价均包括了完成本项目所需的人工费、机械使用费、材料费、设备进出场费、交通运输费、其他（知识产权费、验收费、维护费、运杂费、质检费、安装费、缺陷修复费、保险、投标费，以及合同明示或暗示的风险、责任和义务等）以及管理费、利润、税金等政策性规定的全部费用。</w:t>
      </w:r>
    </w:p>
    <w:p w14:paraId="3A626057">
      <w:pPr>
        <w:spacing w:line="560" w:lineRule="exact"/>
        <w:ind w:firstLine="562" w:firstLineChars="200"/>
        <w:rPr>
          <w:rFonts w:hint="eastAsia" w:ascii="仿宋_GB2312" w:hAnsi="宋体" w:eastAsia="仿宋_GB2312"/>
          <w:b/>
          <w:bCs/>
          <w:sz w:val="28"/>
          <w:szCs w:val="28"/>
        </w:rPr>
      </w:pPr>
      <w:r>
        <w:rPr>
          <w:rFonts w:hint="eastAsia" w:ascii="仿宋_GB2312" w:hAnsi="宋体" w:eastAsia="仿宋_GB2312"/>
          <w:b/>
          <w:bCs/>
          <w:sz w:val="28"/>
          <w:szCs w:val="28"/>
        </w:rPr>
        <w:t>②结算时以实际发生的工程量委托造价咨询机构审核</w:t>
      </w:r>
      <w:r>
        <w:rPr>
          <w:rFonts w:hint="eastAsia" w:ascii="仿宋_GB2312" w:hAnsi="宋体" w:eastAsia="仿宋_GB2312"/>
          <w:b/>
          <w:bCs/>
          <w:sz w:val="28"/>
          <w:szCs w:val="28"/>
          <w:lang w:eastAsia="zh-CN"/>
        </w:rPr>
        <w:t>。</w:t>
      </w:r>
      <w:r>
        <w:rPr>
          <w:rFonts w:hint="eastAsia" w:ascii="仿宋_GB2312" w:hAnsi="宋体" w:eastAsia="仿宋_GB2312"/>
          <w:b/>
          <w:bCs/>
          <w:sz w:val="28"/>
          <w:szCs w:val="28"/>
        </w:rPr>
        <w:t>在施工过程中若发生了上述没有给定单价的费用，该笔费用结算时，由施工企业上报，最终以工程造价咨询中介机构审定金额为准。</w:t>
      </w:r>
    </w:p>
    <w:p w14:paraId="3B197031">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59F1CB3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乳山银滩文化旅游有限公司</w:t>
      </w:r>
    </w:p>
    <w:p w14:paraId="2C0EA8E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采购人地址：山东省威海市乳山市滨海新区长江路中段管委大厦868号</w:t>
      </w:r>
    </w:p>
    <w:p w14:paraId="49731D5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联系人：翟晓伟</w:t>
      </w:r>
    </w:p>
    <w:p w14:paraId="6039172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联系电话：0631-6771368</w:t>
      </w:r>
    </w:p>
    <w:p w14:paraId="093AF643">
      <w:pPr>
        <w:spacing w:line="560" w:lineRule="exact"/>
        <w:ind w:firstLine="560" w:firstLineChars="200"/>
        <w:rPr>
          <w:rFonts w:ascii="仿宋_GB2312" w:hAnsi="宋体" w:eastAsia="仿宋_GB2312"/>
          <w:sz w:val="28"/>
          <w:szCs w:val="21"/>
        </w:rPr>
      </w:pPr>
    </w:p>
    <w:p w14:paraId="360624CF">
      <w:pPr>
        <w:sectPr>
          <w:pgSz w:w="11906" w:h="16838"/>
          <w:pgMar w:top="1440" w:right="1077" w:bottom="1440" w:left="1077" w:header="851" w:footer="992" w:gutter="0"/>
          <w:cols w:space="720" w:num="1"/>
          <w:docGrid w:type="lines" w:linePitch="312" w:charSpace="0"/>
        </w:sectPr>
      </w:pPr>
    </w:p>
    <w:p w14:paraId="24BEE315">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4A1A53DA">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6F0FA70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46870F9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466E8E5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1A57821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2A256D3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78DBA2C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1D01B226">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651C124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00F609A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79DD400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37EE501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4C8472C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10341B0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39FCBF9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304FEA7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04E2977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03D8BD7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2CE8676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6AD39B9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5305643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10E1B8B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3E791E0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4782A81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7A76A21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3435273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762F5C19">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11ED1E7A">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50B6D74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116EB2E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60B13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5ED1895A">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278F2833">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3A05F296">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113837F7">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34C7BF8B">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6E0C15E7">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0C629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A0BE2CE">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0508BE86">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3B81CB4F">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7D616B1D">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满足招标文件要求且结算施工费率最低的为评审基准价，其价格分为满分。其他报价单位的价格分统一按照下列公式计算：报价得分=（评审基准价/结算施工费率）×65。</w:t>
            </w:r>
          </w:p>
        </w:tc>
        <w:tc>
          <w:tcPr>
            <w:tcW w:w="1026" w:type="dxa"/>
            <w:vAlign w:val="center"/>
          </w:tcPr>
          <w:p w14:paraId="1D573A70">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36699AC1">
            <w:pPr>
              <w:pStyle w:val="11"/>
              <w:ind w:firstLine="0"/>
              <w:jc w:val="center"/>
              <w:rPr>
                <w:rFonts w:ascii="仿宋_GB2312" w:hAnsi="宋体" w:eastAsia="仿宋_GB2312"/>
                <w:sz w:val="24"/>
                <w:szCs w:val="24"/>
              </w:rPr>
            </w:pPr>
            <w:r>
              <w:rPr>
                <w:rFonts w:hint="eastAsia" w:ascii="仿宋_GB2312" w:hAnsi="宋体" w:eastAsia="仿宋_GB2312"/>
                <w:sz w:val="24"/>
                <w:szCs w:val="24"/>
              </w:rPr>
              <w:t>65</w:t>
            </w:r>
          </w:p>
        </w:tc>
      </w:tr>
      <w:tr w14:paraId="0E48A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E35AB7B">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2C00747D">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28819AFB">
            <w:pPr>
              <w:pStyle w:val="11"/>
              <w:ind w:firstLine="0"/>
              <w:jc w:val="center"/>
              <w:rPr>
                <w:rFonts w:ascii="仿宋_GB2312" w:hAnsi="宋体" w:eastAsia="仿宋_GB2312"/>
                <w:sz w:val="24"/>
                <w:szCs w:val="24"/>
              </w:rPr>
            </w:pPr>
            <w:r>
              <w:rPr>
                <w:rFonts w:hint="eastAsia" w:ascii="仿宋_GB2312" w:hAnsi="宋体" w:eastAsia="仿宋_GB2312"/>
                <w:sz w:val="24"/>
                <w:szCs w:val="24"/>
              </w:rPr>
              <w:t>企业业绩</w:t>
            </w:r>
          </w:p>
        </w:tc>
        <w:tc>
          <w:tcPr>
            <w:tcW w:w="4689" w:type="dxa"/>
            <w:vAlign w:val="center"/>
          </w:tcPr>
          <w:p w14:paraId="0F23522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报价供应商近3年（指从开标日向前推算，精确到日，以此类推，以合同签订时间为准）完成类似的工程每有1项得1分，最高得3分。</w:t>
            </w:r>
          </w:p>
          <w:p w14:paraId="5914244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【响应文件附中标通知书、合同、中标公告网上截图扫描件。】</w:t>
            </w:r>
          </w:p>
          <w:p w14:paraId="74C147EE">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备注：A包要求建筑工程项目业绩；</w:t>
            </w:r>
          </w:p>
          <w:p w14:paraId="35F16AE0">
            <w:pPr>
              <w:pStyle w:val="11"/>
              <w:ind w:firstLine="240" w:firstLineChars="100"/>
              <w:rPr>
                <w:rFonts w:ascii="仿宋_GB2312" w:hAnsi="宋体" w:eastAsia="仿宋_GB2312"/>
                <w:sz w:val="24"/>
                <w:szCs w:val="24"/>
              </w:rPr>
            </w:pPr>
            <w:r>
              <w:rPr>
                <w:rFonts w:hint="eastAsia" w:ascii="仿宋_GB2312" w:hAnsi="宋体" w:eastAsia="仿宋_GB2312"/>
                <w:sz w:val="24"/>
                <w:szCs w:val="24"/>
              </w:rPr>
              <w:t>B包要求市政工程项目；</w:t>
            </w:r>
          </w:p>
        </w:tc>
        <w:tc>
          <w:tcPr>
            <w:tcW w:w="1026" w:type="dxa"/>
            <w:vAlign w:val="center"/>
          </w:tcPr>
          <w:p w14:paraId="099DDF22">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0885C0F8">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r>
      <w:tr w14:paraId="51F32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3DFEF8F">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10F5F03B">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460DD283">
            <w:pPr>
              <w:pStyle w:val="11"/>
              <w:ind w:firstLine="0"/>
              <w:jc w:val="center"/>
              <w:rPr>
                <w:rFonts w:ascii="仿宋_GB2312" w:hAnsi="宋体" w:eastAsia="仿宋_GB2312"/>
                <w:sz w:val="24"/>
                <w:szCs w:val="24"/>
              </w:rPr>
            </w:pPr>
            <w:r>
              <w:rPr>
                <w:rFonts w:hint="eastAsia" w:ascii="仿宋_GB2312" w:hAnsi="宋体" w:eastAsia="仿宋_GB2312"/>
                <w:sz w:val="24"/>
                <w:szCs w:val="24"/>
              </w:rPr>
              <w:t>施工方案</w:t>
            </w:r>
          </w:p>
        </w:tc>
        <w:tc>
          <w:tcPr>
            <w:tcW w:w="4689" w:type="dxa"/>
            <w:vAlign w:val="center"/>
          </w:tcPr>
          <w:p w14:paraId="1B51C59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施工组织设计切实可行，质量、工期、安全保障措施完整可靠，进度计划要求安排严谨，人员、机械供应能够保证工程的顺利实施，评委根据以下具体情况进行打分（以0.1分为单位打分）</w:t>
            </w:r>
          </w:p>
          <w:p w14:paraId="2B159E6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1.对工程整体表述清晰完整，布置设计合理；1-3分；</w:t>
            </w:r>
          </w:p>
          <w:p w14:paraId="77699A0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2.施工方案和技术措施合理，对施工具有针对性，措施得力、经济、安全、可行；1-3分；</w:t>
            </w:r>
          </w:p>
          <w:p w14:paraId="2946A72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3.环境保护措施安全得力，减少噪音、降低环境污染、扬尘治理措施、雨季施工方案； 1-3分；</w:t>
            </w:r>
          </w:p>
          <w:p w14:paraId="16876E6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4.投入的劳动力等计划合理，满足施工需要；1-3分；</w:t>
            </w:r>
          </w:p>
          <w:p w14:paraId="64A2C96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5、劳动力安排计划；1-3分；</w:t>
            </w:r>
          </w:p>
          <w:p w14:paraId="5415041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6、施工进度计划及保障措施；1-4分；</w:t>
            </w:r>
          </w:p>
          <w:p w14:paraId="454A4BAE">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7、工程质量管理体系及保证措施；1-3分；</w:t>
            </w:r>
          </w:p>
          <w:p w14:paraId="4E4638F0">
            <w:pPr>
              <w:pStyle w:val="11"/>
              <w:ind w:firstLine="240" w:firstLineChars="100"/>
              <w:rPr>
                <w:rFonts w:ascii="仿宋_GB2312" w:hAnsi="宋体" w:eastAsia="仿宋_GB2312"/>
                <w:sz w:val="24"/>
                <w:szCs w:val="24"/>
              </w:rPr>
            </w:pPr>
            <w:r>
              <w:rPr>
                <w:rFonts w:hint="eastAsia" w:ascii="仿宋_GB2312" w:hAnsi="宋体" w:eastAsia="仿宋_GB2312"/>
                <w:sz w:val="24"/>
                <w:szCs w:val="24"/>
              </w:rPr>
              <w:t>8、安全保障体系及措施；1-3分。</w:t>
            </w:r>
          </w:p>
        </w:tc>
        <w:tc>
          <w:tcPr>
            <w:tcW w:w="1026" w:type="dxa"/>
            <w:vAlign w:val="center"/>
          </w:tcPr>
          <w:p w14:paraId="77032A26">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4F74E146">
            <w:pPr>
              <w:pStyle w:val="11"/>
              <w:ind w:firstLine="0"/>
              <w:jc w:val="center"/>
              <w:rPr>
                <w:rFonts w:ascii="仿宋_GB2312" w:hAnsi="宋体" w:eastAsia="仿宋_GB2312"/>
                <w:sz w:val="24"/>
                <w:szCs w:val="24"/>
              </w:rPr>
            </w:pPr>
            <w:r>
              <w:rPr>
                <w:rFonts w:hint="eastAsia" w:ascii="仿宋_GB2312" w:hAnsi="宋体" w:eastAsia="仿宋_GB2312"/>
                <w:sz w:val="24"/>
                <w:szCs w:val="24"/>
              </w:rPr>
              <w:t>25</w:t>
            </w:r>
          </w:p>
        </w:tc>
      </w:tr>
      <w:tr w14:paraId="25148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78B13A5">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2D7DA6D7">
            <w:pPr>
              <w:pStyle w:val="11"/>
              <w:ind w:firstLine="0"/>
              <w:jc w:val="center"/>
              <w:rPr>
                <w:rFonts w:ascii="仿宋_GB2312" w:hAnsi="宋体" w:eastAsia="仿宋_GB2312"/>
                <w:sz w:val="24"/>
                <w:szCs w:val="24"/>
              </w:rPr>
            </w:pPr>
            <w:r>
              <w:rPr>
                <w:rFonts w:hint="eastAsia" w:ascii="仿宋_GB2312" w:hAnsi="宋体" w:eastAsia="仿宋_GB2312"/>
                <w:sz w:val="24"/>
                <w:szCs w:val="24"/>
              </w:rPr>
              <w:t>服务</w:t>
            </w:r>
          </w:p>
        </w:tc>
        <w:tc>
          <w:tcPr>
            <w:tcW w:w="1665" w:type="dxa"/>
            <w:vAlign w:val="center"/>
          </w:tcPr>
          <w:p w14:paraId="4876505C">
            <w:pPr>
              <w:pStyle w:val="11"/>
              <w:ind w:firstLine="0"/>
              <w:jc w:val="center"/>
              <w:rPr>
                <w:rFonts w:ascii="仿宋_GB2312" w:hAnsi="宋体" w:eastAsia="仿宋_GB2312"/>
                <w:sz w:val="24"/>
                <w:szCs w:val="24"/>
              </w:rPr>
            </w:pPr>
            <w:r>
              <w:rPr>
                <w:rFonts w:hint="eastAsia" w:ascii="仿宋_GB2312" w:hAnsi="宋体" w:eastAsia="仿宋_GB2312"/>
                <w:sz w:val="24"/>
                <w:szCs w:val="24"/>
              </w:rPr>
              <w:t>售后服务承诺</w:t>
            </w:r>
          </w:p>
        </w:tc>
        <w:tc>
          <w:tcPr>
            <w:tcW w:w="4689" w:type="dxa"/>
            <w:vAlign w:val="center"/>
          </w:tcPr>
          <w:p w14:paraId="7DF5B37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由评委根据投标人做出的售后服务承诺的优劣情况，在0-7分之间独立评分。</w:t>
            </w:r>
          </w:p>
          <w:p w14:paraId="55F3829F">
            <w:pPr>
              <w:pStyle w:val="11"/>
              <w:ind w:firstLine="240" w:firstLineChars="100"/>
              <w:rPr>
                <w:rFonts w:ascii="仿宋_GB2312" w:hAnsi="宋体" w:eastAsia="仿宋_GB2312"/>
                <w:sz w:val="24"/>
                <w:szCs w:val="24"/>
              </w:rPr>
            </w:pPr>
            <w:r>
              <w:rPr>
                <w:rFonts w:hint="eastAsia" w:ascii="仿宋_GB2312" w:hAnsi="宋体" w:eastAsia="仿宋_GB2312"/>
                <w:sz w:val="24"/>
                <w:szCs w:val="24"/>
              </w:rPr>
              <w:t>（以0.1分为单位打分）</w:t>
            </w:r>
          </w:p>
        </w:tc>
        <w:tc>
          <w:tcPr>
            <w:tcW w:w="1026" w:type="dxa"/>
            <w:vAlign w:val="center"/>
          </w:tcPr>
          <w:p w14:paraId="79E70139">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2E26E464">
            <w:pPr>
              <w:pStyle w:val="11"/>
              <w:ind w:firstLine="0"/>
              <w:jc w:val="center"/>
              <w:rPr>
                <w:rFonts w:ascii="仿宋_GB2312" w:hAnsi="宋体" w:eastAsia="仿宋_GB2312"/>
                <w:sz w:val="24"/>
                <w:szCs w:val="24"/>
              </w:rPr>
            </w:pPr>
            <w:r>
              <w:rPr>
                <w:rFonts w:hint="eastAsia" w:ascii="仿宋_GB2312" w:hAnsi="宋体" w:eastAsia="仿宋_GB2312"/>
                <w:sz w:val="24"/>
                <w:szCs w:val="24"/>
              </w:rPr>
              <w:t>7</w:t>
            </w:r>
          </w:p>
        </w:tc>
      </w:tr>
    </w:tbl>
    <w:p w14:paraId="208136F5">
      <w:pPr>
        <w:spacing w:line="520" w:lineRule="exact"/>
        <w:ind w:firstLine="420" w:firstLineChars="200"/>
        <w:rPr>
          <w:rFonts w:ascii="仿宋_GB2312" w:hAnsi="宋体" w:eastAsia="仿宋_GB2312"/>
          <w:szCs w:val="21"/>
        </w:rPr>
      </w:pPr>
    </w:p>
    <w:p w14:paraId="182611A0">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077ED895">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28477B1C">
      <w:pPr>
        <w:spacing w:line="460" w:lineRule="exact"/>
        <w:jc w:val="left"/>
        <w:rPr>
          <w:b/>
          <w:kern w:val="0"/>
          <w:sz w:val="24"/>
        </w:rPr>
      </w:pPr>
    </w:p>
    <w:p w14:paraId="594AB6BD">
      <w:pPr>
        <w:ind w:right="2080"/>
        <w:rPr>
          <w:rFonts w:ascii="仿宋" w:hAnsi="仿宋" w:eastAsia="仿宋"/>
          <w:sz w:val="52"/>
        </w:rPr>
      </w:pPr>
    </w:p>
    <w:p w14:paraId="22515B23">
      <w:pPr>
        <w:ind w:right="2080"/>
        <w:rPr>
          <w:rFonts w:ascii="仿宋" w:hAnsi="仿宋" w:eastAsia="仿宋"/>
          <w:sz w:val="52"/>
        </w:rPr>
      </w:pPr>
    </w:p>
    <w:p w14:paraId="26220577">
      <w:pPr>
        <w:rPr>
          <w:rFonts w:ascii="方正小标宋简体" w:hAnsi="仿宋" w:eastAsia="方正小标宋简体"/>
          <w:bCs/>
          <w:sz w:val="84"/>
        </w:rPr>
      </w:pPr>
    </w:p>
    <w:p w14:paraId="02385F1B">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47A53D1D">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2926651E">
      <w:pPr>
        <w:jc w:val="center"/>
        <w:rPr>
          <w:rFonts w:ascii="仿宋" w:hAnsi="仿宋" w:eastAsia="仿宋"/>
          <w:sz w:val="72"/>
        </w:rPr>
      </w:pPr>
    </w:p>
    <w:p w14:paraId="410209BD">
      <w:pPr>
        <w:jc w:val="center"/>
        <w:rPr>
          <w:rFonts w:ascii="仿宋" w:hAnsi="仿宋" w:eastAsia="仿宋"/>
          <w:sz w:val="72"/>
        </w:rPr>
      </w:pPr>
    </w:p>
    <w:p w14:paraId="063C6956">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选定2026-2027年度滨海新区零星企业</w:t>
      </w:r>
    </w:p>
    <w:p w14:paraId="56A1BB44">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SDRS-TPZB-2026-038</w:t>
      </w:r>
    </w:p>
    <w:p w14:paraId="159A144B">
      <w:pPr>
        <w:jc w:val="left"/>
        <w:rPr>
          <w:rFonts w:hint="default" w:ascii="仿宋_GB2312" w:hAnsi="宋体" w:eastAsia="仿宋_GB2312"/>
          <w:bCs/>
          <w:sz w:val="36"/>
          <w:szCs w:val="36"/>
          <w:u w:val="single"/>
          <w:lang w:val="en-US" w:eastAsia="zh-CN"/>
        </w:rPr>
      </w:pPr>
      <w:r>
        <w:rPr>
          <w:rFonts w:hint="eastAsia" w:ascii="仿宋_GB2312" w:hAnsi="宋体" w:eastAsia="仿宋_GB2312"/>
          <w:bCs/>
          <w:sz w:val="36"/>
          <w:szCs w:val="36"/>
        </w:rPr>
        <w:t>所投包段：</w:t>
      </w:r>
      <w:r>
        <w:rPr>
          <w:rFonts w:hint="eastAsia" w:ascii="仿宋_GB2312" w:hAnsi="宋体" w:eastAsia="仿宋_GB2312"/>
          <w:bCs/>
          <w:sz w:val="36"/>
          <w:szCs w:val="36"/>
          <w:u w:val="single"/>
          <w:lang w:val="en-US" w:eastAsia="zh-CN"/>
        </w:rPr>
        <w:t xml:space="preserve">   包</w:t>
      </w:r>
    </w:p>
    <w:p w14:paraId="53094CFF">
      <w:pPr>
        <w:jc w:val="left"/>
        <w:rPr>
          <w:rFonts w:ascii="仿宋" w:hAnsi="仿宋" w:eastAsia="仿宋"/>
          <w:sz w:val="44"/>
        </w:rPr>
      </w:pPr>
    </w:p>
    <w:p w14:paraId="26DBC4FB">
      <w:pPr>
        <w:jc w:val="left"/>
        <w:rPr>
          <w:rFonts w:ascii="仿宋" w:hAnsi="仿宋" w:eastAsia="仿宋"/>
          <w:sz w:val="36"/>
        </w:rPr>
      </w:pPr>
    </w:p>
    <w:p w14:paraId="58208BB4">
      <w:pPr>
        <w:tabs>
          <w:tab w:val="left" w:pos="580"/>
        </w:tabs>
        <w:ind w:left="185" w:leftChars="88" w:firstLine="1800" w:firstLineChars="500"/>
        <w:rPr>
          <w:rFonts w:ascii="仿宋" w:hAnsi="仿宋" w:eastAsia="仿宋"/>
          <w:kern w:val="0"/>
          <w:sz w:val="36"/>
          <w:szCs w:val="21"/>
        </w:rPr>
      </w:pPr>
    </w:p>
    <w:p w14:paraId="739C4CE8">
      <w:pPr>
        <w:tabs>
          <w:tab w:val="left" w:pos="580"/>
        </w:tabs>
        <w:ind w:left="185" w:leftChars="88" w:firstLine="1800" w:firstLineChars="500"/>
        <w:rPr>
          <w:rFonts w:ascii="仿宋_GB2312" w:hAnsi="仿宋" w:eastAsia="仿宋_GB2312"/>
          <w:kern w:val="0"/>
          <w:sz w:val="36"/>
          <w:szCs w:val="36"/>
        </w:rPr>
      </w:pPr>
    </w:p>
    <w:p w14:paraId="4E3F5C49">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6FC44E09">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58F2903A">
      <w:pPr>
        <w:tabs>
          <w:tab w:val="left" w:pos="580"/>
        </w:tabs>
        <w:ind w:firstLine="1800" w:firstLineChars="500"/>
        <w:rPr>
          <w:rFonts w:ascii="仿宋_GB2312" w:hAnsi="仿宋" w:eastAsia="仿宋_GB2312"/>
          <w:kern w:val="0"/>
          <w:sz w:val="36"/>
          <w:szCs w:val="36"/>
        </w:rPr>
      </w:pPr>
    </w:p>
    <w:p w14:paraId="6C93DCB5"/>
    <w:p w14:paraId="7F86EB36">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75FA6057">
      <w:pPr>
        <w:jc w:val="center"/>
        <w:rPr>
          <w:rFonts w:ascii="黑体" w:hAnsi="黑体" w:eastAsia="黑体"/>
          <w:sz w:val="44"/>
          <w:szCs w:val="44"/>
        </w:rPr>
      </w:pPr>
      <w:r>
        <w:rPr>
          <w:rFonts w:hint="eastAsia" w:ascii="黑体" w:hAnsi="黑体" w:eastAsia="黑体"/>
          <w:sz w:val="44"/>
          <w:szCs w:val="44"/>
        </w:rPr>
        <w:t>目录</w:t>
      </w:r>
    </w:p>
    <w:p w14:paraId="214ECED6">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6761AA80">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28D6EAA3">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57F42589">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SDRS-TPZB-2026-038名称选定2026-2027年度滨海新区零星企业的</w:t>
      </w:r>
      <w:r>
        <w:rPr>
          <w:rFonts w:hint="eastAsia" w:ascii="仿宋_GB2312" w:hAnsi="仿宋" w:eastAsia="仿宋_GB2312"/>
          <w:kern w:val="0"/>
          <w:sz w:val="30"/>
          <w:szCs w:val="30"/>
        </w:rPr>
        <w:t>招标文件的要求，经详细研究决定参加投标。</w:t>
      </w:r>
    </w:p>
    <w:p w14:paraId="4C50ED0F">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57A32EB1">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2A4318C4">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6B19D039">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5855FD50">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75E3C166">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3D7F5001">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（2）我方承诺在合同约定的期限内，按期、保质、保量完成服务任务;</w:t>
      </w:r>
    </w:p>
    <w:p w14:paraId="582D0A35">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52ED76E8">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7AF7927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06BA1C6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2CE027A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2E5D3CA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49EBD0F8">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76BC83D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391A054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364A381C">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14:paraId="58575B8B">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2A5FC761">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37708C96">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73CE20BE">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45CB1973"/>
    <w:p w14:paraId="1B9C3782">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投标单位资质证书扫描件</w:t>
      </w:r>
    </w:p>
    <w:p w14:paraId="530A2AD3"/>
    <w:p w14:paraId="4819CE1F">
      <w:pPr>
        <w:keepNext/>
        <w:keepLines/>
        <w:spacing w:line="560" w:lineRule="exact"/>
        <w:jc w:val="center"/>
        <w:outlineLvl w:val="2"/>
        <w:rPr>
          <w:rFonts w:eastAsia="黑体"/>
          <w:bCs/>
          <w:sz w:val="32"/>
          <w:szCs w:val="32"/>
        </w:rPr>
      </w:pPr>
      <w:r>
        <w:br w:type="page"/>
      </w:r>
      <w:r>
        <w:rPr>
          <w:rFonts w:hint="eastAsia" w:eastAsia="黑体"/>
          <w:bCs/>
          <w:sz w:val="32"/>
          <w:szCs w:val="32"/>
        </w:rPr>
        <w:t>法定代表人（依法登记的负责人）身份证明书</w:t>
      </w:r>
    </w:p>
    <w:p w14:paraId="21056390">
      <w:pPr>
        <w:ind w:right="840"/>
        <w:jc w:val="center"/>
        <w:rPr>
          <w:rFonts w:hAnsi="宋体"/>
        </w:rPr>
      </w:pPr>
    </w:p>
    <w:p w14:paraId="66C95F28">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5654652F">
      <w:pPr>
        <w:tabs>
          <w:tab w:val="left" w:pos="5580"/>
        </w:tabs>
        <w:spacing w:line="600" w:lineRule="exact"/>
        <w:ind w:left="1100" w:leftChars="-29" w:hanging="1161"/>
        <w:rPr>
          <w:rFonts w:ascii="仿宋_GB2312" w:hAnsi="仿宋" w:eastAsia="仿宋_GB2312"/>
          <w:sz w:val="32"/>
          <w:szCs w:val="32"/>
        </w:rPr>
      </w:pPr>
    </w:p>
    <w:p w14:paraId="7EBAAC3D">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（董事长、总经理等）职务，是我单位的法定代表人/（依法登记的负责人）。</w:t>
      </w:r>
    </w:p>
    <w:p w14:paraId="5A6E9D24">
      <w:pPr>
        <w:tabs>
          <w:tab w:val="left" w:pos="5580"/>
        </w:tabs>
        <w:spacing w:line="600" w:lineRule="exact"/>
        <w:rPr>
          <w:rFonts w:ascii="仿宋_GB2312" w:hAnsi="仿宋" w:eastAsia="仿宋_GB2312"/>
          <w:sz w:val="32"/>
          <w:szCs w:val="32"/>
        </w:rPr>
      </w:pPr>
    </w:p>
    <w:p w14:paraId="608F4704">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73A45598">
      <w:pPr>
        <w:spacing w:line="600" w:lineRule="exact"/>
        <w:rPr>
          <w:rFonts w:ascii="仿宋_GB2312" w:hAnsi="仿宋" w:eastAsia="仿宋_GB2312"/>
          <w:sz w:val="32"/>
          <w:szCs w:val="32"/>
        </w:rPr>
      </w:pPr>
    </w:p>
    <w:p w14:paraId="02748CB4">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4C4678D5">
      <w:pPr>
        <w:keepNext/>
        <w:keepLines/>
        <w:spacing w:line="560" w:lineRule="exact"/>
        <w:jc w:val="center"/>
        <w:outlineLvl w:val="2"/>
        <w:rPr>
          <w:rFonts w:eastAsia="黑体"/>
          <w:bCs/>
          <w:sz w:val="44"/>
          <w:szCs w:val="32"/>
        </w:rPr>
      </w:pPr>
      <w:r>
        <w:br w:type="page"/>
      </w:r>
      <w:r>
        <w:rPr>
          <w:rFonts w:hint="eastAsia" w:eastAsia="黑体"/>
          <w:bCs/>
          <w:sz w:val="32"/>
          <w:szCs w:val="32"/>
        </w:rPr>
        <w:t>授权委托书</w:t>
      </w:r>
    </w:p>
    <w:p w14:paraId="46965A00">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为本公司的合法代理人，参加编号为SDRS-TPZB-2026-038号的公开招标采购活动，以本公司名义处理一切与之有关的事宜。</w:t>
      </w:r>
    </w:p>
    <w:p w14:paraId="11077B95">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671CC4D7">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55B8516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1B17F2CD">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w:t>
      </w:r>
      <w:r>
        <w:rPr>
          <w:rFonts w:hint="eastAsia" w:ascii="仿宋_GB2312" w:hAnsi="仿宋" w:eastAsia="仿宋_GB2312"/>
          <w:sz w:val="32"/>
          <w:szCs w:val="32"/>
        </w:rPr>
        <w:t>（依法登记的负责人）</w:t>
      </w:r>
      <w:r>
        <w:rPr>
          <w:rFonts w:hint="eastAsia" w:ascii="仿宋_GB2312" w:hAnsi="仿宋" w:eastAsia="仿宋_GB2312"/>
          <w:kern w:val="0"/>
          <w:sz w:val="32"/>
          <w:szCs w:val="32"/>
        </w:rPr>
        <w:t>签章：</w:t>
      </w:r>
    </w:p>
    <w:p w14:paraId="00CA6B2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707D985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1D4A7EB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4DEC7644">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0382009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2D5DA4A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7C8287E9">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251D1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36A4EF67">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708122B3">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67F6094A">
      <w:pPr>
        <w:rPr>
          <w:vanish/>
        </w:rPr>
      </w:pPr>
    </w:p>
    <w:p w14:paraId="64CF4A53">
      <w:pPr>
        <w:spacing w:line="520" w:lineRule="exact"/>
        <w:rPr>
          <w:rFonts w:ascii="仿宋_GB2312" w:hAnsi="仿宋" w:eastAsia="仿宋_GB2312"/>
          <w:b/>
          <w:kern w:val="0"/>
          <w:sz w:val="36"/>
          <w:szCs w:val="21"/>
        </w:rPr>
      </w:pPr>
    </w:p>
    <w:p w14:paraId="7F634850">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1EDA1010">
      <w:pPr>
        <w:jc w:val="center"/>
        <w:rPr>
          <w:rFonts w:ascii="仿宋_GB2312" w:eastAsia="仿宋_GB2312"/>
          <w:sz w:val="28"/>
          <w:szCs w:val="28"/>
        </w:rPr>
      </w:pPr>
      <w:r>
        <w:rPr>
          <w:rFonts w:hint="eastAsia" w:ascii="仿宋_GB2312" w:eastAsia="仿宋_GB2312"/>
          <w:sz w:val="28"/>
          <w:szCs w:val="28"/>
        </w:rPr>
        <w:t>（格式自拟，加盖投标人公章）</w:t>
      </w:r>
    </w:p>
    <w:p w14:paraId="2EA6F7FA">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5683F435">
      <w:pPr>
        <w:jc w:val="center"/>
        <w:rPr>
          <w:rFonts w:ascii="仿宋_GB2312" w:eastAsia="仿宋_GB2312"/>
          <w:sz w:val="28"/>
          <w:szCs w:val="28"/>
        </w:rPr>
      </w:pPr>
      <w:r>
        <w:rPr>
          <w:rFonts w:hint="eastAsia" w:ascii="仿宋_GB2312" w:eastAsia="仿宋_GB2312"/>
          <w:sz w:val="28"/>
          <w:szCs w:val="28"/>
        </w:rPr>
        <w:t>（加盖投标人公章）</w:t>
      </w:r>
    </w:p>
    <w:p w14:paraId="1F3C6C8C">
      <w:pPr>
        <w:jc w:val="center"/>
        <w:rPr>
          <w:rFonts w:ascii="仿宋_GB2312" w:eastAsia="仿宋_GB2312"/>
          <w:sz w:val="28"/>
          <w:szCs w:val="28"/>
        </w:rPr>
      </w:pPr>
    </w:p>
    <w:p w14:paraId="6C1D01C9">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2FDA6E70">
      <w:pPr>
        <w:tabs>
          <w:tab w:val="left" w:pos="5580"/>
        </w:tabs>
        <w:spacing w:line="360" w:lineRule="auto"/>
        <w:rPr>
          <w:rFonts w:ascii="仿宋_GB2312" w:hAnsi="仿宋" w:eastAsia="仿宋_GB2312"/>
          <w:bCs/>
          <w:sz w:val="28"/>
          <w:szCs w:val="28"/>
        </w:rPr>
      </w:pPr>
    </w:p>
    <w:p w14:paraId="69CB803F">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3F03EE9E">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14E5F54C">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55002C8A">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02B9925D">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2430A04D">
      <w:pPr>
        <w:tabs>
          <w:tab w:val="left" w:pos="5580"/>
        </w:tabs>
        <w:spacing w:line="360" w:lineRule="auto"/>
        <w:ind w:firstLine="4132" w:firstLineChars="1476"/>
        <w:rPr>
          <w:rFonts w:ascii="仿宋_GB2312" w:hAnsi="仿宋" w:eastAsia="仿宋_GB2312"/>
          <w:bCs/>
          <w:sz w:val="28"/>
          <w:szCs w:val="28"/>
        </w:rPr>
      </w:pPr>
    </w:p>
    <w:p w14:paraId="78826B62">
      <w:pPr>
        <w:tabs>
          <w:tab w:val="left" w:pos="5580"/>
        </w:tabs>
        <w:spacing w:line="360" w:lineRule="auto"/>
        <w:ind w:firstLine="4132" w:firstLineChars="1476"/>
        <w:rPr>
          <w:rFonts w:ascii="仿宋_GB2312" w:hAnsi="仿宋" w:eastAsia="仿宋_GB2312"/>
          <w:bCs/>
          <w:sz w:val="28"/>
          <w:szCs w:val="28"/>
        </w:rPr>
      </w:pPr>
    </w:p>
    <w:p w14:paraId="3E5E9566">
      <w:pPr>
        <w:tabs>
          <w:tab w:val="left" w:pos="5580"/>
        </w:tabs>
        <w:spacing w:line="360" w:lineRule="auto"/>
        <w:ind w:firstLine="4132" w:firstLineChars="1476"/>
        <w:rPr>
          <w:rFonts w:ascii="仿宋_GB2312" w:hAnsi="仿宋" w:eastAsia="仿宋_GB2312"/>
          <w:bCs/>
          <w:sz w:val="28"/>
          <w:szCs w:val="28"/>
        </w:rPr>
      </w:pPr>
    </w:p>
    <w:p w14:paraId="4D963B34">
      <w:pPr>
        <w:tabs>
          <w:tab w:val="left" w:pos="5580"/>
        </w:tabs>
        <w:spacing w:line="360" w:lineRule="auto"/>
        <w:ind w:firstLine="4132" w:firstLineChars="1476"/>
        <w:rPr>
          <w:rFonts w:ascii="仿宋_GB2312" w:hAnsi="仿宋" w:eastAsia="仿宋_GB2312"/>
          <w:bCs/>
          <w:sz w:val="28"/>
          <w:szCs w:val="28"/>
        </w:rPr>
      </w:pPr>
    </w:p>
    <w:p w14:paraId="176A08DE">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59E2F15B">
      <w:pPr>
        <w:tabs>
          <w:tab w:val="left" w:pos="5580"/>
        </w:tabs>
        <w:wordWrap w:val="0"/>
        <w:spacing w:line="360" w:lineRule="auto"/>
        <w:ind w:firstLine="2125" w:firstLineChars="759"/>
        <w:jc w:val="right"/>
        <w:rPr>
          <w:rFonts w:ascii="仿宋_GB2312" w:eastAsia="仿宋_GB2312"/>
          <w:kern w:val="0"/>
          <w:sz w:val="28"/>
          <w:szCs w:val="28"/>
        </w:rPr>
      </w:pPr>
      <w:r>
        <w:rPr>
          <w:rFonts w:hint="eastAsia" w:ascii="仿宋_GB2312" w:hAnsi="仿宋" w:eastAsia="仿宋_GB2312"/>
          <w:bCs/>
          <w:sz w:val="28"/>
          <w:szCs w:val="28"/>
        </w:rPr>
        <w:t>法定代表人（依法登记的负责人）或授权代表（签字或签章）</w:t>
      </w:r>
      <w:r>
        <w:rPr>
          <w:rFonts w:ascii="仿宋_GB2312" w:eastAsia="仿宋_GB2312"/>
          <w:kern w:val="0"/>
          <w:sz w:val="28"/>
          <w:szCs w:val="28"/>
        </w:rPr>
        <w:t>：</w:t>
      </w:r>
      <w:r>
        <w:rPr>
          <w:rFonts w:hint="eastAsia" w:ascii="仿宋_GB2312" w:eastAsia="仿宋_GB2312"/>
          <w:kern w:val="0"/>
          <w:sz w:val="28"/>
          <w:szCs w:val="28"/>
        </w:rPr>
        <w:t xml:space="preserve">          </w:t>
      </w:r>
    </w:p>
    <w:p w14:paraId="72521F8D">
      <w:pPr>
        <w:tabs>
          <w:tab w:val="left" w:pos="5580"/>
        </w:tabs>
        <w:spacing w:line="360" w:lineRule="auto"/>
        <w:ind w:firstLine="4132" w:firstLineChars="1476"/>
        <w:rPr>
          <w:rFonts w:ascii="仿宋_GB2312" w:eastAsia="仿宋_GB2312"/>
          <w:kern w:val="0"/>
          <w:sz w:val="28"/>
          <w:szCs w:val="28"/>
        </w:rPr>
      </w:pPr>
    </w:p>
    <w:p w14:paraId="539148DA">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07A4AAF1">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533E8790">
      <w:pPr>
        <w:jc w:val="center"/>
        <w:rPr>
          <w:rFonts w:ascii="仿宋_GB2312" w:eastAsia="仿宋_GB2312"/>
          <w:sz w:val="28"/>
          <w:szCs w:val="28"/>
        </w:rPr>
      </w:pPr>
      <w:r>
        <w:rPr>
          <w:rFonts w:hint="eastAsia" w:ascii="仿宋_GB2312" w:eastAsia="仿宋_GB2312"/>
          <w:sz w:val="28"/>
          <w:szCs w:val="28"/>
        </w:rPr>
        <w:t>（加盖公章）</w:t>
      </w:r>
    </w:p>
    <w:p w14:paraId="20E3790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51A5DF19">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636CA3B6">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59D170F4">
      <w:pPr>
        <w:jc w:val="center"/>
        <w:rPr>
          <w:rFonts w:ascii="仿宋_GB2312" w:eastAsia="仿宋_GB2312"/>
          <w:sz w:val="28"/>
          <w:szCs w:val="28"/>
        </w:rPr>
      </w:pPr>
      <w:r>
        <w:rPr>
          <w:rFonts w:hint="eastAsia" w:ascii="仿宋_GB2312" w:eastAsia="仿宋_GB2312"/>
          <w:sz w:val="28"/>
          <w:szCs w:val="28"/>
        </w:rPr>
        <w:t>（加盖公章）</w:t>
      </w:r>
    </w:p>
    <w:p w14:paraId="52E739CD">
      <w:pPr>
        <w:rPr>
          <w:rFonts w:hint="eastAsia"/>
        </w:rPr>
      </w:pPr>
    </w:p>
    <w:p w14:paraId="0BA13C4D">
      <w:pPr>
        <w:rPr>
          <w:rFonts w:ascii="宋体" w:hAnsi="Courier New"/>
          <w:kern w:val="0"/>
          <w:szCs w:val="21"/>
        </w:rPr>
      </w:pPr>
    </w:p>
    <w:p w14:paraId="43930CBF">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7B5CCCC1">
      <w:pPr>
        <w:widowControl/>
        <w:jc w:val="center"/>
        <w:rPr>
          <w:rFonts w:ascii="仿宋_GB2312" w:eastAsia="仿宋_GB2312"/>
          <w:sz w:val="28"/>
          <w:szCs w:val="28"/>
        </w:rPr>
      </w:pPr>
      <w:r>
        <w:rPr>
          <w:rFonts w:hint="eastAsia" w:ascii="仿宋_GB2312" w:eastAsia="仿宋_GB2312"/>
          <w:sz w:val="28"/>
          <w:szCs w:val="28"/>
        </w:rPr>
        <w:t>（格式自拟，加盖公章）</w:t>
      </w:r>
    </w:p>
    <w:p w14:paraId="3228125B">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46550BD8"/>
    <w:p w14:paraId="47B42EB1">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3895F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6670123E">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7478BB79">
            <w:pPr>
              <w:spacing w:line="440" w:lineRule="exact"/>
              <w:jc w:val="center"/>
              <w:rPr>
                <w:rFonts w:ascii="仿宋_GB2312" w:hAnsi="仿宋" w:eastAsia="仿宋_GB2312"/>
                <w:sz w:val="28"/>
                <w:szCs w:val="28"/>
              </w:rPr>
            </w:pPr>
          </w:p>
        </w:tc>
        <w:tc>
          <w:tcPr>
            <w:tcW w:w="2106" w:type="dxa"/>
            <w:gridSpan w:val="3"/>
            <w:vAlign w:val="center"/>
          </w:tcPr>
          <w:p w14:paraId="56BD00D3">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2BD57FD6">
            <w:pPr>
              <w:spacing w:line="440" w:lineRule="exact"/>
              <w:jc w:val="center"/>
              <w:rPr>
                <w:rFonts w:ascii="仿宋_GB2312" w:hAnsi="仿宋" w:eastAsia="仿宋_GB2312"/>
                <w:sz w:val="28"/>
                <w:szCs w:val="28"/>
              </w:rPr>
            </w:pPr>
          </w:p>
        </w:tc>
      </w:tr>
      <w:tr w14:paraId="6189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6D5BB716">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728BB9EE">
            <w:pPr>
              <w:spacing w:line="440" w:lineRule="exact"/>
              <w:jc w:val="center"/>
              <w:rPr>
                <w:rFonts w:ascii="仿宋_GB2312" w:hAnsi="仿宋" w:eastAsia="仿宋_GB2312"/>
                <w:sz w:val="28"/>
                <w:szCs w:val="28"/>
              </w:rPr>
            </w:pPr>
          </w:p>
        </w:tc>
        <w:tc>
          <w:tcPr>
            <w:tcW w:w="2106" w:type="dxa"/>
            <w:gridSpan w:val="3"/>
            <w:vAlign w:val="center"/>
          </w:tcPr>
          <w:p w14:paraId="7568D1E0">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5148664D">
            <w:pPr>
              <w:spacing w:line="440" w:lineRule="exact"/>
              <w:jc w:val="center"/>
              <w:rPr>
                <w:rFonts w:ascii="仿宋_GB2312" w:hAnsi="仿宋" w:eastAsia="仿宋_GB2312"/>
                <w:sz w:val="28"/>
                <w:szCs w:val="28"/>
              </w:rPr>
            </w:pPr>
          </w:p>
        </w:tc>
      </w:tr>
      <w:tr w14:paraId="43ACE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70840E5F">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15283CB0">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3B9C6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C3CDD92">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260D1F74">
            <w:pPr>
              <w:spacing w:line="440" w:lineRule="exact"/>
              <w:jc w:val="center"/>
              <w:rPr>
                <w:rFonts w:ascii="仿宋_GB2312" w:hAnsi="仿宋" w:eastAsia="仿宋_GB2312"/>
                <w:sz w:val="28"/>
                <w:szCs w:val="28"/>
              </w:rPr>
            </w:pPr>
          </w:p>
        </w:tc>
        <w:tc>
          <w:tcPr>
            <w:tcW w:w="2827" w:type="dxa"/>
            <w:gridSpan w:val="4"/>
            <w:vAlign w:val="center"/>
          </w:tcPr>
          <w:p w14:paraId="607C70D1">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2100ED4D">
            <w:pPr>
              <w:spacing w:line="440" w:lineRule="exact"/>
              <w:jc w:val="center"/>
              <w:rPr>
                <w:rFonts w:ascii="仿宋_GB2312" w:hAnsi="仿宋" w:eastAsia="仿宋_GB2312"/>
                <w:sz w:val="28"/>
                <w:szCs w:val="28"/>
              </w:rPr>
            </w:pPr>
          </w:p>
        </w:tc>
      </w:tr>
      <w:tr w14:paraId="5D424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7959982D">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7D2FF5DF">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33F87236">
            <w:pPr>
              <w:spacing w:line="440" w:lineRule="exact"/>
              <w:jc w:val="center"/>
              <w:rPr>
                <w:rFonts w:ascii="仿宋_GB2312" w:hAnsi="仿宋" w:eastAsia="仿宋_GB2312"/>
                <w:sz w:val="28"/>
                <w:szCs w:val="28"/>
              </w:rPr>
            </w:pPr>
          </w:p>
        </w:tc>
      </w:tr>
      <w:tr w14:paraId="14C8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1D3162E">
            <w:pPr>
              <w:spacing w:line="440" w:lineRule="exact"/>
              <w:jc w:val="center"/>
              <w:rPr>
                <w:rFonts w:ascii="仿宋_GB2312" w:hAnsi="仿宋" w:eastAsia="仿宋_GB2312"/>
                <w:sz w:val="28"/>
                <w:szCs w:val="28"/>
              </w:rPr>
            </w:pPr>
          </w:p>
        </w:tc>
        <w:tc>
          <w:tcPr>
            <w:tcW w:w="2214" w:type="dxa"/>
            <w:gridSpan w:val="2"/>
            <w:vAlign w:val="center"/>
          </w:tcPr>
          <w:p w14:paraId="2A06CACA">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619E6652">
            <w:pPr>
              <w:spacing w:line="440" w:lineRule="exact"/>
              <w:jc w:val="center"/>
              <w:rPr>
                <w:rFonts w:ascii="仿宋_GB2312" w:hAnsi="仿宋" w:eastAsia="仿宋_GB2312"/>
                <w:sz w:val="28"/>
                <w:szCs w:val="28"/>
              </w:rPr>
            </w:pPr>
          </w:p>
        </w:tc>
      </w:tr>
      <w:tr w14:paraId="4055D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27798E1">
            <w:pPr>
              <w:spacing w:line="440" w:lineRule="exact"/>
              <w:jc w:val="center"/>
              <w:rPr>
                <w:rFonts w:ascii="仿宋_GB2312" w:hAnsi="仿宋" w:eastAsia="仿宋_GB2312"/>
                <w:sz w:val="28"/>
                <w:szCs w:val="28"/>
              </w:rPr>
            </w:pPr>
          </w:p>
        </w:tc>
        <w:tc>
          <w:tcPr>
            <w:tcW w:w="2214" w:type="dxa"/>
            <w:gridSpan w:val="2"/>
            <w:vAlign w:val="center"/>
          </w:tcPr>
          <w:p w14:paraId="2130D0EC">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68CBB7C3">
            <w:pPr>
              <w:spacing w:line="440" w:lineRule="exact"/>
              <w:jc w:val="center"/>
              <w:rPr>
                <w:rFonts w:ascii="仿宋_GB2312" w:hAnsi="仿宋" w:eastAsia="仿宋_GB2312"/>
                <w:sz w:val="28"/>
                <w:szCs w:val="28"/>
              </w:rPr>
            </w:pPr>
          </w:p>
        </w:tc>
        <w:tc>
          <w:tcPr>
            <w:tcW w:w="2214" w:type="dxa"/>
            <w:gridSpan w:val="2"/>
            <w:vAlign w:val="center"/>
          </w:tcPr>
          <w:p w14:paraId="6A559F5C">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71CF7F5C">
            <w:pPr>
              <w:spacing w:line="440" w:lineRule="exact"/>
              <w:jc w:val="center"/>
              <w:rPr>
                <w:rFonts w:ascii="仿宋_GB2312" w:hAnsi="仿宋" w:eastAsia="仿宋_GB2312"/>
                <w:sz w:val="28"/>
                <w:szCs w:val="28"/>
              </w:rPr>
            </w:pPr>
          </w:p>
        </w:tc>
      </w:tr>
      <w:tr w14:paraId="0EEBC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94CDFED">
            <w:pPr>
              <w:spacing w:line="440" w:lineRule="exact"/>
              <w:jc w:val="center"/>
              <w:rPr>
                <w:rFonts w:ascii="仿宋_GB2312" w:hAnsi="仿宋" w:eastAsia="仿宋_GB2312"/>
                <w:sz w:val="28"/>
                <w:szCs w:val="28"/>
              </w:rPr>
            </w:pPr>
          </w:p>
        </w:tc>
        <w:tc>
          <w:tcPr>
            <w:tcW w:w="2214" w:type="dxa"/>
            <w:gridSpan w:val="2"/>
            <w:vAlign w:val="center"/>
          </w:tcPr>
          <w:p w14:paraId="553766B5">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496BFEE7">
            <w:pPr>
              <w:spacing w:line="440" w:lineRule="exact"/>
              <w:jc w:val="center"/>
              <w:rPr>
                <w:rFonts w:ascii="仿宋_GB2312" w:hAnsi="仿宋" w:eastAsia="仿宋_GB2312"/>
                <w:sz w:val="28"/>
                <w:szCs w:val="28"/>
              </w:rPr>
            </w:pPr>
          </w:p>
        </w:tc>
        <w:tc>
          <w:tcPr>
            <w:tcW w:w="2214" w:type="dxa"/>
            <w:gridSpan w:val="2"/>
            <w:vAlign w:val="center"/>
          </w:tcPr>
          <w:p w14:paraId="4F1EB2E4">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67C1BFE6">
            <w:pPr>
              <w:spacing w:line="440" w:lineRule="exact"/>
              <w:jc w:val="center"/>
              <w:rPr>
                <w:rFonts w:ascii="仿宋_GB2312" w:hAnsi="仿宋" w:eastAsia="仿宋_GB2312"/>
                <w:sz w:val="28"/>
                <w:szCs w:val="28"/>
              </w:rPr>
            </w:pPr>
          </w:p>
        </w:tc>
      </w:tr>
      <w:tr w14:paraId="570A5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6B312FE">
            <w:pPr>
              <w:spacing w:line="440" w:lineRule="exact"/>
              <w:jc w:val="center"/>
              <w:rPr>
                <w:rFonts w:ascii="仿宋_GB2312" w:hAnsi="仿宋" w:eastAsia="仿宋_GB2312"/>
                <w:sz w:val="28"/>
                <w:szCs w:val="28"/>
              </w:rPr>
            </w:pPr>
          </w:p>
        </w:tc>
        <w:tc>
          <w:tcPr>
            <w:tcW w:w="2214" w:type="dxa"/>
            <w:gridSpan w:val="2"/>
            <w:vAlign w:val="center"/>
          </w:tcPr>
          <w:p w14:paraId="1EEC4B94">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6A1C342C">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4A4FA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4323AA78">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2378D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6C235B77">
            <w:pPr>
              <w:spacing w:line="440" w:lineRule="exact"/>
              <w:rPr>
                <w:rFonts w:ascii="仿宋_GB2312" w:hAnsi="仿宋" w:eastAsia="仿宋_GB2312"/>
                <w:sz w:val="28"/>
                <w:szCs w:val="28"/>
              </w:rPr>
            </w:pPr>
          </w:p>
        </w:tc>
      </w:tr>
    </w:tbl>
    <w:p w14:paraId="6E8A3762">
      <w:pPr>
        <w:jc w:val="center"/>
        <w:rPr>
          <w:rFonts w:ascii="仿宋_GB2312" w:hAnsi="仿宋" w:eastAsia="仿宋_GB2312"/>
          <w:b/>
          <w:sz w:val="44"/>
          <w:szCs w:val="44"/>
        </w:rPr>
      </w:pPr>
    </w:p>
    <w:p w14:paraId="477BA20A">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6D0421C9">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52911926">
      <w:pPr>
        <w:jc w:val="center"/>
        <w:rPr>
          <w:rFonts w:ascii="黑体" w:hAnsi="黑体" w:eastAsia="黑体"/>
          <w:sz w:val="32"/>
          <w:szCs w:val="32"/>
        </w:rPr>
      </w:pPr>
      <w:r>
        <w:rPr>
          <w:rFonts w:hAnsi="仿宋"/>
          <w:sz w:val="32"/>
          <w:szCs w:val="32"/>
        </w:rPr>
        <w:br w:type="page"/>
      </w:r>
      <w:r>
        <w:rPr>
          <w:rFonts w:hint="eastAsia" w:ascii="黑体" w:hAnsi="黑体" w:eastAsia="黑体"/>
          <w:sz w:val="32"/>
          <w:szCs w:val="32"/>
        </w:rPr>
        <w:t>项目负责人及拟派主要人员情况表</w:t>
      </w:r>
    </w:p>
    <w:tbl>
      <w:tblPr>
        <w:tblStyle w:val="30"/>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4DDF9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237EADD5">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14:paraId="0900D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155E4C2F">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5D9D6A82">
            <w:pPr>
              <w:spacing w:line="460" w:lineRule="exact"/>
              <w:jc w:val="center"/>
              <w:rPr>
                <w:rFonts w:ascii="仿宋_GB2312" w:hAnsi="仿宋" w:eastAsia="仿宋_GB2312"/>
                <w:sz w:val="30"/>
                <w:szCs w:val="30"/>
              </w:rPr>
            </w:pPr>
          </w:p>
        </w:tc>
        <w:tc>
          <w:tcPr>
            <w:tcW w:w="1323" w:type="dxa"/>
            <w:tcBorders>
              <w:top w:val="single" w:color="auto" w:sz="4" w:space="0"/>
              <w:left w:val="single" w:color="auto" w:sz="4" w:space="0"/>
              <w:bottom w:val="single" w:color="auto" w:sz="4" w:space="0"/>
              <w:right w:val="single" w:color="auto" w:sz="4" w:space="0"/>
            </w:tcBorders>
            <w:vAlign w:val="center"/>
          </w:tcPr>
          <w:p w14:paraId="7B0BE958">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1303D94C">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15B3E3B2">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132E826">
            <w:pPr>
              <w:spacing w:line="460" w:lineRule="exact"/>
              <w:jc w:val="center"/>
              <w:rPr>
                <w:rFonts w:ascii="仿宋_GB2312" w:hAnsi="仿宋" w:eastAsia="仿宋_GB2312"/>
                <w:sz w:val="30"/>
                <w:szCs w:val="30"/>
              </w:rPr>
            </w:pPr>
          </w:p>
        </w:tc>
      </w:tr>
      <w:tr w14:paraId="4FFAF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7FE0F151">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7396AD54">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768467EC">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5093C50A">
            <w:pPr>
              <w:spacing w:line="460" w:lineRule="exact"/>
              <w:jc w:val="center"/>
              <w:rPr>
                <w:rFonts w:ascii="仿宋_GB2312" w:hAnsi="仿宋" w:eastAsia="仿宋_GB2312"/>
                <w:sz w:val="30"/>
                <w:szCs w:val="30"/>
              </w:rPr>
            </w:pPr>
          </w:p>
        </w:tc>
      </w:tr>
      <w:tr w14:paraId="0A63E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69FBDEDE">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7EA1C7A2">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1F747BA7">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52B87B6D">
            <w:pPr>
              <w:spacing w:line="460" w:lineRule="exact"/>
              <w:jc w:val="center"/>
              <w:rPr>
                <w:rFonts w:ascii="仿宋_GB2312" w:hAnsi="仿宋" w:eastAsia="仿宋_GB2312"/>
                <w:sz w:val="30"/>
                <w:szCs w:val="30"/>
              </w:rPr>
            </w:pPr>
          </w:p>
        </w:tc>
      </w:tr>
      <w:tr w14:paraId="01438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34F7593F">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1027A2CD">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5B9D4EF0">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CEA3D6E">
            <w:pPr>
              <w:spacing w:line="460" w:lineRule="exact"/>
              <w:jc w:val="center"/>
              <w:rPr>
                <w:rFonts w:ascii="仿宋_GB2312" w:hAnsi="仿宋" w:eastAsia="仿宋_GB2312"/>
                <w:sz w:val="30"/>
                <w:szCs w:val="30"/>
              </w:rPr>
            </w:pPr>
          </w:p>
        </w:tc>
      </w:tr>
      <w:tr w14:paraId="4E242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15F409AE">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14:paraId="3CE50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B6D933E">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5B69BA0">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97D0465">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C1E642A">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64F5986A">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14:paraId="7A9E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A9ADCA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2107FBC">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E01338D">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F238368">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0752F29">
            <w:pPr>
              <w:spacing w:line="460" w:lineRule="exact"/>
              <w:jc w:val="center"/>
              <w:rPr>
                <w:rFonts w:ascii="仿宋_GB2312" w:hAnsi="仿宋" w:eastAsia="仿宋_GB2312"/>
                <w:sz w:val="30"/>
                <w:szCs w:val="30"/>
              </w:rPr>
            </w:pPr>
          </w:p>
        </w:tc>
      </w:tr>
      <w:tr w14:paraId="2103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E08E990">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6F5128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2D591E0">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64A1285">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2B5517C">
            <w:pPr>
              <w:spacing w:line="460" w:lineRule="exact"/>
              <w:jc w:val="center"/>
              <w:rPr>
                <w:rFonts w:ascii="仿宋_GB2312" w:hAnsi="仿宋" w:eastAsia="仿宋_GB2312"/>
                <w:sz w:val="30"/>
                <w:szCs w:val="30"/>
              </w:rPr>
            </w:pPr>
          </w:p>
        </w:tc>
      </w:tr>
      <w:tr w14:paraId="7F9D2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737DD44">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530448F">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7C2E708">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B2609E1">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D55CCC4">
            <w:pPr>
              <w:spacing w:line="460" w:lineRule="exact"/>
              <w:jc w:val="center"/>
              <w:rPr>
                <w:rFonts w:ascii="仿宋_GB2312" w:hAnsi="仿宋" w:eastAsia="仿宋_GB2312"/>
                <w:sz w:val="30"/>
                <w:szCs w:val="30"/>
              </w:rPr>
            </w:pPr>
          </w:p>
        </w:tc>
      </w:tr>
      <w:tr w14:paraId="146D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4C091B66">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14:paraId="1A3F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4F593EE">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C38E30F">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D6B88DF">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16EA55B">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6CCA85CC">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14:paraId="307BD8F9">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14:paraId="0B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4A9E1A6">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4425A12">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0864A4B">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ADCEC5A">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5863E8A6">
            <w:pPr>
              <w:spacing w:line="460" w:lineRule="exact"/>
              <w:jc w:val="center"/>
              <w:rPr>
                <w:rFonts w:ascii="仿宋_GB2312" w:hAnsi="仿宋" w:eastAsia="仿宋_GB2312"/>
                <w:sz w:val="30"/>
                <w:szCs w:val="30"/>
              </w:rPr>
            </w:pPr>
          </w:p>
        </w:tc>
      </w:tr>
      <w:tr w14:paraId="4A237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38C068F">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DE47EEE">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1E64848">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A6FA122">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785914A">
            <w:pPr>
              <w:spacing w:line="460" w:lineRule="exact"/>
              <w:jc w:val="center"/>
              <w:rPr>
                <w:rFonts w:ascii="仿宋_GB2312" w:hAnsi="仿宋" w:eastAsia="仿宋_GB2312"/>
                <w:sz w:val="30"/>
                <w:szCs w:val="30"/>
              </w:rPr>
            </w:pPr>
          </w:p>
        </w:tc>
      </w:tr>
      <w:tr w14:paraId="3485F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DDA93C4">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563A224">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A50140B">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D1DE974">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F91B97F">
            <w:pPr>
              <w:spacing w:line="460" w:lineRule="exact"/>
              <w:jc w:val="center"/>
              <w:rPr>
                <w:rFonts w:ascii="仿宋_GB2312" w:hAnsi="仿宋" w:eastAsia="仿宋_GB2312"/>
                <w:sz w:val="30"/>
                <w:szCs w:val="30"/>
              </w:rPr>
            </w:pPr>
          </w:p>
        </w:tc>
      </w:tr>
      <w:tr w14:paraId="20901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1C88492">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4929DA5">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7B69D28">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3B7D5AE">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4E8D5F5C">
            <w:pPr>
              <w:spacing w:line="460" w:lineRule="exact"/>
              <w:jc w:val="center"/>
              <w:rPr>
                <w:rFonts w:ascii="仿宋_GB2312" w:hAnsi="仿宋" w:eastAsia="仿宋_GB2312"/>
                <w:sz w:val="30"/>
                <w:szCs w:val="30"/>
              </w:rPr>
            </w:pPr>
          </w:p>
        </w:tc>
      </w:tr>
    </w:tbl>
    <w:p w14:paraId="53A2FAD3">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注：1、本表可由投标人根据实际情况自行扩展。</w:t>
      </w:r>
    </w:p>
    <w:p w14:paraId="2E7D48B2">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2、表后附拟派人员职业/职称、资格证书等相关证书扫描件。</w:t>
      </w:r>
    </w:p>
    <w:p w14:paraId="175A988D">
      <w:pPr>
        <w:spacing w:line="460" w:lineRule="exact"/>
        <w:ind w:firstLine="420" w:firstLineChars="200"/>
        <w:rPr>
          <w:rFonts w:ascii="仿宋_GB2312" w:hAnsi="宋体" w:eastAsia="仿宋_GB2312"/>
        </w:rPr>
      </w:pPr>
    </w:p>
    <w:p w14:paraId="099B226E">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1F849B32">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3D42A0B6">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 </w:t>
      </w:r>
    </w:p>
    <w:p w14:paraId="401C2DE6">
      <w:pPr>
        <w:snapToGrid w:val="0"/>
        <w:spacing w:line="560" w:lineRule="exact"/>
        <w:ind w:firstLine="602" w:firstLineChars="201"/>
        <w:jc w:val="center"/>
        <w:rPr>
          <w:rFonts w:ascii="黑体" w:hAnsi="黑体" w:eastAsia="黑体"/>
          <w:sz w:val="32"/>
          <w:szCs w:val="32"/>
        </w:rPr>
      </w:pPr>
      <w:r>
        <w:rPr>
          <w:rFonts w:ascii="仿宋_GB2312" w:hAnsi="仿宋" w:eastAsia="仿宋_GB2312"/>
          <w:sz w:val="30"/>
          <w:szCs w:val="30"/>
        </w:rPr>
        <w:br w:type="page"/>
      </w:r>
      <w:r>
        <w:rPr>
          <w:rFonts w:hint="eastAsia" w:ascii="黑体" w:hAnsi="黑体" w:eastAsia="黑体"/>
          <w:sz w:val="32"/>
          <w:szCs w:val="32"/>
        </w:rPr>
        <w:t>技术部分</w:t>
      </w:r>
    </w:p>
    <w:p w14:paraId="1419AAD9">
      <w:pPr>
        <w:rPr>
          <w:rFonts w:ascii="仿宋" w:hAnsi="仿宋" w:eastAsia="仿宋"/>
          <w:sz w:val="30"/>
          <w:szCs w:val="30"/>
        </w:rPr>
      </w:pPr>
    </w:p>
    <w:p w14:paraId="37BBF597">
      <w:pPr>
        <w:jc w:val="right"/>
        <w:rPr>
          <w:rFonts w:ascii="仿宋_GB2312" w:hAnsi="宋体" w:eastAsia="仿宋_GB2312"/>
          <w:sz w:val="22"/>
          <w:szCs w:val="28"/>
        </w:rPr>
      </w:pPr>
      <w:r>
        <w:rPr>
          <w:rFonts w:ascii="仿宋_GB2312" w:hAnsi="仿宋" w:eastAsia="仿宋_GB2312"/>
          <w:bCs/>
          <w:sz w:val="30"/>
          <w:szCs w:val="30"/>
        </w:rPr>
        <w:br w:type="page"/>
      </w:r>
    </w:p>
    <w:p w14:paraId="40C96285">
      <w:pPr>
        <w:jc w:val="right"/>
        <w:rPr>
          <w:rFonts w:ascii="仿宋_GB2312" w:hAnsi="宋体" w:eastAsia="仿宋_GB2312"/>
          <w:sz w:val="22"/>
          <w:szCs w:val="28"/>
        </w:rPr>
      </w:pPr>
      <w:r>
        <w:rPr>
          <w:rFonts w:hint="eastAsia" w:ascii="仿宋_GB2312" w:hAnsi="宋体" w:eastAsia="仿宋_GB2312"/>
          <w:sz w:val="22"/>
          <w:szCs w:val="28"/>
        </w:rPr>
        <w:t>如中标（成交），随中标（成交）公告公示</w:t>
      </w:r>
    </w:p>
    <w:p w14:paraId="08D558CB">
      <w:pPr>
        <w:widowControl/>
        <w:jc w:val="center"/>
        <w:rPr>
          <w:rFonts w:ascii="仿宋_GB2312" w:hAnsi="仿宋" w:eastAsia="仿宋_GB2312" w:cs="Arial"/>
          <w:sz w:val="32"/>
          <w:szCs w:val="32"/>
        </w:rPr>
      </w:pPr>
    </w:p>
    <w:p w14:paraId="7BBC1A5E">
      <w:pPr>
        <w:widowControl/>
        <w:jc w:val="center"/>
        <w:rPr>
          <w:rFonts w:ascii="黑体" w:hAnsi="黑体" w:eastAsia="黑体"/>
          <w:sz w:val="44"/>
          <w:szCs w:val="44"/>
        </w:rPr>
      </w:pPr>
      <w:r>
        <w:rPr>
          <w:rFonts w:hint="eastAsia" w:ascii="黑体" w:hAnsi="黑体" w:eastAsia="黑体"/>
          <w:sz w:val="44"/>
          <w:szCs w:val="44"/>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34626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 w:hRule="atLeast"/>
        </w:trPr>
        <w:tc>
          <w:tcPr>
            <w:tcW w:w="1034" w:type="dxa"/>
            <w:vAlign w:val="center"/>
          </w:tcPr>
          <w:p w14:paraId="7A4C71F2">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61BC3D09">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0D7E604F">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4441689A">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1C56B4B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45607380">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203BE239">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03C8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F16CFA1">
            <w:pPr>
              <w:jc w:val="center"/>
              <w:rPr>
                <w:rFonts w:ascii="仿宋_GB2312" w:hAnsi="仿宋" w:eastAsia="仿宋_GB2312"/>
                <w:sz w:val="30"/>
                <w:szCs w:val="30"/>
              </w:rPr>
            </w:pPr>
          </w:p>
        </w:tc>
        <w:tc>
          <w:tcPr>
            <w:tcW w:w="917" w:type="dxa"/>
            <w:vAlign w:val="center"/>
          </w:tcPr>
          <w:p w14:paraId="69283365">
            <w:pPr>
              <w:jc w:val="center"/>
              <w:rPr>
                <w:rFonts w:ascii="仿宋_GB2312" w:hAnsi="仿宋" w:eastAsia="仿宋_GB2312"/>
                <w:sz w:val="30"/>
                <w:szCs w:val="30"/>
              </w:rPr>
            </w:pPr>
          </w:p>
        </w:tc>
        <w:tc>
          <w:tcPr>
            <w:tcW w:w="2552" w:type="dxa"/>
            <w:vAlign w:val="center"/>
          </w:tcPr>
          <w:p w14:paraId="464896B6">
            <w:pPr>
              <w:jc w:val="center"/>
              <w:rPr>
                <w:rFonts w:ascii="仿宋_GB2312" w:hAnsi="仿宋" w:eastAsia="仿宋_GB2312"/>
                <w:sz w:val="30"/>
                <w:szCs w:val="30"/>
              </w:rPr>
            </w:pPr>
          </w:p>
        </w:tc>
        <w:tc>
          <w:tcPr>
            <w:tcW w:w="1134" w:type="dxa"/>
            <w:vAlign w:val="center"/>
          </w:tcPr>
          <w:p w14:paraId="69CAA8F8">
            <w:pPr>
              <w:jc w:val="center"/>
              <w:rPr>
                <w:rFonts w:ascii="仿宋_GB2312" w:hAnsi="仿宋" w:eastAsia="仿宋_GB2312"/>
                <w:sz w:val="30"/>
                <w:szCs w:val="30"/>
              </w:rPr>
            </w:pPr>
          </w:p>
        </w:tc>
        <w:tc>
          <w:tcPr>
            <w:tcW w:w="1417" w:type="dxa"/>
            <w:vAlign w:val="center"/>
          </w:tcPr>
          <w:p w14:paraId="1EC11EAB">
            <w:pPr>
              <w:jc w:val="center"/>
              <w:rPr>
                <w:rFonts w:ascii="仿宋_GB2312" w:hAnsi="仿宋" w:eastAsia="仿宋_GB2312"/>
                <w:sz w:val="30"/>
                <w:szCs w:val="30"/>
              </w:rPr>
            </w:pPr>
          </w:p>
        </w:tc>
        <w:tc>
          <w:tcPr>
            <w:tcW w:w="1276" w:type="dxa"/>
            <w:vAlign w:val="center"/>
          </w:tcPr>
          <w:p w14:paraId="71C24129">
            <w:pPr>
              <w:jc w:val="center"/>
              <w:rPr>
                <w:rFonts w:ascii="仿宋_GB2312" w:hAnsi="仿宋" w:eastAsia="仿宋_GB2312"/>
                <w:sz w:val="30"/>
                <w:szCs w:val="30"/>
              </w:rPr>
            </w:pPr>
          </w:p>
        </w:tc>
        <w:tc>
          <w:tcPr>
            <w:tcW w:w="1210" w:type="dxa"/>
            <w:vAlign w:val="center"/>
          </w:tcPr>
          <w:p w14:paraId="444AC731">
            <w:pPr>
              <w:jc w:val="center"/>
              <w:rPr>
                <w:rFonts w:ascii="仿宋_GB2312" w:hAnsi="仿宋" w:eastAsia="仿宋_GB2312"/>
                <w:sz w:val="30"/>
                <w:szCs w:val="30"/>
              </w:rPr>
            </w:pPr>
          </w:p>
        </w:tc>
      </w:tr>
      <w:tr w14:paraId="03702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E3167F0">
            <w:pPr>
              <w:jc w:val="center"/>
              <w:rPr>
                <w:rFonts w:ascii="仿宋_GB2312" w:hAnsi="仿宋" w:eastAsia="仿宋_GB2312"/>
                <w:sz w:val="30"/>
                <w:szCs w:val="30"/>
              </w:rPr>
            </w:pPr>
          </w:p>
        </w:tc>
        <w:tc>
          <w:tcPr>
            <w:tcW w:w="917" w:type="dxa"/>
            <w:vAlign w:val="center"/>
          </w:tcPr>
          <w:p w14:paraId="086D45C5">
            <w:pPr>
              <w:jc w:val="center"/>
              <w:rPr>
                <w:rFonts w:ascii="仿宋_GB2312" w:hAnsi="仿宋" w:eastAsia="仿宋_GB2312"/>
                <w:sz w:val="30"/>
                <w:szCs w:val="30"/>
              </w:rPr>
            </w:pPr>
          </w:p>
        </w:tc>
        <w:tc>
          <w:tcPr>
            <w:tcW w:w="2552" w:type="dxa"/>
            <w:vAlign w:val="center"/>
          </w:tcPr>
          <w:p w14:paraId="631A5967">
            <w:pPr>
              <w:jc w:val="center"/>
              <w:rPr>
                <w:rFonts w:ascii="仿宋_GB2312" w:hAnsi="仿宋" w:eastAsia="仿宋_GB2312"/>
                <w:sz w:val="30"/>
                <w:szCs w:val="30"/>
              </w:rPr>
            </w:pPr>
          </w:p>
        </w:tc>
        <w:tc>
          <w:tcPr>
            <w:tcW w:w="1134" w:type="dxa"/>
            <w:vAlign w:val="center"/>
          </w:tcPr>
          <w:p w14:paraId="04E49F29">
            <w:pPr>
              <w:jc w:val="center"/>
              <w:rPr>
                <w:rFonts w:ascii="仿宋_GB2312" w:hAnsi="仿宋" w:eastAsia="仿宋_GB2312"/>
                <w:sz w:val="30"/>
                <w:szCs w:val="30"/>
              </w:rPr>
            </w:pPr>
          </w:p>
        </w:tc>
        <w:tc>
          <w:tcPr>
            <w:tcW w:w="1417" w:type="dxa"/>
            <w:vAlign w:val="center"/>
          </w:tcPr>
          <w:p w14:paraId="51BA9A19">
            <w:pPr>
              <w:jc w:val="center"/>
              <w:rPr>
                <w:rFonts w:ascii="仿宋_GB2312" w:hAnsi="仿宋" w:eastAsia="仿宋_GB2312"/>
                <w:sz w:val="30"/>
                <w:szCs w:val="30"/>
              </w:rPr>
            </w:pPr>
          </w:p>
        </w:tc>
        <w:tc>
          <w:tcPr>
            <w:tcW w:w="1276" w:type="dxa"/>
            <w:vAlign w:val="center"/>
          </w:tcPr>
          <w:p w14:paraId="7EB67F61">
            <w:pPr>
              <w:jc w:val="center"/>
              <w:rPr>
                <w:rFonts w:ascii="仿宋_GB2312" w:hAnsi="仿宋" w:eastAsia="仿宋_GB2312"/>
                <w:sz w:val="30"/>
                <w:szCs w:val="30"/>
              </w:rPr>
            </w:pPr>
          </w:p>
        </w:tc>
        <w:tc>
          <w:tcPr>
            <w:tcW w:w="1210" w:type="dxa"/>
            <w:vAlign w:val="center"/>
          </w:tcPr>
          <w:p w14:paraId="3A41A553">
            <w:pPr>
              <w:jc w:val="center"/>
              <w:rPr>
                <w:rFonts w:ascii="仿宋_GB2312" w:hAnsi="仿宋" w:eastAsia="仿宋_GB2312"/>
                <w:sz w:val="30"/>
                <w:szCs w:val="30"/>
              </w:rPr>
            </w:pPr>
          </w:p>
        </w:tc>
      </w:tr>
      <w:tr w14:paraId="335E4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0E212FD">
            <w:pPr>
              <w:jc w:val="center"/>
              <w:rPr>
                <w:rFonts w:ascii="仿宋_GB2312" w:hAnsi="仿宋" w:eastAsia="仿宋_GB2312"/>
                <w:sz w:val="30"/>
                <w:szCs w:val="30"/>
              </w:rPr>
            </w:pPr>
          </w:p>
        </w:tc>
        <w:tc>
          <w:tcPr>
            <w:tcW w:w="917" w:type="dxa"/>
            <w:vAlign w:val="center"/>
          </w:tcPr>
          <w:p w14:paraId="7BFF1E8B">
            <w:pPr>
              <w:jc w:val="center"/>
              <w:rPr>
                <w:rFonts w:ascii="仿宋_GB2312" w:hAnsi="仿宋" w:eastAsia="仿宋_GB2312"/>
                <w:sz w:val="30"/>
                <w:szCs w:val="30"/>
              </w:rPr>
            </w:pPr>
          </w:p>
        </w:tc>
        <w:tc>
          <w:tcPr>
            <w:tcW w:w="2552" w:type="dxa"/>
            <w:vAlign w:val="center"/>
          </w:tcPr>
          <w:p w14:paraId="0543A1E7">
            <w:pPr>
              <w:jc w:val="center"/>
              <w:rPr>
                <w:rFonts w:ascii="仿宋_GB2312" w:hAnsi="仿宋" w:eastAsia="仿宋_GB2312"/>
                <w:sz w:val="30"/>
                <w:szCs w:val="30"/>
              </w:rPr>
            </w:pPr>
          </w:p>
        </w:tc>
        <w:tc>
          <w:tcPr>
            <w:tcW w:w="1134" w:type="dxa"/>
            <w:vAlign w:val="center"/>
          </w:tcPr>
          <w:p w14:paraId="0EA6CD0C">
            <w:pPr>
              <w:jc w:val="center"/>
              <w:rPr>
                <w:rFonts w:ascii="仿宋_GB2312" w:hAnsi="仿宋" w:eastAsia="仿宋_GB2312"/>
                <w:sz w:val="30"/>
                <w:szCs w:val="30"/>
              </w:rPr>
            </w:pPr>
          </w:p>
        </w:tc>
        <w:tc>
          <w:tcPr>
            <w:tcW w:w="1417" w:type="dxa"/>
            <w:vAlign w:val="center"/>
          </w:tcPr>
          <w:p w14:paraId="30150CB1">
            <w:pPr>
              <w:jc w:val="center"/>
              <w:rPr>
                <w:rFonts w:ascii="仿宋_GB2312" w:hAnsi="仿宋" w:eastAsia="仿宋_GB2312"/>
                <w:sz w:val="30"/>
                <w:szCs w:val="30"/>
              </w:rPr>
            </w:pPr>
          </w:p>
        </w:tc>
        <w:tc>
          <w:tcPr>
            <w:tcW w:w="1276" w:type="dxa"/>
            <w:vAlign w:val="center"/>
          </w:tcPr>
          <w:p w14:paraId="3294B925">
            <w:pPr>
              <w:jc w:val="center"/>
              <w:rPr>
                <w:rFonts w:ascii="仿宋_GB2312" w:hAnsi="仿宋" w:eastAsia="仿宋_GB2312"/>
                <w:sz w:val="30"/>
                <w:szCs w:val="30"/>
              </w:rPr>
            </w:pPr>
          </w:p>
        </w:tc>
        <w:tc>
          <w:tcPr>
            <w:tcW w:w="1210" w:type="dxa"/>
            <w:vAlign w:val="center"/>
          </w:tcPr>
          <w:p w14:paraId="0E8F87ED">
            <w:pPr>
              <w:jc w:val="center"/>
              <w:rPr>
                <w:rFonts w:ascii="仿宋_GB2312" w:hAnsi="仿宋" w:eastAsia="仿宋_GB2312"/>
                <w:sz w:val="30"/>
                <w:szCs w:val="30"/>
              </w:rPr>
            </w:pPr>
          </w:p>
        </w:tc>
      </w:tr>
      <w:tr w14:paraId="1B94D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3D08031">
            <w:pPr>
              <w:jc w:val="center"/>
              <w:rPr>
                <w:rFonts w:ascii="仿宋_GB2312" w:hAnsi="仿宋" w:eastAsia="仿宋_GB2312"/>
                <w:sz w:val="30"/>
                <w:szCs w:val="30"/>
              </w:rPr>
            </w:pPr>
          </w:p>
        </w:tc>
        <w:tc>
          <w:tcPr>
            <w:tcW w:w="917" w:type="dxa"/>
            <w:vAlign w:val="center"/>
          </w:tcPr>
          <w:p w14:paraId="30D2BD54">
            <w:pPr>
              <w:jc w:val="center"/>
              <w:rPr>
                <w:rFonts w:ascii="仿宋_GB2312" w:hAnsi="仿宋" w:eastAsia="仿宋_GB2312"/>
                <w:sz w:val="30"/>
                <w:szCs w:val="30"/>
              </w:rPr>
            </w:pPr>
          </w:p>
        </w:tc>
        <w:tc>
          <w:tcPr>
            <w:tcW w:w="2552" w:type="dxa"/>
            <w:vAlign w:val="center"/>
          </w:tcPr>
          <w:p w14:paraId="1FB61E14">
            <w:pPr>
              <w:jc w:val="center"/>
              <w:rPr>
                <w:rFonts w:ascii="仿宋_GB2312" w:hAnsi="仿宋" w:eastAsia="仿宋_GB2312"/>
                <w:sz w:val="30"/>
                <w:szCs w:val="30"/>
              </w:rPr>
            </w:pPr>
          </w:p>
        </w:tc>
        <w:tc>
          <w:tcPr>
            <w:tcW w:w="1134" w:type="dxa"/>
            <w:vAlign w:val="center"/>
          </w:tcPr>
          <w:p w14:paraId="28ACA196">
            <w:pPr>
              <w:jc w:val="center"/>
              <w:rPr>
                <w:rFonts w:ascii="仿宋_GB2312" w:hAnsi="仿宋" w:eastAsia="仿宋_GB2312"/>
                <w:sz w:val="30"/>
                <w:szCs w:val="30"/>
              </w:rPr>
            </w:pPr>
          </w:p>
        </w:tc>
        <w:tc>
          <w:tcPr>
            <w:tcW w:w="1417" w:type="dxa"/>
            <w:vAlign w:val="center"/>
          </w:tcPr>
          <w:p w14:paraId="01BFB370">
            <w:pPr>
              <w:jc w:val="center"/>
              <w:rPr>
                <w:rFonts w:ascii="仿宋_GB2312" w:hAnsi="仿宋" w:eastAsia="仿宋_GB2312"/>
                <w:sz w:val="30"/>
                <w:szCs w:val="30"/>
              </w:rPr>
            </w:pPr>
          </w:p>
        </w:tc>
        <w:tc>
          <w:tcPr>
            <w:tcW w:w="1276" w:type="dxa"/>
            <w:vAlign w:val="center"/>
          </w:tcPr>
          <w:p w14:paraId="32538F27">
            <w:pPr>
              <w:jc w:val="center"/>
              <w:rPr>
                <w:rFonts w:ascii="仿宋_GB2312" w:hAnsi="仿宋" w:eastAsia="仿宋_GB2312"/>
                <w:sz w:val="30"/>
                <w:szCs w:val="30"/>
              </w:rPr>
            </w:pPr>
          </w:p>
        </w:tc>
        <w:tc>
          <w:tcPr>
            <w:tcW w:w="1210" w:type="dxa"/>
            <w:vAlign w:val="center"/>
          </w:tcPr>
          <w:p w14:paraId="4AA79F3D">
            <w:pPr>
              <w:jc w:val="center"/>
              <w:rPr>
                <w:rFonts w:ascii="仿宋_GB2312" w:hAnsi="仿宋" w:eastAsia="仿宋_GB2312"/>
                <w:sz w:val="30"/>
                <w:szCs w:val="30"/>
              </w:rPr>
            </w:pPr>
          </w:p>
        </w:tc>
      </w:tr>
      <w:tr w14:paraId="531A9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70A3429">
            <w:pPr>
              <w:jc w:val="center"/>
              <w:rPr>
                <w:rFonts w:ascii="仿宋_GB2312" w:hAnsi="仿宋" w:eastAsia="仿宋_GB2312"/>
                <w:sz w:val="30"/>
                <w:szCs w:val="30"/>
              </w:rPr>
            </w:pPr>
          </w:p>
        </w:tc>
        <w:tc>
          <w:tcPr>
            <w:tcW w:w="917" w:type="dxa"/>
            <w:vAlign w:val="center"/>
          </w:tcPr>
          <w:p w14:paraId="1D7FE176">
            <w:pPr>
              <w:jc w:val="center"/>
              <w:rPr>
                <w:rFonts w:ascii="仿宋_GB2312" w:hAnsi="仿宋" w:eastAsia="仿宋_GB2312"/>
                <w:sz w:val="30"/>
                <w:szCs w:val="30"/>
              </w:rPr>
            </w:pPr>
          </w:p>
        </w:tc>
        <w:tc>
          <w:tcPr>
            <w:tcW w:w="2552" w:type="dxa"/>
            <w:vAlign w:val="center"/>
          </w:tcPr>
          <w:p w14:paraId="4DF93A2B">
            <w:pPr>
              <w:jc w:val="center"/>
              <w:rPr>
                <w:rFonts w:ascii="仿宋_GB2312" w:hAnsi="仿宋" w:eastAsia="仿宋_GB2312"/>
                <w:sz w:val="30"/>
                <w:szCs w:val="30"/>
              </w:rPr>
            </w:pPr>
          </w:p>
        </w:tc>
        <w:tc>
          <w:tcPr>
            <w:tcW w:w="1134" w:type="dxa"/>
            <w:vAlign w:val="center"/>
          </w:tcPr>
          <w:p w14:paraId="6D395657">
            <w:pPr>
              <w:jc w:val="center"/>
              <w:rPr>
                <w:rFonts w:ascii="仿宋_GB2312" w:hAnsi="仿宋" w:eastAsia="仿宋_GB2312"/>
                <w:sz w:val="30"/>
                <w:szCs w:val="30"/>
              </w:rPr>
            </w:pPr>
          </w:p>
        </w:tc>
        <w:tc>
          <w:tcPr>
            <w:tcW w:w="1417" w:type="dxa"/>
            <w:vAlign w:val="center"/>
          </w:tcPr>
          <w:p w14:paraId="4BB235D3">
            <w:pPr>
              <w:jc w:val="center"/>
              <w:rPr>
                <w:rFonts w:ascii="仿宋_GB2312" w:hAnsi="仿宋" w:eastAsia="仿宋_GB2312"/>
                <w:sz w:val="30"/>
                <w:szCs w:val="30"/>
              </w:rPr>
            </w:pPr>
          </w:p>
        </w:tc>
        <w:tc>
          <w:tcPr>
            <w:tcW w:w="1276" w:type="dxa"/>
            <w:vAlign w:val="center"/>
          </w:tcPr>
          <w:p w14:paraId="0EC7C0FD">
            <w:pPr>
              <w:jc w:val="center"/>
              <w:rPr>
                <w:rFonts w:ascii="仿宋_GB2312" w:hAnsi="仿宋" w:eastAsia="仿宋_GB2312"/>
                <w:sz w:val="30"/>
                <w:szCs w:val="30"/>
              </w:rPr>
            </w:pPr>
          </w:p>
        </w:tc>
        <w:tc>
          <w:tcPr>
            <w:tcW w:w="1210" w:type="dxa"/>
            <w:vAlign w:val="center"/>
          </w:tcPr>
          <w:p w14:paraId="20435B84">
            <w:pPr>
              <w:jc w:val="center"/>
              <w:rPr>
                <w:rFonts w:ascii="仿宋_GB2312" w:hAnsi="仿宋" w:eastAsia="仿宋_GB2312"/>
                <w:sz w:val="30"/>
                <w:szCs w:val="30"/>
              </w:rPr>
            </w:pPr>
          </w:p>
        </w:tc>
      </w:tr>
      <w:tr w14:paraId="06829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DA79F57">
            <w:pPr>
              <w:jc w:val="center"/>
              <w:rPr>
                <w:rFonts w:ascii="仿宋_GB2312" w:hAnsi="仿宋" w:eastAsia="仿宋_GB2312"/>
                <w:sz w:val="30"/>
                <w:szCs w:val="30"/>
              </w:rPr>
            </w:pPr>
          </w:p>
        </w:tc>
        <w:tc>
          <w:tcPr>
            <w:tcW w:w="917" w:type="dxa"/>
            <w:vAlign w:val="center"/>
          </w:tcPr>
          <w:p w14:paraId="62989176">
            <w:pPr>
              <w:jc w:val="center"/>
              <w:rPr>
                <w:rFonts w:ascii="仿宋_GB2312" w:hAnsi="仿宋" w:eastAsia="仿宋_GB2312"/>
                <w:sz w:val="30"/>
                <w:szCs w:val="30"/>
              </w:rPr>
            </w:pPr>
          </w:p>
        </w:tc>
        <w:tc>
          <w:tcPr>
            <w:tcW w:w="2552" w:type="dxa"/>
            <w:vAlign w:val="center"/>
          </w:tcPr>
          <w:p w14:paraId="1211594D">
            <w:pPr>
              <w:jc w:val="center"/>
              <w:rPr>
                <w:rFonts w:ascii="仿宋_GB2312" w:hAnsi="仿宋" w:eastAsia="仿宋_GB2312"/>
                <w:sz w:val="30"/>
                <w:szCs w:val="30"/>
              </w:rPr>
            </w:pPr>
          </w:p>
        </w:tc>
        <w:tc>
          <w:tcPr>
            <w:tcW w:w="1134" w:type="dxa"/>
            <w:vAlign w:val="center"/>
          </w:tcPr>
          <w:p w14:paraId="3E9B94FF">
            <w:pPr>
              <w:jc w:val="center"/>
              <w:rPr>
                <w:rFonts w:ascii="仿宋_GB2312" w:hAnsi="仿宋" w:eastAsia="仿宋_GB2312"/>
                <w:sz w:val="30"/>
                <w:szCs w:val="30"/>
              </w:rPr>
            </w:pPr>
          </w:p>
        </w:tc>
        <w:tc>
          <w:tcPr>
            <w:tcW w:w="1417" w:type="dxa"/>
            <w:vAlign w:val="center"/>
          </w:tcPr>
          <w:p w14:paraId="71AFD30D">
            <w:pPr>
              <w:jc w:val="center"/>
              <w:rPr>
                <w:rFonts w:ascii="仿宋_GB2312" w:hAnsi="仿宋" w:eastAsia="仿宋_GB2312"/>
                <w:sz w:val="30"/>
                <w:szCs w:val="30"/>
              </w:rPr>
            </w:pPr>
          </w:p>
        </w:tc>
        <w:tc>
          <w:tcPr>
            <w:tcW w:w="1276" w:type="dxa"/>
            <w:vAlign w:val="center"/>
          </w:tcPr>
          <w:p w14:paraId="01408074">
            <w:pPr>
              <w:jc w:val="center"/>
              <w:rPr>
                <w:rFonts w:ascii="仿宋_GB2312" w:hAnsi="仿宋" w:eastAsia="仿宋_GB2312"/>
                <w:sz w:val="30"/>
                <w:szCs w:val="30"/>
              </w:rPr>
            </w:pPr>
          </w:p>
        </w:tc>
        <w:tc>
          <w:tcPr>
            <w:tcW w:w="1210" w:type="dxa"/>
            <w:vAlign w:val="center"/>
          </w:tcPr>
          <w:p w14:paraId="228C96D1">
            <w:pPr>
              <w:jc w:val="center"/>
              <w:rPr>
                <w:rFonts w:ascii="仿宋_GB2312" w:hAnsi="仿宋" w:eastAsia="仿宋_GB2312"/>
                <w:sz w:val="30"/>
                <w:szCs w:val="30"/>
              </w:rPr>
            </w:pPr>
          </w:p>
        </w:tc>
      </w:tr>
      <w:tr w14:paraId="3353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BF455AE">
            <w:pPr>
              <w:jc w:val="center"/>
              <w:rPr>
                <w:rFonts w:ascii="仿宋_GB2312" w:hAnsi="仿宋" w:eastAsia="仿宋_GB2312"/>
                <w:sz w:val="30"/>
                <w:szCs w:val="30"/>
              </w:rPr>
            </w:pPr>
          </w:p>
        </w:tc>
        <w:tc>
          <w:tcPr>
            <w:tcW w:w="917" w:type="dxa"/>
            <w:vAlign w:val="center"/>
          </w:tcPr>
          <w:p w14:paraId="4787D714">
            <w:pPr>
              <w:jc w:val="center"/>
              <w:rPr>
                <w:rFonts w:ascii="仿宋_GB2312" w:hAnsi="仿宋" w:eastAsia="仿宋_GB2312"/>
                <w:sz w:val="30"/>
                <w:szCs w:val="30"/>
              </w:rPr>
            </w:pPr>
          </w:p>
        </w:tc>
        <w:tc>
          <w:tcPr>
            <w:tcW w:w="2552" w:type="dxa"/>
            <w:vAlign w:val="center"/>
          </w:tcPr>
          <w:p w14:paraId="4152FAC6">
            <w:pPr>
              <w:jc w:val="center"/>
              <w:rPr>
                <w:rFonts w:ascii="仿宋_GB2312" w:hAnsi="仿宋" w:eastAsia="仿宋_GB2312"/>
                <w:sz w:val="30"/>
                <w:szCs w:val="30"/>
              </w:rPr>
            </w:pPr>
          </w:p>
        </w:tc>
        <w:tc>
          <w:tcPr>
            <w:tcW w:w="1134" w:type="dxa"/>
            <w:vAlign w:val="center"/>
          </w:tcPr>
          <w:p w14:paraId="276B55F9">
            <w:pPr>
              <w:jc w:val="center"/>
              <w:rPr>
                <w:rFonts w:ascii="仿宋_GB2312" w:hAnsi="仿宋" w:eastAsia="仿宋_GB2312"/>
                <w:sz w:val="30"/>
                <w:szCs w:val="30"/>
              </w:rPr>
            </w:pPr>
          </w:p>
        </w:tc>
        <w:tc>
          <w:tcPr>
            <w:tcW w:w="1417" w:type="dxa"/>
            <w:vAlign w:val="center"/>
          </w:tcPr>
          <w:p w14:paraId="5BCDF557">
            <w:pPr>
              <w:jc w:val="center"/>
              <w:rPr>
                <w:rFonts w:ascii="仿宋_GB2312" w:hAnsi="仿宋" w:eastAsia="仿宋_GB2312"/>
                <w:sz w:val="30"/>
                <w:szCs w:val="30"/>
              </w:rPr>
            </w:pPr>
          </w:p>
        </w:tc>
        <w:tc>
          <w:tcPr>
            <w:tcW w:w="1276" w:type="dxa"/>
            <w:vAlign w:val="center"/>
          </w:tcPr>
          <w:p w14:paraId="0749FA2D">
            <w:pPr>
              <w:jc w:val="center"/>
              <w:rPr>
                <w:rFonts w:ascii="仿宋_GB2312" w:hAnsi="仿宋" w:eastAsia="仿宋_GB2312"/>
                <w:sz w:val="30"/>
                <w:szCs w:val="30"/>
              </w:rPr>
            </w:pPr>
          </w:p>
        </w:tc>
        <w:tc>
          <w:tcPr>
            <w:tcW w:w="1210" w:type="dxa"/>
            <w:vAlign w:val="center"/>
          </w:tcPr>
          <w:p w14:paraId="3C0F5595">
            <w:pPr>
              <w:jc w:val="center"/>
              <w:rPr>
                <w:rFonts w:ascii="仿宋_GB2312" w:hAnsi="仿宋" w:eastAsia="仿宋_GB2312"/>
                <w:sz w:val="30"/>
                <w:szCs w:val="30"/>
              </w:rPr>
            </w:pPr>
          </w:p>
        </w:tc>
      </w:tr>
      <w:tr w14:paraId="07A50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3809CA2">
            <w:pPr>
              <w:jc w:val="center"/>
              <w:rPr>
                <w:rFonts w:ascii="仿宋_GB2312" w:hAnsi="仿宋" w:eastAsia="仿宋_GB2312"/>
                <w:sz w:val="30"/>
                <w:szCs w:val="30"/>
              </w:rPr>
            </w:pPr>
          </w:p>
        </w:tc>
        <w:tc>
          <w:tcPr>
            <w:tcW w:w="917" w:type="dxa"/>
            <w:vAlign w:val="center"/>
          </w:tcPr>
          <w:p w14:paraId="4805A6C7">
            <w:pPr>
              <w:jc w:val="center"/>
              <w:rPr>
                <w:rFonts w:ascii="仿宋_GB2312" w:hAnsi="仿宋" w:eastAsia="仿宋_GB2312"/>
                <w:sz w:val="30"/>
                <w:szCs w:val="30"/>
              </w:rPr>
            </w:pPr>
          </w:p>
        </w:tc>
        <w:tc>
          <w:tcPr>
            <w:tcW w:w="2552" w:type="dxa"/>
            <w:vAlign w:val="center"/>
          </w:tcPr>
          <w:p w14:paraId="1BDBF56A">
            <w:pPr>
              <w:jc w:val="center"/>
              <w:rPr>
                <w:rFonts w:ascii="仿宋_GB2312" w:hAnsi="仿宋" w:eastAsia="仿宋_GB2312"/>
                <w:sz w:val="30"/>
                <w:szCs w:val="30"/>
              </w:rPr>
            </w:pPr>
          </w:p>
        </w:tc>
        <w:tc>
          <w:tcPr>
            <w:tcW w:w="1134" w:type="dxa"/>
            <w:vAlign w:val="center"/>
          </w:tcPr>
          <w:p w14:paraId="6062A42B">
            <w:pPr>
              <w:jc w:val="center"/>
              <w:rPr>
                <w:rFonts w:ascii="仿宋_GB2312" w:hAnsi="仿宋" w:eastAsia="仿宋_GB2312"/>
                <w:sz w:val="30"/>
                <w:szCs w:val="30"/>
              </w:rPr>
            </w:pPr>
          </w:p>
        </w:tc>
        <w:tc>
          <w:tcPr>
            <w:tcW w:w="1417" w:type="dxa"/>
            <w:vAlign w:val="center"/>
          </w:tcPr>
          <w:p w14:paraId="4340FC75">
            <w:pPr>
              <w:jc w:val="center"/>
              <w:rPr>
                <w:rFonts w:ascii="仿宋_GB2312" w:hAnsi="仿宋" w:eastAsia="仿宋_GB2312"/>
                <w:sz w:val="30"/>
                <w:szCs w:val="30"/>
              </w:rPr>
            </w:pPr>
          </w:p>
        </w:tc>
        <w:tc>
          <w:tcPr>
            <w:tcW w:w="1276" w:type="dxa"/>
            <w:vAlign w:val="center"/>
          </w:tcPr>
          <w:p w14:paraId="2F21F17E">
            <w:pPr>
              <w:jc w:val="center"/>
              <w:rPr>
                <w:rFonts w:ascii="仿宋_GB2312" w:hAnsi="仿宋" w:eastAsia="仿宋_GB2312"/>
                <w:sz w:val="30"/>
                <w:szCs w:val="30"/>
              </w:rPr>
            </w:pPr>
          </w:p>
        </w:tc>
        <w:tc>
          <w:tcPr>
            <w:tcW w:w="1210" w:type="dxa"/>
            <w:vAlign w:val="center"/>
          </w:tcPr>
          <w:p w14:paraId="443A3235">
            <w:pPr>
              <w:jc w:val="center"/>
              <w:rPr>
                <w:rFonts w:ascii="仿宋_GB2312" w:hAnsi="仿宋" w:eastAsia="仿宋_GB2312"/>
                <w:sz w:val="30"/>
                <w:szCs w:val="30"/>
              </w:rPr>
            </w:pPr>
          </w:p>
        </w:tc>
      </w:tr>
      <w:tr w14:paraId="1E050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118CBD5">
            <w:pPr>
              <w:jc w:val="center"/>
              <w:rPr>
                <w:rFonts w:ascii="仿宋_GB2312" w:hAnsi="仿宋" w:eastAsia="仿宋_GB2312"/>
                <w:sz w:val="30"/>
                <w:szCs w:val="30"/>
              </w:rPr>
            </w:pPr>
          </w:p>
        </w:tc>
        <w:tc>
          <w:tcPr>
            <w:tcW w:w="917" w:type="dxa"/>
            <w:vAlign w:val="center"/>
          </w:tcPr>
          <w:p w14:paraId="0F50A20B">
            <w:pPr>
              <w:jc w:val="center"/>
              <w:rPr>
                <w:rFonts w:ascii="仿宋_GB2312" w:hAnsi="仿宋" w:eastAsia="仿宋_GB2312"/>
                <w:sz w:val="30"/>
                <w:szCs w:val="30"/>
              </w:rPr>
            </w:pPr>
          </w:p>
        </w:tc>
        <w:tc>
          <w:tcPr>
            <w:tcW w:w="2552" w:type="dxa"/>
            <w:vAlign w:val="center"/>
          </w:tcPr>
          <w:p w14:paraId="2365368C">
            <w:pPr>
              <w:jc w:val="center"/>
              <w:rPr>
                <w:rFonts w:ascii="仿宋_GB2312" w:hAnsi="仿宋" w:eastAsia="仿宋_GB2312"/>
                <w:sz w:val="30"/>
                <w:szCs w:val="30"/>
              </w:rPr>
            </w:pPr>
          </w:p>
        </w:tc>
        <w:tc>
          <w:tcPr>
            <w:tcW w:w="1134" w:type="dxa"/>
            <w:vAlign w:val="center"/>
          </w:tcPr>
          <w:p w14:paraId="7CEA5553">
            <w:pPr>
              <w:jc w:val="center"/>
              <w:rPr>
                <w:rFonts w:ascii="仿宋_GB2312" w:hAnsi="仿宋" w:eastAsia="仿宋_GB2312"/>
                <w:sz w:val="30"/>
                <w:szCs w:val="30"/>
              </w:rPr>
            </w:pPr>
          </w:p>
        </w:tc>
        <w:tc>
          <w:tcPr>
            <w:tcW w:w="1417" w:type="dxa"/>
            <w:vAlign w:val="center"/>
          </w:tcPr>
          <w:p w14:paraId="44D84165">
            <w:pPr>
              <w:jc w:val="center"/>
              <w:rPr>
                <w:rFonts w:ascii="仿宋_GB2312" w:hAnsi="仿宋" w:eastAsia="仿宋_GB2312"/>
                <w:sz w:val="30"/>
                <w:szCs w:val="30"/>
              </w:rPr>
            </w:pPr>
          </w:p>
        </w:tc>
        <w:tc>
          <w:tcPr>
            <w:tcW w:w="1276" w:type="dxa"/>
            <w:vAlign w:val="center"/>
          </w:tcPr>
          <w:p w14:paraId="37519D6D">
            <w:pPr>
              <w:jc w:val="center"/>
              <w:rPr>
                <w:rFonts w:ascii="仿宋_GB2312" w:hAnsi="仿宋" w:eastAsia="仿宋_GB2312"/>
                <w:sz w:val="30"/>
                <w:szCs w:val="30"/>
              </w:rPr>
            </w:pPr>
          </w:p>
        </w:tc>
        <w:tc>
          <w:tcPr>
            <w:tcW w:w="1210" w:type="dxa"/>
            <w:vAlign w:val="center"/>
          </w:tcPr>
          <w:p w14:paraId="5111415A">
            <w:pPr>
              <w:jc w:val="center"/>
              <w:rPr>
                <w:rFonts w:ascii="仿宋_GB2312" w:hAnsi="仿宋" w:eastAsia="仿宋_GB2312"/>
                <w:sz w:val="30"/>
                <w:szCs w:val="30"/>
              </w:rPr>
            </w:pPr>
          </w:p>
        </w:tc>
      </w:tr>
      <w:tr w14:paraId="59056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14FC5CD">
            <w:pPr>
              <w:jc w:val="center"/>
              <w:rPr>
                <w:rFonts w:ascii="仿宋_GB2312" w:hAnsi="仿宋" w:eastAsia="仿宋_GB2312"/>
                <w:sz w:val="30"/>
                <w:szCs w:val="30"/>
              </w:rPr>
            </w:pPr>
          </w:p>
        </w:tc>
        <w:tc>
          <w:tcPr>
            <w:tcW w:w="917" w:type="dxa"/>
            <w:vAlign w:val="center"/>
          </w:tcPr>
          <w:p w14:paraId="2C641DEB">
            <w:pPr>
              <w:jc w:val="center"/>
              <w:rPr>
                <w:rFonts w:ascii="仿宋_GB2312" w:hAnsi="仿宋" w:eastAsia="仿宋_GB2312"/>
                <w:sz w:val="30"/>
                <w:szCs w:val="30"/>
              </w:rPr>
            </w:pPr>
          </w:p>
        </w:tc>
        <w:tc>
          <w:tcPr>
            <w:tcW w:w="2552" w:type="dxa"/>
            <w:vAlign w:val="center"/>
          </w:tcPr>
          <w:p w14:paraId="17DC8F0C">
            <w:pPr>
              <w:jc w:val="center"/>
              <w:rPr>
                <w:rFonts w:ascii="仿宋_GB2312" w:hAnsi="仿宋" w:eastAsia="仿宋_GB2312"/>
                <w:sz w:val="30"/>
                <w:szCs w:val="30"/>
              </w:rPr>
            </w:pPr>
          </w:p>
        </w:tc>
        <w:tc>
          <w:tcPr>
            <w:tcW w:w="1134" w:type="dxa"/>
            <w:vAlign w:val="center"/>
          </w:tcPr>
          <w:p w14:paraId="03688E90">
            <w:pPr>
              <w:jc w:val="center"/>
              <w:rPr>
                <w:rFonts w:ascii="仿宋_GB2312" w:hAnsi="仿宋" w:eastAsia="仿宋_GB2312"/>
                <w:sz w:val="30"/>
                <w:szCs w:val="30"/>
              </w:rPr>
            </w:pPr>
          </w:p>
        </w:tc>
        <w:tc>
          <w:tcPr>
            <w:tcW w:w="1417" w:type="dxa"/>
            <w:vAlign w:val="center"/>
          </w:tcPr>
          <w:p w14:paraId="5D31DD90">
            <w:pPr>
              <w:jc w:val="center"/>
              <w:rPr>
                <w:rFonts w:ascii="仿宋_GB2312" w:hAnsi="仿宋" w:eastAsia="仿宋_GB2312"/>
                <w:sz w:val="30"/>
                <w:szCs w:val="30"/>
              </w:rPr>
            </w:pPr>
          </w:p>
        </w:tc>
        <w:tc>
          <w:tcPr>
            <w:tcW w:w="1276" w:type="dxa"/>
            <w:vAlign w:val="center"/>
          </w:tcPr>
          <w:p w14:paraId="5D0DC071">
            <w:pPr>
              <w:jc w:val="center"/>
              <w:rPr>
                <w:rFonts w:ascii="仿宋_GB2312" w:hAnsi="仿宋" w:eastAsia="仿宋_GB2312"/>
                <w:sz w:val="30"/>
                <w:szCs w:val="30"/>
              </w:rPr>
            </w:pPr>
          </w:p>
        </w:tc>
        <w:tc>
          <w:tcPr>
            <w:tcW w:w="1210" w:type="dxa"/>
            <w:vAlign w:val="center"/>
          </w:tcPr>
          <w:p w14:paraId="739C94CD">
            <w:pPr>
              <w:jc w:val="center"/>
              <w:rPr>
                <w:rFonts w:ascii="仿宋_GB2312" w:hAnsi="仿宋" w:eastAsia="仿宋_GB2312"/>
                <w:sz w:val="30"/>
                <w:szCs w:val="30"/>
              </w:rPr>
            </w:pPr>
          </w:p>
        </w:tc>
      </w:tr>
      <w:tr w14:paraId="7E271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0A42095">
            <w:pPr>
              <w:jc w:val="center"/>
              <w:rPr>
                <w:rFonts w:ascii="仿宋_GB2312" w:hAnsi="仿宋" w:eastAsia="仿宋_GB2312"/>
                <w:sz w:val="30"/>
                <w:szCs w:val="30"/>
              </w:rPr>
            </w:pPr>
          </w:p>
        </w:tc>
        <w:tc>
          <w:tcPr>
            <w:tcW w:w="917" w:type="dxa"/>
            <w:vAlign w:val="center"/>
          </w:tcPr>
          <w:p w14:paraId="7382B829">
            <w:pPr>
              <w:jc w:val="center"/>
              <w:rPr>
                <w:rFonts w:ascii="仿宋_GB2312" w:hAnsi="仿宋" w:eastAsia="仿宋_GB2312"/>
                <w:sz w:val="30"/>
                <w:szCs w:val="30"/>
              </w:rPr>
            </w:pPr>
          </w:p>
        </w:tc>
        <w:tc>
          <w:tcPr>
            <w:tcW w:w="2552" w:type="dxa"/>
            <w:vAlign w:val="center"/>
          </w:tcPr>
          <w:p w14:paraId="78DFFA65">
            <w:pPr>
              <w:jc w:val="center"/>
              <w:rPr>
                <w:rFonts w:ascii="仿宋_GB2312" w:hAnsi="仿宋" w:eastAsia="仿宋_GB2312"/>
                <w:sz w:val="30"/>
                <w:szCs w:val="30"/>
              </w:rPr>
            </w:pPr>
          </w:p>
        </w:tc>
        <w:tc>
          <w:tcPr>
            <w:tcW w:w="1134" w:type="dxa"/>
            <w:vAlign w:val="center"/>
          </w:tcPr>
          <w:p w14:paraId="4395FE7C">
            <w:pPr>
              <w:jc w:val="center"/>
              <w:rPr>
                <w:rFonts w:ascii="仿宋_GB2312" w:hAnsi="仿宋" w:eastAsia="仿宋_GB2312"/>
                <w:sz w:val="30"/>
                <w:szCs w:val="30"/>
              </w:rPr>
            </w:pPr>
          </w:p>
        </w:tc>
        <w:tc>
          <w:tcPr>
            <w:tcW w:w="1417" w:type="dxa"/>
            <w:vAlign w:val="center"/>
          </w:tcPr>
          <w:p w14:paraId="6C50B662">
            <w:pPr>
              <w:jc w:val="center"/>
              <w:rPr>
                <w:rFonts w:ascii="仿宋_GB2312" w:hAnsi="仿宋" w:eastAsia="仿宋_GB2312"/>
                <w:sz w:val="30"/>
                <w:szCs w:val="30"/>
              </w:rPr>
            </w:pPr>
          </w:p>
        </w:tc>
        <w:tc>
          <w:tcPr>
            <w:tcW w:w="1276" w:type="dxa"/>
            <w:vAlign w:val="center"/>
          </w:tcPr>
          <w:p w14:paraId="6F71B78C">
            <w:pPr>
              <w:jc w:val="center"/>
              <w:rPr>
                <w:rFonts w:ascii="仿宋_GB2312" w:hAnsi="仿宋" w:eastAsia="仿宋_GB2312"/>
                <w:sz w:val="30"/>
                <w:szCs w:val="30"/>
              </w:rPr>
            </w:pPr>
          </w:p>
        </w:tc>
        <w:tc>
          <w:tcPr>
            <w:tcW w:w="1210" w:type="dxa"/>
            <w:vAlign w:val="center"/>
          </w:tcPr>
          <w:p w14:paraId="789B7010">
            <w:pPr>
              <w:jc w:val="center"/>
              <w:rPr>
                <w:rFonts w:ascii="仿宋_GB2312" w:hAnsi="仿宋" w:eastAsia="仿宋_GB2312"/>
                <w:sz w:val="30"/>
                <w:szCs w:val="30"/>
              </w:rPr>
            </w:pPr>
          </w:p>
        </w:tc>
      </w:tr>
      <w:tr w14:paraId="38A1E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DFFD821">
            <w:pPr>
              <w:jc w:val="center"/>
              <w:rPr>
                <w:rFonts w:ascii="仿宋_GB2312" w:hAnsi="仿宋" w:eastAsia="仿宋_GB2312"/>
                <w:sz w:val="30"/>
                <w:szCs w:val="30"/>
              </w:rPr>
            </w:pPr>
          </w:p>
        </w:tc>
        <w:tc>
          <w:tcPr>
            <w:tcW w:w="917" w:type="dxa"/>
            <w:vAlign w:val="center"/>
          </w:tcPr>
          <w:p w14:paraId="1B134388">
            <w:pPr>
              <w:jc w:val="center"/>
              <w:rPr>
                <w:rFonts w:ascii="仿宋_GB2312" w:hAnsi="仿宋" w:eastAsia="仿宋_GB2312"/>
                <w:sz w:val="30"/>
                <w:szCs w:val="30"/>
              </w:rPr>
            </w:pPr>
          </w:p>
        </w:tc>
        <w:tc>
          <w:tcPr>
            <w:tcW w:w="2552" w:type="dxa"/>
            <w:vAlign w:val="center"/>
          </w:tcPr>
          <w:p w14:paraId="4D126E34">
            <w:pPr>
              <w:jc w:val="center"/>
              <w:rPr>
                <w:rFonts w:ascii="仿宋_GB2312" w:hAnsi="仿宋" w:eastAsia="仿宋_GB2312"/>
                <w:sz w:val="30"/>
                <w:szCs w:val="30"/>
              </w:rPr>
            </w:pPr>
          </w:p>
        </w:tc>
        <w:tc>
          <w:tcPr>
            <w:tcW w:w="1134" w:type="dxa"/>
            <w:vAlign w:val="center"/>
          </w:tcPr>
          <w:p w14:paraId="571AAAC3">
            <w:pPr>
              <w:jc w:val="center"/>
              <w:rPr>
                <w:rFonts w:ascii="仿宋_GB2312" w:hAnsi="仿宋" w:eastAsia="仿宋_GB2312"/>
                <w:sz w:val="30"/>
                <w:szCs w:val="30"/>
              </w:rPr>
            </w:pPr>
          </w:p>
        </w:tc>
        <w:tc>
          <w:tcPr>
            <w:tcW w:w="1417" w:type="dxa"/>
            <w:vAlign w:val="center"/>
          </w:tcPr>
          <w:p w14:paraId="3515EDEE">
            <w:pPr>
              <w:jc w:val="center"/>
              <w:rPr>
                <w:rFonts w:ascii="仿宋_GB2312" w:hAnsi="仿宋" w:eastAsia="仿宋_GB2312"/>
                <w:sz w:val="30"/>
                <w:szCs w:val="30"/>
              </w:rPr>
            </w:pPr>
          </w:p>
        </w:tc>
        <w:tc>
          <w:tcPr>
            <w:tcW w:w="1276" w:type="dxa"/>
            <w:vAlign w:val="center"/>
          </w:tcPr>
          <w:p w14:paraId="25559D4D">
            <w:pPr>
              <w:jc w:val="center"/>
              <w:rPr>
                <w:rFonts w:ascii="仿宋_GB2312" w:hAnsi="仿宋" w:eastAsia="仿宋_GB2312"/>
                <w:sz w:val="30"/>
                <w:szCs w:val="30"/>
              </w:rPr>
            </w:pPr>
          </w:p>
        </w:tc>
        <w:tc>
          <w:tcPr>
            <w:tcW w:w="1210" w:type="dxa"/>
            <w:vAlign w:val="center"/>
          </w:tcPr>
          <w:p w14:paraId="608064A5">
            <w:pPr>
              <w:jc w:val="center"/>
              <w:rPr>
                <w:rFonts w:ascii="仿宋_GB2312" w:hAnsi="仿宋" w:eastAsia="仿宋_GB2312"/>
                <w:sz w:val="30"/>
                <w:szCs w:val="30"/>
              </w:rPr>
            </w:pPr>
          </w:p>
        </w:tc>
      </w:tr>
    </w:tbl>
    <w:p w14:paraId="3634761B">
      <w:pPr>
        <w:rPr>
          <w:rFonts w:ascii="仿宋_GB2312" w:hAnsi="仿宋" w:eastAsia="仿宋_GB2312"/>
          <w:sz w:val="24"/>
        </w:rPr>
      </w:pPr>
      <w:r>
        <w:rPr>
          <w:rFonts w:hint="eastAsia" w:ascii="仿宋_GB2312" w:hAnsi="仿宋" w:eastAsia="仿宋_GB2312"/>
          <w:sz w:val="24"/>
        </w:rPr>
        <w:t>备注：此表应认真填写，不得提供虚假业绩。</w:t>
      </w:r>
    </w:p>
    <w:p w14:paraId="15A3B590">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4479214A">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75FEF4C3">
      <w:pPr>
        <w:ind w:firstLine="720" w:firstLineChars="300"/>
        <w:rPr>
          <w:rFonts w:ascii="仿宋_GB2312" w:hAnsi="仿宋" w:eastAsia="仿宋_GB2312"/>
          <w:sz w:val="24"/>
        </w:rPr>
      </w:pPr>
    </w:p>
    <w:p w14:paraId="5100D7B9">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2860A9DA">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1F60DB47">
      <w:pPr>
        <w:jc w:val="center"/>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需要采购人提供的配合</w:t>
      </w:r>
    </w:p>
    <w:p w14:paraId="61C8E66B">
      <w:pPr>
        <w:sectPr>
          <w:footerReference r:id="rId22" w:type="default"/>
          <w:pgSz w:w="11906" w:h="16838"/>
          <w:pgMar w:top="1440" w:right="1080" w:bottom="1440" w:left="1080" w:header="851" w:footer="992" w:gutter="0"/>
          <w:cols w:space="720" w:num="1"/>
          <w:docGrid w:type="lines" w:linePitch="312" w:charSpace="0"/>
        </w:sectPr>
      </w:pPr>
    </w:p>
    <w:p w14:paraId="733C767A">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719A1DD4"/>
    <w:p w14:paraId="4077436E">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3A629EB7">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合同编号：SDRS-TPZB-2026-038</w:t>
      </w:r>
    </w:p>
    <w:p w14:paraId="746F9E74">
      <w:pPr>
        <w:jc w:val="center"/>
        <w:rPr>
          <w:rFonts w:hint="eastAsia" w:ascii="仿宋_GB2312" w:hAnsi="仿宋" w:eastAsia="仿宋_GB2312"/>
          <w:b/>
          <w:sz w:val="44"/>
          <w:szCs w:val="44"/>
        </w:rPr>
      </w:pPr>
    </w:p>
    <w:p w14:paraId="791ECF62">
      <w:pPr>
        <w:pStyle w:val="29"/>
        <w:ind w:firstLine="880"/>
        <w:rPr>
          <w:rFonts w:ascii="仿宋_GB2312" w:hAnsi="仿宋" w:eastAsia="仿宋_GB2312"/>
          <w:sz w:val="44"/>
          <w:szCs w:val="44"/>
        </w:rPr>
      </w:pPr>
    </w:p>
    <w:p w14:paraId="2E06DD8F">
      <w:pPr>
        <w:pStyle w:val="29"/>
        <w:ind w:firstLine="880"/>
        <w:rPr>
          <w:rFonts w:hint="eastAsia" w:ascii="仿宋_GB2312" w:hAnsi="仿宋" w:eastAsia="仿宋_GB2312"/>
          <w:sz w:val="44"/>
          <w:szCs w:val="44"/>
        </w:rPr>
      </w:pPr>
    </w:p>
    <w:p w14:paraId="586E93A2">
      <w:pPr>
        <w:pStyle w:val="29"/>
        <w:ind w:left="0" w:leftChars="0" w:firstLine="880"/>
        <w:rPr>
          <w:rFonts w:hint="eastAsia" w:ascii="仿宋_GB2312" w:hAnsi="仿宋" w:eastAsia="仿宋_GB2312"/>
          <w:sz w:val="44"/>
          <w:szCs w:val="44"/>
        </w:rPr>
      </w:pPr>
    </w:p>
    <w:p w14:paraId="2522A224">
      <w:pPr>
        <w:jc w:val="center"/>
        <w:rPr>
          <w:rFonts w:hint="eastAsia" w:ascii="仿宋_GB2312" w:hAnsi="仿宋" w:eastAsia="仿宋_GB2312"/>
          <w:b/>
          <w:sz w:val="44"/>
          <w:szCs w:val="44"/>
        </w:rPr>
      </w:pPr>
      <w:r>
        <w:rPr>
          <w:rFonts w:hint="eastAsia" w:ascii="仿宋_GB2312" w:hAnsi="仿宋" w:eastAsia="仿宋_GB2312"/>
          <w:b/>
          <w:sz w:val="44"/>
          <w:szCs w:val="44"/>
        </w:rPr>
        <w:t>乳山银滩文化旅游有限公司采购</w:t>
      </w:r>
    </w:p>
    <w:p w14:paraId="3CB31552">
      <w:pPr>
        <w:ind w:firstLine="883" w:firstLineChars="200"/>
        <w:rPr>
          <w:rFonts w:hint="eastAsia" w:ascii="仿宋_GB2312" w:hAnsi="仿宋" w:eastAsia="仿宋_GB2312"/>
          <w:b/>
          <w:sz w:val="44"/>
          <w:szCs w:val="44"/>
        </w:rPr>
      </w:pPr>
    </w:p>
    <w:p w14:paraId="3D45C740">
      <w:pPr>
        <w:jc w:val="center"/>
        <w:rPr>
          <w:rFonts w:hint="eastAsia" w:ascii="仿宋_GB2312" w:hAnsi="仿宋" w:eastAsia="仿宋_GB2312"/>
          <w:b/>
          <w:sz w:val="44"/>
          <w:szCs w:val="44"/>
        </w:rPr>
      </w:pPr>
      <w:r>
        <w:rPr>
          <w:rFonts w:hint="eastAsia" w:ascii="仿宋_GB2312" w:hAnsi="仿宋" w:eastAsia="仿宋_GB2312"/>
          <w:b/>
          <w:sz w:val="44"/>
          <w:szCs w:val="44"/>
        </w:rPr>
        <w:t>选定2026-2027年度滨海新区零星企业合同</w:t>
      </w:r>
    </w:p>
    <w:p w14:paraId="38F9C1A2">
      <w:pPr>
        <w:ind w:firstLine="3080" w:firstLineChars="700"/>
        <w:rPr>
          <w:rFonts w:hint="eastAsia" w:ascii="仿宋_GB2312" w:hAnsi="仿宋" w:eastAsia="仿宋_GB2312"/>
          <w:sz w:val="44"/>
          <w:szCs w:val="44"/>
        </w:rPr>
      </w:pPr>
    </w:p>
    <w:p w14:paraId="60864675">
      <w:pPr>
        <w:pStyle w:val="29"/>
        <w:ind w:left="0" w:leftChars="0" w:firstLine="880"/>
        <w:rPr>
          <w:rFonts w:ascii="仿宋_GB2312" w:hAnsi="仿宋" w:eastAsia="仿宋_GB2312"/>
          <w:sz w:val="44"/>
          <w:szCs w:val="44"/>
        </w:rPr>
      </w:pPr>
    </w:p>
    <w:p w14:paraId="1A49D1D8">
      <w:pPr>
        <w:pStyle w:val="29"/>
        <w:ind w:left="0" w:leftChars="0" w:firstLine="880"/>
        <w:rPr>
          <w:rFonts w:ascii="仿宋_GB2312" w:hAnsi="仿宋" w:eastAsia="仿宋_GB2312"/>
          <w:sz w:val="44"/>
          <w:szCs w:val="44"/>
        </w:rPr>
      </w:pPr>
    </w:p>
    <w:p w14:paraId="1D040F0E">
      <w:pPr>
        <w:pStyle w:val="29"/>
        <w:ind w:left="0" w:leftChars="0" w:firstLine="880"/>
        <w:rPr>
          <w:rFonts w:ascii="仿宋_GB2312" w:hAnsi="仿宋" w:eastAsia="仿宋_GB2312"/>
          <w:sz w:val="44"/>
          <w:szCs w:val="44"/>
        </w:rPr>
      </w:pPr>
    </w:p>
    <w:p w14:paraId="3FC25FC8">
      <w:pPr>
        <w:pStyle w:val="29"/>
        <w:ind w:left="0" w:leftChars="0" w:firstLine="880"/>
        <w:rPr>
          <w:rFonts w:hint="eastAsia" w:ascii="仿宋_GB2312" w:hAnsi="仿宋" w:eastAsia="仿宋_GB2312"/>
          <w:sz w:val="44"/>
          <w:szCs w:val="44"/>
        </w:rPr>
      </w:pPr>
    </w:p>
    <w:p w14:paraId="1EE15160">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乳山银滩文化旅游有限公司</w:t>
      </w:r>
    </w:p>
    <w:p w14:paraId="44FBA1EC">
      <w:pPr>
        <w:ind w:firstLine="2080" w:firstLineChars="650"/>
        <w:rPr>
          <w:rFonts w:hint="eastAsia" w:ascii="仿宋_GB2312" w:hAnsi="仿宋" w:eastAsia="仿宋_GB2312"/>
          <w:sz w:val="32"/>
          <w:szCs w:val="32"/>
        </w:rPr>
      </w:pPr>
    </w:p>
    <w:p w14:paraId="047FB09B">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31A6E3EE">
      <w:pPr>
        <w:pStyle w:val="18"/>
        <w:ind w:firstLine="2728" w:firstLineChars="620"/>
        <w:rPr>
          <w:rFonts w:hint="eastAsia" w:ascii="仿宋_GB2312" w:hAnsi="仿宋" w:eastAsia="仿宋_GB2312"/>
          <w:sz w:val="44"/>
          <w:szCs w:val="44"/>
        </w:rPr>
      </w:pPr>
    </w:p>
    <w:p w14:paraId="6A82EF16">
      <w:pPr>
        <w:pStyle w:val="18"/>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3C1AFFBA">
      <w:pPr>
        <w:spacing w:line="360" w:lineRule="auto"/>
        <w:ind w:firstLine="883" w:firstLineChars="200"/>
        <w:rPr>
          <w:rFonts w:hint="eastAsia" w:ascii="仿宋_GB2312" w:hAnsi="仿宋" w:eastAsia="仿宋_GB2312"/>
          <w:color w:val="000000"/>
          <w:sz w:val="30"/>
          <w:szCs w:val="30"/>
        </w:rPr>
      </w:pPr>
      <w:r>
        <w:rPr>
          <w:rFonts w:ascii="宋体" w:hAnsi="宋体"/>
          <w:b/>
          <w:bCs/>
          <w:sz w:val="44"/>
          <w:szCs w:val="44"/>
        </w:rPr>
        <w:br w:type="page"/>
      </w:r>
      <w:r>
        <w:rPr>
          <w:rFonts w:hint="eastAsia" w:ascii="仿宋_GB2312" w:hAnsi="仿宋" w:eastAsia="仿宋_GB2312"/>
          <w:color w:val="000000"/>
          <w:sz w:val="30"/>
          <w:szCs w:val="30"/>
        </w:rPr>
        <w:t>本合同于</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72D14926">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61F03B0D">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5816527D">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6B676D69">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79DD337A">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4、SDRS-TPZB-2026-038公开招标文件</w:t>
      </w:r>
    </w:p>
    <w:p w14:paraId="360CC389">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22B62E1F">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42141C73">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189442AB">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0ACE5A43">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29698266">
      <w:pPr>
        <w:pStyle w:val="18"/>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4FBC5686">
      <w:pPr>
        <w:spacing w:line="360" w:lineRule="auto"/>
        <w:ind w:firstLine="600" w:firstLineChars="200"/>
        <w:rPr>
          <w:rFonts w:ascii="仿宋_GB2312" w:hAnsi="仿宋" w:eastAsia="仿宋_GB2312"/>
          <w:b/>
          <w:bCs/>
          <w:sz w:val="30"/>
          <w:szCs w:val="30"/>
        </w:rPr>
      </w:pPr>
      <w:r>
        <w:rPr>
          <w:rFonts w:hint="eastAsia" w:ascii="仿宋_GB2312" w:hAnsi="仿宋" w:eastAsia="仿宋_GB2312"/>
          <w:sz w:val="30"/>
          <w:szCs w:val="30"/>
        </w:rPr>
        <w:t>四、质量及专利权</w:t>
      </w:r>
    </w:p>
    <w:p w14:paraId="075039DC">
      <w:pPr>
        <w:spacing w:line="360" w:lineRule="auto"/>
        <w:ind w:firstLine="600" w:firstLineChars="200"/>
        <w:rPr>
          <w:rFonts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2BC864F8">
      <w:pPr>
        <w:widowControl/>
        <w:tabs>
          <w:tab w:val="left" w:pos="1080"/>
          <w:tab w:val="left" w:pos="1260"/>
        </w:tabs>
        <w:spacing w:line="360" w:lineRule="auto"/>
        <w:ind w:firstLine="600" w:firstLineChars="200"/>
        <w:jc w:val="left"/>
        <w:rPr>
          <w:rFonts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41D652D6">
      <w:pPr>
        <w:spacing w:line="360" w:lineRule="auto"/>
        <w:ind w:left="56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五、服务地点及联系人：</w:t>
      </w:r>
    </w:p>
    <w:p w14:paraId="5634C64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服务地点：甲方指定地点。</w:t>
      </w:r>
    </w:p>
    <w:p w14:paraId="41A7E9F6">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61C75D7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385A0CBA">
      <w:pPr>
        <w:spacing w:line="360" w:lineRule="auto"/>
        <w:ind w:firstLine="525"/>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六、交付期：</w:t>
      </w:r>
    </w:p>
    <w:p w14:paraId="71A71BA0">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服务期限 。</w:t>
      </w:r>
    </w:p>
    <w:p w14:paraId="32DBC415">
      <w:pPr>
        <w:spacing w:line="360" w:lineRule="auto"/>
        <w:ind w:firstLine="525"/>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33FE3651">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1、乙方提供的服务标的物必须符合国家、省、市有关部门的相关规定，且满足本项目相关需求。</w:t>
      </w:r>
    </w:p>
    <w:p w14:paraId="3A768F5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716645EF">
      <w:pPr>
        <w:pStyle w:val="18"/>
        <w:tabs>
          <w:tab w:val="left" w:pos="720"/>
          <w:tab w:val="left" w:pos="900"/>
        </w:tabs>
        <w:spacing w:line="360" w:lineRule="auto"/>
        <w:ind w:left="50" w:leftChars="24" w:firstLine="590" w:firstLineChars="196"/>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7B95E4A5">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407193D7">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6041695C">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4873C87C">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1CDF23A0">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37667E27">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72026D84">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62304881">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715A57E6">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31EB06FF">
      <w:pPr>
        <w:pStyle w:val="18"/>
        <w:spacing w:line="360" w:lineRule="auto"/>
        <w:ind w:left="50" w:firstLine="64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九、服务要求：</w:t>
      </w:r>
    </w:p>
    <w:p w14:paraId="2078229B">
      <w:pPr>
        <w:widowControl/>
        <w:spacing w:line="360" w:lineRule="auto"/>
        <w:ind w:firstLine="420" w:firstLineChars="200"/>
        <w:jc w:val="left"/>
        <w:rPr>
          <w:rFonts w:ascii="仿宋_GB2312" w:hAnsi="宋体" w:eastAsia="仿宋_GB2312"/>
          <w:szCs w:val="28"/>
        </w:rPr>
      </w:pPr>
    </w:p>
    <w:p w14:paraId="3BD4501A">
      <w:pPr>
        <w:spacing w:line="360" w:lineRule="auto"/>
        <w:ind w:left="-10" w:firstLine="561"/>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5B11CD56">
      <w:pPr>
        <w:pStyle w:val="18"/>
        <w:spacing w:line="360" w:lineRule="auto"/>
        <w:ind w:left="50" w:firstLine="638"/>
        <w:rPr>
          <w:rFonts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乙方应严格按合同要求提供服务，未经甲方书面同意，乙方不得擅自就合同标的物的数量、质量、服务起始时间或服务期限、技术规格以及其他的合同条款进行变更、修改。</w:t>
      </w:r>
    </w:p>
    <w:p w14:paraId="54FF388E">
      <w:pPr>
        <w:spacing w:line="360" w:lineRule="auto"/>
        <w:ind w:firstLine="602" w:firstLineChars="200"/>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5E297108">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76E22AC0">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5D8F08B3">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534DAC18">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65CFF23A">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758C8F48">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1、除“不可抗力”外，乙方延期履行合同或验收不合格而造成的损失由乙方承担。“不可抗力”仅限于战争、严重火灾、洪水、台风、地震及甲方认可的其他事件。</w:t>
      </w:r>
    </w:p>
    <w:p w14:paraId="2C61B2CC">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2、乙方逾期履行合同的，除甲方书面同意的原因外，每逾期一日按照逾期部分合同价款的3‰向甲方交纳违约金，不足一日，按一日计算（下同）。</w:t>
      </w:r>
    </w:p>
    <w:p w14:paraId="3B14F67B">
      <w:pPr>
        <w:spacing w:line="360" w:lineRule="auto"/>
        <w:ind w:firstLine="534"/>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2E409344">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1、合同双方应通过友好协商，解决执行本合同中所发生的或与本合同有关的一切争议，如协商不成，可向乳山市人民法院提起诉讼；</w:t>
      </w:r>
    </w:p>
    <w:p w14:paraId="7E5E7596">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08D1EC30">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785EA81A">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6263F643">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2FEB5C41">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733F0360">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53716AF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41207D23">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p>
    <w:p w14:paraId="166D7C89">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014F5EE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5CF964B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6698B5CA">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0B82E35F">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375976F3">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7E350E0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54684D3B">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4067A1E2">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62BA1F96">
      <w:pPr>
        <w:spacing w:line="360" w:lineRule="auto"/>
        <w:rPr>
          <w:rFonts w:hint="eastAsia" w:ascii="仿宋_GB2312" w:hAnsi="仿宋" w:eastAsia="仿宋_GB2312" w:cs="宋体"/>
          <w:color w:val="000000"/>
          <w:sz w:val="30"/>
          <w:szCs w:val="30"/>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7FDA4284">
        <w:tblPrEx>
          <w:tblCellMar>
            <w:top w:w="0" w:type="dxa"/>
            <w:left w:w="108" w:type="dxa"/>
            <w:bottom w:w="0" w:type="dxa"/>
            <w:right w:w="108" w:type="dxa"/>
          </w:tblCellMar>
        </w:tblPrEx>
        <w:trPr>
          <w:trHeight w:val="1064" w:hRule="atLeast"/>
        </w:trPr>
        <w:tc>
          <w:tcPr>
            <w:tcW w:w="5035" w:type="dxa"/>
          </w:tcPr>
          <w:p w14:paraId="195A9815">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甲方:乳山银滩文化旅游有限公司</w:t>
            </w:r>
          </w:p>
        </w:tc>
        <w:tc>
          <w:tcPr>
            <w:tcW w:w="5035" w:type="dxa"/>
          </w:tcPr>
          <w:p w14:paraId="43892842">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2226D794">
        <w:tblPrEx>
          <w:tblCellMar>
            <w:top w:w="0" w:type="dxa"/>
            <w:left w:w="108" w:type="dxa"/>
            <w:bottom w:w="0" w:type="dxa"/>
            <w:right w:w="108" w:type="dxa"/>
          </w:tblCellMar>
        </w:tblPrEx>
        <w:trPr>
          <w:trHeight w:val="1681" w:hRule="atLeast"/>
        </w:trPr>
        <w:tc>
          <w:tcPr>
            <w:tcW w:w="5035" w:type="dxa"/>
          </w:tcPr>
          <w:p w14:paraId="7336BA49">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159577EF">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3B6FA1CD">
        <w:tblPrEx>
          <w:tblCellMar>
            <w:top w:w="0" w:type="dxa"/>
            <w:left w:w="108" w:type="dxa"/>
            <w:bottom w:w="0" w:type="dxa"/>
            <w:right w:w="108" w:type="dxa"/>
          </w:tblCellMar>
        </w:tblPrEx>
        <w:trPr>
          <w:trHeight w:val="1713" w:hRule="atLeast"/>
        </w:trPr>
        <w:tc>
          <w:tcPr>
            <w:tcW w:w="5035" w:type="dxa"/>
          </w:tcPr>
          <w:p w14:paraId="472914BE">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0E0D9DE9">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449F0B1E">
      <w:pPr>
        <w:spacing w:line="560" w:lineRule="exact"/>
        <w:ind w:firstLine="358" w:firstLineChars="128"/>
        <w:rPr>
          <w:rFonts w:ascii="仿宋_GB2312" w:hAnsi="宋体" w:eastAsia="仿宋_GB2312"/>
          <w:sz w:val="28"/>
          <w:szCs w:val="28"/>
        </w:rPr>
      </w:pPr>
    </w:p>
    <w:p w14:paraId="6D529B8E">
      <w:pPr>
        <w:spacing w:line="560" w:lineRule="exact"/>
        <w:ind w:firstLine="560" w:firstLineChars="200"/>
      </w:pPr>
      <w:r>
        <w:rPr>
          <w:rFonts w:hint="eastAsia" w:ascii="仿宋_GB2312" w:hAnsi="宋体" w:eastAsia="仿宋_GB2312"/>
          <w:bCs/>
          <w:sz w:val="28"/>
          <w:szCs w:val="28"/>
        </w:rPr>
        <w:t xml:space="preserve"> </w:t>
      </w:r>
    </w:p>
    <w:sectPr>
      <w:footerReference r:id="rId26" w:type="default"/>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86"/>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BDA573BA">
    <w:panose1 w:val="020B07030202040202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D6DE4">
    <w:pPr>
      <w:pStyle w:val="20"/>
      <w:jc w:val="center"/>
    </w:pPr>
    <w:r>
      <w:fldChar w:fldCharType="begin"/>
    </w:r>
    <w:r>
      <w:instrText xml:space="preserve">PAGE   \* MERGEFORMAT</w:instrText>
    </w:r>
    <w:r>
      <w:fldChar w:fldCharType="separate"/>
    </w:r>
    <w:r>
      <w:rPr>
        <w:lang w:val="zh-CN"/>
      </w:rPr>
      <w:t>2</w:t>
    </w:r>
    <w:r>
      <w:fldChar w:fldCharType="end"/>
    </w:r>
  </w:p>
  <w:p w14:paraId="274DB68C">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ABE4D">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7DE65">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4EF8E">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3BA70103">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70CAD">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B6BBA">
    <w:pPr>
      <w:pStyle w:val="20"/>
      <w:jc w:val="center"/>
    </w:pPr>
    <w:r>
      <w:fldChar w:fldCharType="begin"/>
    </w:r>
    <w:r>
      <w:instrText xml:space="preserve">PAGE   \* MERGEFORMAT</w:instrText>
    </w:r>
    <w:r>
      <w:fldChar w:fldCharType="separate"/>
    </w:r>
    <w:r>
      <w:rPr>
        <w:lang w:val="zh-CN"/>
      </w:rPr>
      <w:t>2</w:t>
    </w:r>
    <w:r>
      <w:fldChar w:fldCharType="end"/>
    </w:r>
  </w:p>
  <w:p w14:paraId="66B08B25">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E131D">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B58B4">
    <w:pPr>
      <w:pStyle w:val="20"/>
    </w:pPr>
  </w:p>
  <w:p w14:paraId="05E6EC94">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B5611">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8D091">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80521">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23198A3F">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5CAB4">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B32D5">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99428">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E886D">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76D16">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890D7">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2430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985AB">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B5F28">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95451">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FBE8B">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5D5BD">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F5EC5">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025"/>
    <w:rsid w:val="00081DC3"/>
    <w:rsid w:val="000B0976"/>
    <w:rsid w:val="0016523F"/>
    <w:rsid w:val="001724C5"/>
    <w:rsid w:val="001814D3"/>
    <w:rsid w:val="00201637"/>
    <w:rsid w:val="00244A18"/>
    <w:rsid w:val="002D7182"/>
    <w:rsid w:val="002F4D59"/>
    <w:rsid w:val="0034588C"/>
    <w:rsid w:val="00357A30"/>
    <w:rsid w:val="003B37CE"/>
    <w:rsid w:val="0041532C"/>
    <w:rsid w:val="004624FD"/>
    <w:rsid w:val="004652FC"/>
    <w:rsid w:val="004C0BC9"/>
    <w:rsid w:val="005605F4"/>
    <w:rsid w:val="005F3253"/>
    <w:rsid w:val="00635480"/>
    <w:rsid w:val="006842CA"/>
    <w:rsid w:val="00686D87"/>
    <w:rsid w:val="00715160"/>
    <w:rsid w:val="0071519A"/>
    <w:rsid w:val="007318A6"/>
    <w:rsid w:val="007522FC"/>
    <w:rsid w:val="00753A17"/>
    <w:rsid w:val="00753F50"/>
    <w:rsid w:val="007F100F"/>
    <w:rsid w:val="00826846"/>
    <w:rsid w:val="00842025"/>
    <w:rsid w:val="008A00E5"/>
    <w:rsid w:val="008A339F"/>
    <w:rsid w:val="008C52F9"/>
    <w:rsid w:val="00966C69"/>
    <w:rsid w:val="0098014A"/>
    <w:rsid w:val="009E0B57"/>
    <w:rsid w:val="00A31784"/>
    <w:rsid w:val="00A54CFD"/>
    <w:rsid w:val="00A77BBF"/>
    <w:rsid w:val="00A91B96"/>
    <w:rsid w:val="00AC2868"/>
    <w:rsid w:val="00B107A7"/>
    <w:rsid w:val="00B66CF2"/>
    <w:rsid w:val="00B77255"/>
    <w:rsid w:val="00BB57BD"/>
    <w:rsid w:val="00BD7792"/>
    <w:rsid w:val="00C96135"/>
    <w:rsid w:val="00CC77D6"/>
    <w:rsid w:val="00D81921"/>
    <w:rsid w:val="00DA764D"/>
    <w:rsid w:val="00DB6DC5"/>
    <w:rsid w:val="00DE6C1B"/>
    <w:rsid w:val="00E006CA"/>
    <w:rsid w:val="00E920DC"/>
    <w:rsid w:val="00EA07A6"/>
    <w:rsid w:val="00EC27C2"/>
    <w:rsid w:val="00F00356"/>
    <w:rsid w:val="00F24FB2"/>
    <w:rsid w:val="00F32236"/>
    <w:rsid w:val="00F63943"/>
    <w:rsid w:val="00F649F4"/>
    <w:rsid w:val="00F85711"/>
    <w:rsid w:val="00FD4331"/>
    <w:rsid w:val="014765B2"/>
    <w:rsid w:val="17187EE6"/>
    <w:rsid w:val="1D713833"/>
    <w:rsid w:val="25292251"/>
    <w:rsid w:val="2EAB6C05"/>
    <w:rsid w:val="365E2204"/>
    <w:rsid w:val="4BC42242"/>
    <w:rsid w:val="63B05BB3"/>
    <w:rsid w:val="67E03E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99"/>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qFormat/>
    <w:uiPriority w:val="0"/>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0"/>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qFormat/>
    <w:locked/>
    <w:uiPriority w:val="0"/>
    <w:rPr>
      <w:rFonts w:ascii="Times New Roman" w:hAnsi="Times New Roman" w:eastAsia="宋体" w:cs="Times New Roman"/>
      <w:szCs w:val="21"/>
    </w:rPr>
  </w:style>
  <w:style w:type="character" w:customStyle="1" w:styleId="48">
    <w:name w:val="文档结构图 字符"/>
    <w:link w:val="13"/>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99"/>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84</Pages>
  <Words>30199</Words>
  <Characters>32202</Characters>
  <Lines>239</Lines>
  <Paragraphs>67</Paragraphs>
  <TotalTime>42</TotalTime>
  <ScaleCrop>false</ScaleCrop>
  <LinksUpToDate>false</LinksUpToDate>
  <CharactersWithSpaces>32638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2026-03-17T06:06:00Z</dcterms:created>
  <dc:creator>耀辉</dc:creator>
  <cp:lastModifiedBy>vicky</cp:lastModifiedBy>
  <dcterms:modified xsi:type="dcterms:W3CDTF">2026-04-16T07:12:19Z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E7334538F8714FE388C764F715DAD46E</vt:lpwstr>
  </property>
  <property fmtid="{D5CDD505-2E9C-101B-9397-08002B2CF9AE}" pid="4" name="KSOTemplateDocerSaveRecord">
    <vt:lpwstr>eyJoZGlkIjoiZmMxYTVhZDg0ZTNjMTcwNzMyZmVkMWVlYmM5NjZjZmQiLCJ1c2VySWQiOiIxMjY0MjQzNTE3In0=</vt:lpwstr>
  </property>
</Properties>
</file>